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73" w:rsidRDefault="00A86973" w:rsidP="00A86973">
      <w:pPr>
        <w:jc w:val="center"/>
        <w:rPr>
          <w:b/>
          <w:sz w:val="72"/>
          <w:szCs w:val="72"/>
        </w:rPr>
      </w:pPr>
      <w:r w:rsidRPr="00A86973">
        <w:rPr>
          <w:b/>
          <w:sz w:val="72"/>
          <w:szCs w:val="72"/>
        </w:rPr>
        <w:t>SLUŽBENI VJESNIK</w:t>
      </w:r>
    </w:p>
    <w:p w:rsidR="00A86973" w:rsidRPr="00A86973" w:rsidRDefault="00A86973" w:rsidP="00A86973">
      <w:pPr>
        <w:jc w:val="center"/>
        <w:rPr>
          <w:b/>
          <w:sz w:val="72"/>
          <w:szCs w:val="72"/>
        </w:rPr>
      </w:pPr>
    </w:p>
    <w:p w:rsidR="00A86973" w:rsidRPr="00626941" w:rsidRDefault="00A86973" w:rsidP="00A86973">
      <w:pPr>
        <w:jc w:val="center"/>
        <w:rPr>
          <w:b/>
          <w:sz w:val="52"/>
          <w:szCs w:val="52"/>
        </w:rPr>
      </w:pPr>
      <w:r w:rsidRPr="00626941">
        <w:rPr>
          <w:b/>
          <w:sz w:val="52"/>
          <w:szCs w:val="52"/>
        </w:rPr>
        <w:t>GRADA OTOČCA</w:t>
      </w:r>
    </w:p>
    <w:p w:rsidR="00A86973" w:rsidRPr="00626941" w:rsidRDefault="00A86973" w:rsidP="00A86973">
      <w:pPr>
        <w:jc w:val="right"/>
        <w:rPr>
          <w:b/>
        </w:rPr>
      </w:pPr>
      <w:r w:rsidRPr="00626941">
        <w:rPr>
          <w:b/>
        </w:rPr>
        <w:t xml:space="preserve">ISSN 1330-1551 </w:t>
      </w:r>
    </w:p>
    <w:p w:rsidR="00A86973" w:rsidRDefault="00A86973" w:rsidP="00A86973"/>
    <w:tbl>
      <w:tblPr>
        <w:tblStyle w:val="Reetkatablice"/>
        <w:tblW w:w="0" w:type="auto"/>
        <w:tblLook w:val="04A0" w:firstRow="1" w:lastRow="0" w:firstColumn="1" w:lastColumn="0" w:noHBand="0" w:noVBand="1"/>
      </w:tblPr>
      <w:tblGrid>
        <w:gridCol w:w="3096"/>
        <w:gridCol w:w="3096"/>
        <w:gridCol w:w="3096"/>
      </w:tblGrid>
      <w:tr w:rsidR="00A86973" w:rsidTr="00564E40">
        <w:trPr>
          <w:trHeight w:val="569"/>
        </w:trPr>
        <w:tc>
          <w:tcPr>
            <w:tcW w:w="3096" w:type="dxa"/>
          </w:tcPr>
          <w:p w:rsidR="00A86973" w:rsidRPr="00180345" w:rsidRDefault="00A86973" w:rsidP="00564E40">
            <w:pPr>
              <w:rPr>
                <w:b/>
                <w:sz w:val="28"/>
                <w:szCs w:val="28"/>
              </w:rPr>
            </w:pPr>
            <w:r w:rsidRPr="00180345">
              <w:rPr>
                <w:b/>
                <w:sz w:val="28"/>
                <w:szCs w:val="28"/>
              </w:rPr>
              <w:t xml:space="preserve">Broj 4/2015 </w:t>
            </w:r>
          </w:p>
          <w:p w:rsidR="00A86973" w:rsidRDefault="00A86973" w:rsidP="00564E40"/>
        </w:tc>
        <w:tc>
          <w:tcPr>
            <w:tcW w:w="3096" w:type="dxa"/>
          </w:tcPr>
          <w:p w:rsidR="00A86973" w:rsidRPr="00180345" w:rsidRDefault="00A86973" w:rsidP="00564E40">
            <w:pPr>
              <w:jc w:val="center"/>
              <w:rPr>
                <w:b/>
                <w:sz w:val="28"/>
                <w:szCs w:val="28"/>
              </w:rPr>
            </w:pPr>
            <w:r w:rsidRPr="00180345">
              <w:rPr>
                <w:b/>
                <w:sz w:val="28"/>
                <w:szCs w:val="28"/>
              </w:rPr>
              <w:t>Otočac, 24. prosinca 2015</w:t>
            </w:r>
          </w:p>
        </w:tc>
        <w:tc>
          <w:tcPr>
            <w:tcW w:w="3096" w:type="dxa"/>
          </w:tcPr>
          <w:p w:rsidR="00A86973" w:rsidRPr="00180345" w:rsidRDefault="00A86973" w:rsidP="00564E40">
            <w:pPr>
              <w:rPr>
                <w:b/>
                <w:sz w:val="28"/>
                <w:szCs w:val="28"/>
              </w:rPr>
            </w:pPr>
            <w:r w:rsidRPr="00180345">
              <w:rPr>
                <w:b/>
                <w:sz w:val="28"/>
                <w:szCs w:val="28"/>
              </w:rPr>
              <w:t>Izlazi prema potrebi</w:t>
            </w:r>
          </w:p>
        </w:tc>
      </w:tr>
    </w:tbl>
    <w:p w:rsidR="00A86973" w:rsidRDefault="00A86973" w:rsidP="00A86973"/>
    <w:p w:rsidR="00A86973" w:rsidRDefault="00A86973" w:rsidP="00A86973"/>
    <w:p w:rsidR="00A86973" w:rsidRPr="00C53242" w:rsidRDefault="00A86973" w:rsidP="00A86973">
      <w:pPr>
        <w:jc w:val="center"/>
        <w:rPr>
          <w:b/>
          <w:sz w:val="32"/>
          <w:szCs w:val="32"/>
        </w:rPr>
      </w:pPr>
      <w:r w:rsidRPr="00C53242">
        <w:rPr>
          <w:b/>
          <w:sz w:val="32"/>
          <w:szCs w:val="32"/>
        </w:rPr>
        <w:t>S A D R Ž A J</w:t>
      </w:r>
    </w:p>
    <w:p w:rsidR="00A86973" w:rsidRPr="00180345" w:rsidRDefault="00A86973" w:rsidP="00A86973">
      <w:pPr>
        <w:jc w:val="center"/>
        <w:rPr>
          <w:b/>
          <w:sz w:val="28"/>
          <w:szCs w:val="28"/>
        </w:rPr>
      </w:pPr>
    </w:p>
    <w:p w:rsidR="00A86973" w:rsidRDefault="00A86973" w:rsidP="00A86973">
      <w:r w:rsidRPr="00C53242">
        <w:rPr>
          <w:b/>
          <w:sz w:val="32"/>
          <w:szCs w:val="32"/>
        </w:rPr>
        <w:t>A. AKTI GRADSKOG VIJEĆA GRADA OTOČCA</w:t>
      </w:r>
      <w:r>
        <w:t xml:space="preserve"> </w:t>
      </w:r>
      <w:r w:rsidRPr="00C53242">
        <w:rPr>
          <w:b/>
        </w:rPr>
        <w:tab/>
        <w:t>Stranica</w:t>
      </w:r>
      <w:r>
        <w:t xml:space="preserve"> </w:t>
      </w:r>
    </w:p>
    <w:p w:rsidR="00A86973" w:rsidRDefault="00A86973" w:rsidP="00A86973"/>
    <w:p w:rsidR="00A86973" w:rsidRDefault="00A86973" w:rsidP="00A86973">
      <w:pPr>
        <w:spacing w:line="276" w:lineRule="auto"/>
      </w:pPr>
      <w:r>
        <w:t xml:space="preserve">1. Konsolidirani proračun Grada Otočca za 2016. godinu..........................................................1 </w:t>
      </w:r>
    </w:p>
    <w:p w:rsidR="00A86973" w:rsidRDefault="00A86973" w:rsidP="00A86973">
      <w:pPr>
        <w:spacing w:line="276" w:lineRule="auto"/>
      </w:pPr>
      <w:r>
        <w:t xml:space="preserve">2. Projekcija Konsolidiranog proračuna Grada Otočca za razdoblje 2016. – 2018. godine .................................................................................................................................................. 28 </w:t>
      </w:r>
    </w:p>
    <w:p w:rsidR="00A86973" w:rsidRDefault="00A86973" w:rsidP="00A86973">
      <w:pPr>
        <w:spacing w:line="276" w:lineRule="auto"/>
      </w:pPr>
      <w:r>
        <w:t xml:space="preserve">3. Odluka o izvršavanju Konsolidiranog proračuna Grada Otočca za 2016. godinu .................................................................................................................................................. 32 </w:t>
      </w:r>
    </w:p>
    <w:p w:rsidR="00A86973" w:rsidRDefault="00A86973" w:rsidP="00A86973">
      <w:pPr>
        <w:spacing w:line="276" w:lineRule="auto"/>
      </w:pPr>
      <w:r>
        <w:t xml:space="preserve">4. Program javnih potreba Grada Otočca u sportu za 2016.godinu......................................... 36 </w:t>
      </w:r>
    </w:p>
    <w:p w:rsidR="00A86973" w:rsidRDefault="00A86973" w:rsidP="00A86973">
      <w:pPr>
        <w:spacing w:line="276" w:lineRule="auto"/>
      </w:pPr>
      <w:r>
        <w:t xml:space="preserve">5. Program javnih potreba Grada Otočca u području društvene brige o djeci predškolske dobi   </w:t>
      </w:r>
    </w:p>
    <w:p w:rsidR="00A86973" w:rsidRDefault="00A86973" w:rsidP="00A86973">
      <w:pPr>
        <w:spacing w:line="276" w:lineRule="auto"/>
      </w:pPr>
      <w:r>
        <w:t xml:space="preserve">za 2016. godinu ........................................................................................................................38 </w:t>
      </w:r>
    </w:p>
    <w:p w:rsidR="00A86973" w:rsidRDefault="00A86973" w:rsidP="00A86973">
      <w:pPr>
        <w:spacing w:line="276" w:lineRule="auto"/>
      </w:pPr>
      <w:r>
        <w:t xml:space="preserve">6. Program javnih potreba Grada Otočca u tehničkoj kulturi za 2016. godinu.........................40 </w:t>
      </w:r>
    </w:p>
    <w:p w:rsidR="00A86973" w:rsidRDefault="00A86973" w:rsidP="00A86973">
      <w:pPr>
        <w:spacing w:line="276" w:lineRule="auto"/>
      </w:pPr>
      <w:r>
        <w:t xml:space="preserve">7. Program javnih potreba Grada Otočca u kulturi za 2016. godinu.........................................42 </w:t>
      </w:r>
    </w:p>
    <w:p w:rsidR="00A86973" w:rsidRDefault="00A86973" w:rsidP="00A86973">
      <w:pPr>
        <w:spacing w:line="276" w:lineRule="auto"/>
      </w:pPr>
      <w:r>
        <w:t xml:space="preserve">8. Program javnih potreba Grada Otočca u socijalnoj skrbi za 2016. </w:t>
      </w:r>
      <w:proofErr w:type="spellStart"/>
      <w:r>
        <w:t>godini..........................</w:t>
      </w:r>
      <w:proofErr w:type="spellEnd"/>
      <w:r>
        <w:t xml:space="preserve">. 50 </w:t>
      </w:r>
    </w:p>
    <w:p w:rsidR="00A86973" w:rsidRDefault="00A86973" w:rsidP="00A86973">
      <w:pPr>
        <w:spacing w:line="276" w:lineRule="auto"/>
      </w:pPr>
      <w:r>
        <w:t xml:space="preserve">9. Program rada Gradskog vijeća Grada Otočca za 2016. </w:t>
      </w:r>
      <w:proofErr w:type="spellStart"/>
      <w:r>
        <w:t>godinu..........................................</w:t>
      </w:r>
      <w:proofErr w:type="spellEnd"/>
      <w:r>
        <w:t xml:space="preserve">. 53 </w:t>
      </w:r>
    </w:p>
    <w:p w:rsidR="00A86973" w:rsidRDefault="00A86973" w:rsidP="00A86973">
      <w:pPr>
        <w:spacing w:line="276" w:lineRule="auto"/>
      </w:pPr>
      <w:r>
        <w:t xml:space="preserve">10.  Rješenje o razrješenju člana Odbora za propise i pravna pitanja i o imenovanju člana Odbora  za propise i pravna pitanja ....……………………………………………………….56 </w:t>
      </w:r>
    </w:p>
    <w:p w:rsidR="00A86973" w:rsidRDefault="00A86973" w:rsidP="00A86973">
      <w:pPr>
        <w:spacing w:line="276" w:lineRule="auto"/>
      </w:pPr>
      <w:r>
        <w:t xml:space="preserve">11. Plan programa održavanja komunalne infrastrukture i građenje objekata i uređaja komunalne infrastrukture za 2016........................................................................................... 57 </w:t>
      </w:r>
    </w:p>
    <w:p w:rsidR="00A86973" w:rsidRDefault="00A86973" w:rsidP="00A86973">
      <w:pPr>
        <w:spacing w:line="276" w:lineRule="auto"/>
      </w:pPr>
      <w:r>
        <w:t xml:space="preserve">12. I. Izmjene i dopune programa održavanja komunalne infrastrukture i građenja objekata i uređaja komunalne infrastrukture za 2015. godinu ................................................................ 62 </w:t>
      </w:r>
    </w:p>
    <w:p w:rsidR="00A86973" w:rsidRDefault="00A86973" w:rsidP="00A86973">
      <w:pPr>
        <w:spacing w:line="276" w:lineRule="auto"/>
      </w:pPr>
      <w:r>
        <w:t xml:space="preserve">13. Odluka o stavljanju izvan snage Odluke o donošenju Detaljnog plana uređenja zone „Centar“  u Otočcu…............................................................................................................... 67 </w:t>
      </w:r>
    </w:p>
    <w:p w:rsidR="00A86973" w:rsidRDefault="00A86973" w:rsidP="00A86973">
      <w:pPr>
        <w:spacing w:line="276" w:lineRule="auto"/>
      </w:pPr>
      <w:r>
        <w:t xml:space="preserve">14. Izmjene i dopune programa javnih potreba Grada Otočca u području društvene brige o djeci predškolske dobi za 2015. godinu .................................................................................. 67 </w:t>
      </w:r>
    </w:p>
    <w:p w:rsidR="00A86973" w:rsidRDefault="00A86973" w:rsidP="00A86973">
      <w:pPr>
        <w:spacing w:line="276" w:lineRule="auto"/>
      </w:pPr>
      <w:r>
        <w:t xml:space="preserve">15. Izmjene i dopune programa javnih potreba Grada Otočca u kulturi za 2015. godinu...................................................................................................................................... 68 </w:t>
      </w:r>
    </w:p>
    <w:p w:rsidR="00A86973" w:rsidRDefault="00A86973" w:rsidP="00A86973">
      <w:pPr>
        <w:spacing w:line="276" w:lineRule="auto"/>
      </w:pPr>
      <w:r>
        <w:t xml:space="preserve">16. Izmjene i dopune programa javnih potreba Grada Otočca u socijalnoj skrbi za 2015. godinu .....................................................................................................................................70 </w:t>
      </w:r>
    </w:p>
    <w:p w:rsidR="00A86973" w:rsidRDefault="00A86973" w:rsidP="00A86973">
      <w:pPr>
        <w:spacing w:line="276" w:lineRule="auto"/>
      </w:pPr>
      <w:r>
        <w:lastRenderedPageBreak/>
        <w:t xml:space="preserve">17. Izmjene i dopune programa javnih potreba Grada Otočca u sportu za 2015. godinu .................................................................................................................................................71 </w:t>
      </w:r>
    </w:p>
    <w:p w:rsidR="00A86973" w:rsidRDefault="00A86973" w:rsidP="00A86973">
      <w:pPr>
        <w:spacing w:line="276" w:lineRule="auto"/>
      </w:pPr>
      <w:r>
        <w:t xml:space="preserve">18. Odluka o javnoj usluzi prikupljanja miješanog komunalnog otpada, biorazgradivog komunalnog otpada i odvojenog prikupljanja otpadnog papira, metala, stakla, plastike i tekstila te krupnog (glomaznog) komunalnog otpada u Gradu Otočcu...................................................................................................................................... 72 </w:t>
      </w:r>
    </w:p>
    <w:p w:rsidR="00A86973" w:rsidRDefault="00A86973" w:rsidP="00A86973">
      <w:pPr>
        <w:spacing w:line="276" w:lineRule="auto"/>
      </w:pPr>
      <w:r>
        <w:t xml:space="preserve">19. I. Izmjene i dopune Proračuna Grada Otočca za 2015. godinu...........................................78 </w:t>
      </w:r>
    </w:p>
    <w:p w:rsidR="00A86973" w:rsidRDefault="00A86973" w:rsidP="00A86973">
      <w:pPr>
        <w:spacing w:line="276" w:lineRule="auto"/>
      </w:pPr>
      <w:r>
        <w:t xml:space="preserve">20. Odluka o raskidu Ugovora o koncesiji za obavljanje komunalne djelatnosti prijevoza pokojnika na području Grada Otočca .....................................................................................112 </w:t>
      </w:r>
    </w:p>
    <w:p w:rsidR="00A86973" w:rsidRDefault="00A86973" w:rsidP="00A86973">
      <w:pPr>
        <w:spacing w:line="276" w:lineRule="auto"/>
      </w:pPr>
      <w:r>
        <w:t xml:space="preserve">21. Odluka o dodjeli javnih priznanja Grada Otočca ............................................................ 112 </w:t>
      </w:r>
    </w:p>
    <w:p w:rsidR="00A86973" w:rsidRDefault="00A86973" w:rsidP="00A86973">
      <w:pPr>
        <w:spacing w:line="276" w:lineRule="auto"/>
      </w:pPr>
      <w:r>
        <w:t xml:space="preserve">22. Zaključak o prihvaćanju Izvješća o radu Gradonačelnika Grada Otočca za razdoblje siječanj – lipanj 2015. godine ................................................................................................113 </w:t>
      </w:r>
    </w:p>
    <w:p w:rsidR="00A86973" w:rsidRDefault="00A86973" w:rsidP="00A86973">
      <w:pPr>
        <w:spacing w:line="276" w:lineRule="auto"/>
      </w:pPr>
      <w:r>
        <w:t xml:space="preserve"> </w:t>
      </w:r>
    </w:p>
    <w:p w:rsidR="00A86973" w:rsidRDefault="00A86973" w:rsidP="00A86973">
      <w:pPr>
        <w:spacing w:line="276" w:lineRule="auto"/>
      </w:pPr>
      <w:r>
        <w:t xml:space="preserve"> </w:t>
      </w:r>
    </w:p>
    <w:p w:rsidR="00A86973" w:rsidRPr="0040433B" w:rsidRDefault="00A86973" w:rsidP="00A86973">
      <w:pPr>
        <w:spacing w:line="276" w:lineRule="auto"/>
        <w:rPr>
          <w:b/>
          <w:sz w:val="32"/>
          <w:szCs w:val="32"/>
        </w:rPr>
      </w:pPr>
      <w:r w:rsidRPr="0040433B">
        <w:rPr>
          <w:b/>
          <w:sz w:val="32"/>
          <w:szCs w:val="32"/>
        </w:rPr>
        <w:t xml:space="preserve">B. AKTI GRADONAČELNIKA </w:t>
      </w:r>
    </w:p>
    <w:p w:rsidR="00A86973" w:rsidRDefault="00A86973" w:rsidP="00A86973">
      <w:pPr>
        <w:spacing w:line="276" w:lineRule="auto"/>
      </w:pPr>
      <w:r>
        <w:t xml:space="preserve"> </w:t>
      </w:r>
    </w:p>
    <w:p w:rsidR="00A86973" w:rsidRDefault="00A86973" w:rsidP="00A86973">
      <w:pPr>
        <w:spacing w:line="276" w:lineRule="auto"/>
      </w:pPr>
      <w:r>
        <w:t>1. Rješenje o razrješenju i imenovanju jednog člana Upravnog vijeća Dječjeg vrtića „</w:t>
      </w:r>
      <w:proofErr w:type="spellStart"/>
      <w:r>
        <w:t>Ciciban</w:t>
      </w:r>
      <w:proofErr w:type="spellEnd"/>
      <w:r>
        <w:t xml:space="preserve">“ Otočac ................................................................................................................................... 113 </w:t>
      </w:r>
    </w:p>
    <w:p w:rsidR="00A86973" w:rsidRDefault="00A86973" w:rsidP="00A86973">
      <w:pPr>
        <w:spacing w:line="276" w:lineRule="auto"/>
      </w:pPr>
      <w:r>
        <w:t xml:space="preserve"> </w:t>
      </w:r>
    </w:p>
    <w:p w:rsidR="00A86973" w:rsidRDefault="00A86973" w:rsidP="00A86973">
      <w:pPr>
        <w:spacing w:line="276" w:lineRule="auto"/>
      </w:pPr>
      <w:r>
        <w:t xml:space="preserve"> </w:t>
      </w:r>
    </w:p>
    <w:p w:rsidR="00A86973" w:rsidRPr="0040433B" w:rsidRDefault="00A86973" w:rsidP="00A86973">
      <w:pPr>
        <w:spacing w:line="276" w:lineRule="auto"/>
        <w:rPr>
          <w:b/>
          <w:sz w:val="32"/>
          <w:szCs w:val="32"/>
        </w:rPr>
      </w:pPr>
      <w:r w:rsidRPr="0040433B">
        <w:rPr>
          <w:b/>
          <w:sz w:val="32"/>
          <w:szCs w:val="32"/>
        </w:rPr>
        <w:t xml:space="preserve">C. AKTI ODBORA ZA PROPISE I PRAVNA PITANJA </w:t>
      </w:r>
    </w:p>
    <w:p w:rsidR="00A86973" w:rsidRDefault="00A86973" w:rsidP="00A86973">
      <w:pPr>
        <w:spacing w:line="276" w:lineRule="auto"/>
      </w:pPr>
      <w:r>
        <w:t xml:space="preserve"> </w:t>
      </w:r>
    </w:p>
    <w:p w:rsidR="00A86973" w:rsidRDefault="00A86973" w:rsidP="00A86973">
      <w:pPr>
        <w:spacing w:line="276" w:lineRule="auto"/>
      </w:pPr>
      <w:r>
        <w:t>1. Odluka o osnivanju trgovačkog društva Gacka d.o.o. za zaštitu i gospodarenje rijekom Gackom (pročišćeni tekst) ................................................................................................... 114</w:t>
      </w:r>
    </w:p>
    <w:p w:rsidR="00A86973" w:rsidRDefault="00A86973" w:rsidP="00A86973">
      <w:pPr>
        <w:spacing w:after="200" w:line="276" w:lineRule="auto"/>
      </w:pPr>
    </w:p>
    <w:p w:rsidR="00A777E0" w:rsidRDefault="00A777E0" w:rsidP="00A86973">
      <w:pPr>
        <w:sectPr w:rsidR="00A777E0" w:rsidSect="00F43C2C">
          <w:headerReference w:type="default" r:id="rId9"/>
          <w:pgSz w:w="11906" w:h="16838"/>
          <w:pgMar w:top="1417" w:right="1417" w:bottom="1417" w:left="1417" w:header="708" w:footer="708" w:gutter="0"/>
          <w:cols w:space="708"/>
          <w:docGrid w:linePitch="360"/>
        </w:sectPr>
      </w:pPr>
      <w:r>
        <w:br w:type="page"/>
      </w:r>
      <w:bookmarkStart w:id="0" w:name="_GoBack"/>
      <w:bookmarkEnd w:id="0"/>
    </w:p>
    <w:p w:rsidR="00A777E0" w:rsidRDefault="00A777E0"/>
    <w:tbl>
      <w:tblPr>
        <w:tblW w:w="9220" w:type="dxa"/>
        <w:tblInd w:w="93" w:type="dxa"/>
        <w:tblLook w:val="04A0" w:firstRow="1" w:lastRow="0" w:firstColumn="1" w:lastColumn="0" w:noHBand="0" w:noVBand="1"/>
      </w:tblPr>
      <w:tblGrid>
        <w:gridCol w:w="960"/>
        <w:gridCol w:w="6560"/>
        <w:gridCol w:w="1700"/>
      </w:tblGrid>
      <w:tr w:rsidR="00F43C2C"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F43C2C" w:rsidRPr="00BA2E1A" w:rsidRDefault="00F43C2C" w:rsidP="00BA2E1A">
            <w:pPr>
              <w:jc w:val="both"/>
              <w:rPr>
                <w:rFonts w:ascii="Calibri" w:hAnsi="Calibri"/>
                <w:b/>
                <w:bCs/>
                <w:color w:val="000000"/>
                <w:sz w:val="22"/>
                <w:szCs w:val="22"/>
              </w:rPr>
            </w:pPr>
            <w:r w:rsidRPr="00BA2E1A">
              <w:rPr>
                <w:rFonts w:ascii="Calibri" w:hAnsi="Calibri"/>
                <w:b/>
                <w:bCs/>
                <w:color w:val="000000"/>
                <w:sz w:val="22"/>
                <w:szCs w:val="22"/>
              </w:rPr>
              <w:t xml:space="preserve">                    Na temelju članka 39. Zakona o proračunu ('Narodne novine' broj 87/08, 136/12 i </w:t>
            </w:r>
          </w:p>
        </w:tc>
      </w:tr>
      <w:tr w:rsidR="00F43C2C"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F43C2C" w:rsidRPr="00BA2E1A" w:rsidRDefault="00F43C2C" w:rsidP="00BA2E1A">
            <w:pPr>
              <w:jc w:val="both"/>
              <w:rPr>
                <w:rFonts w:ascii="Calibri" w:hAnsi="Calibri"/>
                <w:b/>
                <w:bCs/>
                <w:color w:val="000000"/>
                <w:sz w:val="22"/>
                <w:szCs w:val="22"/>
              </w:rPr>
            </w:pPr>
            <w:r w:rsidRPr="00BA2E1A">
              <w:rPr>
                <w:rFonts w:ascii="Calibri" w:hAnsi="Calibri"/>
                <w:b/>
                <w:bCs/>
                <w:color w:val="000000"/>
                <w:sz w:val="22"/>
                <w:szCs w:val="22"/>
              </w:rPr>
              <w:t xml:space="preserve"> 15/</w:t>
            </w:r>
            <w:proofErr w:type="spellStart"/>
            <w:r w:rsidRPr="00BA2E1A">
              <w:rPr>
                <w:rFonts w:ascii="Calibri" w:hAnsi="Calibri"/>
                <w:b/>
                <w:bCs/>
                <w:color w:val="000000"/>
                <w:sz w:val="22"/>
                <w:szCs w:val="22"/>
              </w:rPr>
              <w:t>15</w:t>
            </w:r>
            <w:proofErr w:type="spellEnd"/>
            <w:r w:rsidRPr="00BA2E1A">
              <w:rPr>
                <w:rFonts w:ascii="Calibri" w:hAnsi="Calibri"/>
                <w:b/>
                <w:bCs/>
                <w:color w:val="000000"/>
                <w:sz w:val="22"/>
                <w:szCs w:val="22"/>
              </w:rPr>
              <w:t>) i članka 27. Statuta Grada Otočca ('Službeni vjesnik Gr</w:t>
            </w:r>
            <w:r w:rsidR="00FC45B6" w:rsidRPr="00BA2E1A">
              <w:rPr>
                <w:rFonts w:ascii="Calibri" w:hAnsi="Calibri"/>
                <w:b/>
                <w:bCs/>
                <w:color w:val="000000"/>
                <w:sz w:val="22"/>
                <w:szCs w:val="22"/>
              </w:rPr>
              <w:t>a</w:t>
            </w:r>
            <w:r w:rsidRPr="00BA2E1A">
              <w:rPr>
                <w:rFonts w:ascii="Calibri" w:hAnsi="Calibri"/>
                <w:b/>
                <w:bCs/>
                <w:color w:val="000000"/>
                <w:sz w:val="22"/>
                <w:szCs w:val="22"/>
              </w:rPr>
              <w:t>da Otočca' broj  1/13), Gradsko</w:t>
            </w:r>
          </w:p>
        </w:tc>
      </w:tr>
      <w:tr w:rsidR="00F43C2C"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F43C2C" w:rsidRPr="00BA2E1A" w:rsidRDefault="00F43C2C" w:rsidP="00BA2E1A">
            <w:pPr>
              <w:jc w:val="both"/>
              <w:rPr>
                <w:rFonts w:ascii="Calibri" w:hAnsi="Calibri"/>
                <w:b/>
                <w:bCs/>
                <w:color w:val="000000"/>
                <w:sz w:val="22"/>
                <w:szCs w:val="22"/>
              </w:rPr>
            </w:pPr>
            <w:r w:rsidRPr="00BA2E1A">
              <w:rPr>
                <w:rFonts w:ascii="Calibri" w:hAnsi="Calibri"/>
                <w:b/>
                <w:bCs/>
                <w:color w:val="000000"/>
                <w:sz w:val="22"/>
                <w:szCs w:val="22"/>
              </w:rPr>
              <w:t xml:space="preserve"> vijeće Grada Otočca na 13. sjednici održanoj 01.12.2015. godine donosi:</w:t>
            </w:r>
          </w:p>
        </w:tc>
      </w:tr>
      <w:tr w:rsidR="00F43C2C" w:rsidRPr="00BA2E1A" w:rsidTr="00BA2E1A">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tcPr>
          <w:p w:rsidR="00F43C2C" w:rsidRPr="00BA2E1A" w:rsidRDefault="00F43C2C" w:rsidP="00F43C2C">
            <w:pPr>
              <w:rPr>
                <w:rFonts w:ascii="Calibri" w:hAnsi="Calibri"/>
                <w:b/>
                <w:bCs/>
                <w:color w:val="000000"/>
                <w:sz w:val="22"/>
                <w:szCs w:val="22"/>
              </w:rPr>
            </w:pPr>
          </w:p>
        </w:tc>
      </w:tr>
      <w:tr w:rsidR="00BA2E1A" w:rsidRPr="00BA2E1A" w:rsidTr="00993BBF">
        <w:trPr>
          <w:trHeight w:val="68"/>
        </w:trPr>
        <w:tc>
          <w:tcPr>
            <w:tcW w:w="9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tcPr>
          <w:p w:rsidR="00BA2E1A" w:rsidRPr="00BA2E1A" w:rsidRDefault="00BA2E1A" w:rsidP="00564AF5">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tcPr>
          <w:p w:rsidR="00BA2E1A" w:rsidRPr="00BA2E1A" w:rsidRDefault="00BA2E1A" w:rsidP="00BA2E1A">
            <w:pPr>
              <w:rPr>
                <w:rFonts w:ascii="Calibri" w:hAnsi="Calibri"/>
                <w:b/>
                <w:bCs/>
                <w:color w:val="000000"/>
                <w:sz w:val="22"/>
                <w:szCs w:val="22"/>
              </w:rPr>
            </w:pPr>
          </w:p>
        </w:tc>
      </w:tr>
      <w:tr w:rsidR="00BA2E1A" w:rsidRPr="00BA2E1A" w:rsidTr="00BA2E1A">
        <w:trPr>
          <w:trHeight w:val="68"/>
        </w:trPr>
        <w:tc>
          <w:tcPr>
            <w:tcW w:w="9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tcPr>
          <w:p w:rsidR="00BA2E1A" w:rsidRPr="00BA2E1A" w:rsidRDefault="00BA2E1A" w:rsidP="00564AF5">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tcPr>
          <w:p w:rsidR="00BA2E1A" w:rsidRPr="00BA2E1A" w:rsidRDefault="00BA2E1A" w:rsidP="00BA2E1A">
            <w:pPr>
              <w:rPr>
                <w:rFonts w:ascii="Calibri" w:hAnsi="Calibri"/>
                <w:b/>
                <w:bCs/>
                <w:color w:val="000000"/>
                <w:sz w:val="22"/>
                <w:szCs w:val="22"/>
              </w:rPr>
            </w:pPr>
          </w:p>
        </w:tc>
      </w:tr>
      <w:tr w:rsidR="00BA2E1A" w:rsidRPr="00BA2E1A" w:rsidTr="00BA2E1A">
        <w:trPr>
          <w:trHeight w:val="68"/>
        </w:trPr>
        <w:tc>
          <w:tcPr>
            <w:tcW w:w="9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r w:rsidRPr="00BA2E1A">
              <w:rPr>
                <w:rFonts w:ascii="Calibri" w:hAnsi="Calibri"/>
                <w:b/>
                <w:bCs/>
                <w:color w:val="000000"/>
                <w:sz w:val="22"/>
                <w:szCs w:val="22"/>
              </w:rPr>
              <w:t xml:space="preserve"> </w:t>
            </w: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r w:rsidRPr="00BA2E1A">
              <w:rPr>
                <w:rFonts w:ascii="Calibri" w:hAnsi="Calibri"/>
                <w:b/>
                <w:bCs/>
                <w:color w:val="000000"/>
                <w:sz w:val="22"/>
                <w:szCs w:val="22"/>
              </w:rPr>
              <w:t>KONSOLIDIRANI PRORAČUN GRADA OTOČCA ZA 2016. GODINU</w:t>
            </w:r>
          </w:p>
        </w:tc>
      </w:tr>
      <w:tr w:rsidR="00BA2E1A" w:rsidRPr="00BA2E1A" w:rsidTr="00F43C2C">
        <w:trPr>
          <w:trHeight w:val="59"/>
        </w:trPr>
        <w:tc>
          <w:tcPr>
            <w:tcW w:w="9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r w:rsidRPr="00BA2E1A">
              <w:rPr>
                <w:rFonts w:ascii="Calibri" w:hAnsi="Calibri"/>
                <w:b/>
                <w:bCs/>
                <w:color w:val="000000"/>
                <w:sz w:val="22"/>
                <w:szCs w:val="22"/>
              </w:rPr>
              <w:t>OPĆI DIO</w:t>
            </w: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r w:rsidRPr="00BA2E1A">
              <w:rPr>
                <w:rFonts w:ascii="Calibri" w:hAnsi="Calibri"/>
                <w:b/>
                <w:bCs/>
                <w:color w:val="000000"/>
                <w:sz w:val="22"/>
                <w:szCs w:val="22"/>
              </w:rPr>
              <w:t>Članak 1.</w:t>
            </w: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Konsolidirani proračun Grada Otočca za 2016. godinu (u daljnjem tekstu Proračun) sastoji se od:</w:t>
            </w: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59"/>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288"/>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A. RAČUN PRIHODA I RASHODA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Prihodi poslovanja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56.767.967,00</w:t>
            </w: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Prihodi od prodaje nefinancijske imovine</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4.400.000,00</w:t>
            </w: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Rashodi poslovanja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28.448.011,00</w:t>
            </w: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Rashodi za nabavu nefinancijske imovine</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31.159.956,00</w:t>
            </w: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RAZLIKA - MANJAK</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1.560.000,00</w:t>
            </w: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B. RAČUN ZADUŽIVANJA/FINANCIRANJA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300"/>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Izdaci za financijsku imovinu i otplate zajmova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240.000,00</w:t>
            </w:r>
          </w:p>
        </w:tc>
      </w:tr>
      <w:tr w:rsidR="00BA2E1A" w:rsidRPr="00BA2E1A" w:rsidTr="00F43C2C">
        <w:trPr>
          <w:trHeight w:val="288"/>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NETO ZADUŽIVANJE/FINANCIRANJE</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-240.000,00</w:t>
            </w:r>
          </w:p>
        </w:tc>
      </w:tr>
      <w:tr w:rsidR="00BA2E1A" w:rsidRPr="00BA2E1A" w:rsidTr="00F43C2C">
        <w:trPr>
          <w:trHeight w:val="300"/>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7520" w:type="dxa"/>
            <w:gridSpan w:val="2"/>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    VIŠAK/MANJAK + NETO ZADUŽIVANJA/FINANCIRANJA</w:t>
            </w:r>
          </w:p>
        </w:tc>
        <w:tc>
          <w:tcPr>
            <w:tcW w:w="1700" w:type="dxa"/>
            <w:tcBorders>
              <w:top w:val="nil"/>
              <w:left w:val="nil"/>
              <w:bottom w:val="nil"/>
              <w:right w:val="nil"/>
            </w:tcBorders>
            <w:shd w:val="clear" w:color="auto" w:fill="auto"/>
            <w:noWrap/>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1.320.000,00</w:t>
            </w: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jc w:val="center"/>
              <w:rPr>
                <w:rFonts w:ascii="Calibri" w:hAnsi="Calibri"/>
                <w:b/>
                <w:bCs/>
                <w:color w:val="000000"/>
                <w:sz w:val="22"/>
                <w:szCs w:val="22"/>
              </w:rPr>
            </w:pPr>
            <w:r w:rsidRPr="00BA2E1A">
              <w:rPr>
                <w:rFonts w:ascii="Calibri" w:hAnsi="Calibri"/>
                <w:b/>
                <w:bCs/>
                <w:color w:val="000000"/>
                <w:sz w:val="22"/>
                <w:szCs w:val="22"/>
              </w:rPr>
              <w:t>Članak 2.</w:t>
            </w: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 xml:space="preserve">                   </w:t>
            </w:r>
            <w:r w:rsidRPr="00BA2E1A">
              <w:rPr>
                <w:rFonts w:ascii="Calibri" w:hAnsi="Calibri"/>
                <w:b/>
                <w:bCs/>
                <w:color w:val="000000"/>
                <w:sz w:val="22"/>
                <w:szCs w:val="22"/>
              </w:rPr>
              <w:t>Prihodi i rashodi te primici i izdaci po ekonomskoj klasifikaciji utvrđuju se u Računu</w:t>
            </w:r>
          </w:p>
        </w:tc>
      </w:tr>
      <w:tr w:rsidR="00BA2E1A" w:rsidRPr="00BA2E1A" w:rsidTr="00F43C2C">
        <w:trPr>
          <w:trHeight w:val="288"/>
        </w:trPr>
        <w:tc>
          <w:tcPr>
            <w:tcW w:w="9220" w:type="dxa"/>
            <w:gridSpan w:val="3"/>
            <w:tcBorders>
              <w:top w:val="nil"/>
              <w:left w:val="nil"/>
              <w:bottom w:val="nil"/>
              <w:right w:val="nil"/>
            </w:tcBorders>
            <w:shd w:val="clear" w:color="auto" w:fill="auto"/>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lastRenderedPageBreak/>
              <w:t>prihoda i rashoda i Računu financiranja u Proračunu za 2016. godinu kako slijedi:</w:t>
            </w:r>
          </w:p>
        </w:tc>
      </w:tr>
      <w:tr w:rsidR="00BA2E1A" w:rsidRPr="00BA2E1A" w:rsidTr="00F43C2C">
        <w:trPr>
          <w:trHeight w:val="288"/>
        </w:trPr>
        <w:tc>
          <w:tcPr>
            <w:tcW w:w="9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BROJ</w:t>
            </w:r>
          </w:p>
        </w:tc>
        <w:tc>
          <w:tcPr>
            <w:tcW w:w="65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w:t>
            </w:r>
          </w:p>
        </w:tc>
      </w:tr>
      <w:tr w:rsidR="00BA2E1A" w:rsidRPr="00BA2E1A" w:rsidTr="00F43C2C">
        <w:trPr>
          <w:trHeight w:val="288"/>
        </w:trPr>
        <w:tc>
          <w:tcPr>
            <w:tcW w:w="9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KONTA</w:t>
            </w:r>
          </w:p>
        </w:tc>
        <w:tc>
          <w:tcPr>
            <w:tcW w:w="65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VRSTA PRIHODA / RASHODA</w:t>
            </w:r>
          </w:p>
        </w:tc>
        <w:tc>
          <w:tcPr>
            <w:tcW w:w="170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PLANIRANO</w:t>
            </w:r>
          </w:p>
        </w:tc>
      </w:tr>
      <w:tr w:rsidR="00BA2E1A" w:rsidRPr="00BA2E1A" w:rsidTr="00F43C2C">
        <w:trPr>
          <w:trHeight w:val="288"/>
        </w:trPr>
        <w:tc>
          <w:tcPr>
            <w:tcW w:w="7520" w:type="dxa"/>
            <w:gridSpan w:val="2"/>
            <w:tcBorders>
              <w:top w:val="nil"/>
              <w:left w:val="nil"/>
              <w:bottom w:val="nil"/>
              <w:right w:val="nil"/>
            </w:tcBorders>
            <w:shd w:val="clear" w:color="000000" w:fill="505050"/>
            <w:noWrap/>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A. RAČUN PRIHODA I RASHODA</w:t>
            </w:r>
          </w:p>
        </w:tc>
        <w:tc>
          <w:tcPr>
            <w:tcW w:w="1700" w:type="dxa"/>
            <w:tcBorders>
              <w:top w:val="nil"/>
              <w:left w:val="nil"/>
              <w:bottom w:val="nil"/>
              <w:right w:val="nil"/>
            </w:tcBorders>
            <w:shd w:val="clear" w:color="000000" w:fill="505050"/>
            <w:noWrap/>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 </w:t>
            </w:r>
          </w:p>
        </w:tc>
      </w:tr>
      <w:tr w:rsidR="00BA2E1A" w:rsidRPr="00BA2E1A" w:rsidTr="00F43C2C">
        <w:trPr>
          <w:trHeight w:val="288"/>
        </w:trPr>
        <w:tc>
          <w:tcPr>
            <w:tcW w:w="9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6</w:t>
            </w:r>
          </w:p>
        </w:tc>
        <w:tc>
          <w:tcPr>
            <w:tcW w:w="65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Prihodi poslovanja</w:t>
            </w:r>
          </w:p>
        </w:tc>
        <w:tc>
          <w:tcPr>
            <w:tcW w:w="1700" w:type="dxa"/>
            <w:tcBorders>
              <w:top w:val="nil"/>
              <w:left w:val="nil"/>
              <w:bottom w:val="nil"/>
              <w:right w:val="nil"/>
            </w:tcBorders>
            <w:shd w:val="clear" w:color="000000" w:fill="000080"/>
            <w:vAlign w:val="bottom"/>
            <w:hideMark/>
          </w:tcPr>
          <w:p w:rsidR="00BA2E1A" w:rsidRPr="00BA2E1A" w:rsidRDefault="00BA2E1A" w:rsidP="00F43C2C">
            <w:pPr>
              <w:jc w:val="right"/>
              <w:rPr>
                <w:rFonts w:ascii="Calibri" w:hAnsi="Calibri"/>
                <w:b/>
                <w:bCs/>
                <w:color w:val="FFFFFF"/>
                <w:sz w:val="22"/>
                <w:szCs w:val="22"/>
              </w:rPr>
            </w:pPr>
            <w:r w:rsidRPr="00BA2E1A">
              <w:rPr>
                <w:rFonts w:ascii="Calibri" w:hAnsi="Calibri"/>
                <w:b/>
                <w:bCs/>
                <w:color w:val="FFFFFF"/>
                <w:sz w:val="22"/>
                <w:szCs w:val="22"/>
              </w:rPr>
              <w:t>56.767.967,00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Prihodi od poreza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8.786.300,00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611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Porez i prirez na dohodak</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7.635.000,00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613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Porezi na imovinu</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630.000,00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614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Porezi na robu i usluge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521.300,00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Pomoći iz inozemstva i od subjekata unutar općeg proračuna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38.228.581,00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633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Pomoći proračunu iz drugih proračuna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22.272.719,00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634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Pomoći od izvanproračunskih korisnika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15.595.862,00</w:t>
            </w:r>
          </w:p>
        </w:tc>
      </w:tr>
      <w:tr w:rsidR="00BA2E1A" w:rsidRPr="00BA2E1A" w:rsidTr="00F43C2C">
        <w:trPr>
          <w:trHeight w:val="300"/>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636</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Pomoći proračunskim korisnicima iz proračuna koji im nije nadležan</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360.000,00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Prihodi od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4.730.100,00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641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od financijske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115.000,00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642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od nefinancijske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4.615.100,00</w:t>
            </w:r>
          </w:p>
        </w:tc>
      </w:tr>
      <w:tr w:rsidR="00BA2E1A" w:rsidRPr="00BA2E1A" w:rsidTr="00F43C2C">
        <w:trPr>
          <w:trHeight w:val="576"/>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65</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Prihodi od upravnih i administrativnih pristojbi, pristojbi po posebnim propisima i naknada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4.825.036,00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651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Upravne i administrativne pristojbe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276.123,00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652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po posebnim propisima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1.507.913,00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653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Komunalni doprinosi i naknade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3.041.000,00</w:t>
            </w:r>
          </w:p>
        </w:tc>
      </w:tr>
      <w:tr w:rsidR="00BA2E1A" w:rsidRPr="00BA2E1A" w:rsidTr="00F43C2C">
        <w:trPr>
          <w:trHeight w:val="576"/>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66</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Prihodi od prodaje proizvoda i robe te pruženih usluga i prihodi od donacija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132.950,00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661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od prodaje proizvoda i robe te pruženih usluga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92.950,00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663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Donacije od pravnih i fizičkih osoba izvan općeg proračuna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40.000,00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68</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Kazne, upravne mjere i ostali prihodi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65.000,00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681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Kazne i upravne mjere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683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Ostali prihodi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60.000,00</w:t>
            </w:r>
          </w:p>
        </w:tc>
      </w:tr>
      <w:tr w:rsidR="00BA2E1A" w:rsidRPr="00BA2E1A" w:rsidTr="00F43C2C">
        <w:trPr>
          <w:trHeight w:val="288"/>
        </w:trPr>
        <w:tc>
          <w:tcPr>
            <w:tcW w:w="9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7</w:t>
            </w:r>
          </w:p>
        </w:tc>
        <w:tc>
          <w:tcPr>
            <w:tcW w:w="65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Prihodi od prodaje nefinancijske imovine</w:t>
            </w:r>
          </w:p>
        </w:tc>
        <w:tc>
          <w:tcPr>
            <w:tcW w:w="1700" w:type="dxa"/>
            <w:tcBorders>
              <w:top w:val="nil"/>
              <w:left w:val="nil"/>
              <w:bottom w:val="nil"/>
              <w:right w:val="nil"/>
            </w:tcBorders>
            <w:shd w:val="clear" w:color="000000" w:fill="000080"/>
            <w:vAlign w:val="bottom"/>
            <w:hideMark/>
          </w:tcPr>
          <w:p w:rsidR="00BA2E1A" w:rsidRPr="00BA2E1A" w:rsidRDefault="00BA2E1A" w:rsidP="00F43C2C">
            <w:pPr>
              <w:jc w:val="right"/>
              <w:rPr>
                <w:rFonts w:ascii="Calibri" w:hAnsi="Calibri"/>
                <w:b/>
                <w:bCs/>
                <w:color w:val="FFFFFF"/>
                <w:sz w:val="22"/>
                <w:szCs w:val="22"/>
              </w:rPr>
            </w:pPr>
            <w:r w:rsidRPr="00BA2E1A">
              <w:rPr>
                <w:rFonts w:ascii="Calibri" w:hAnsi="Calibri"/>
                <w:b/>
                <w:bCs/>
                <w:color w:val="FFFFFF"/>
                <w:sz w:val="22"/>
                <w:szCs w:val="22"/>
              </w:rPr>
              <w:t>4.400.000,00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71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Prihodi od prodaje </w:t>
            </w:r>
            <w:proofErr w:type="spellStart"/>
            <w:r w:rsidRPr="00BA2E1A">
              <w:rPr>
                <w:rFonts w:ascii="Calibri" w:hAnsi="Calibri"/>
                <w:b/>
                <w:bCs/>
                <w:color w:val="000000"/>
                <w:sz w:val="22"/>
                <w:szCs w:val="22"/>
              </w:rPr>
              <w:t>neproizvedene</w:t>
            </w:r>
            <w:proofErr w:type="spellEnd"/>
            <w:r w:rsidRPr="00BA2E1A">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2.000.000,00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711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od prodaje materijalne imovine - prirodnih bogatstava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2.000.000,00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72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Prihodi od prodaje proizvedene dugotrajne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2.400.000,00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721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Prihodi od prodaje građevinskih objekata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2.400.000,00</w:t>
            </w:r>
          </w:p>
        </w:tc>
      </w:tr>
      <w:tr w:rsidR="00BA2E1A" w:rsidRPr="00BA2E1A" w:rsidTr="00F43C2C">
        <w:trPr>
          <w:trHeight w:val="288"/>
        </w:trPr>
        <w:tc>
          <w:tcPr>
            <w:tcW w:w="9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3</w:t>
            </w:r>
          </w:p>
        </w:tc>
        <w:tc>
          <w:tcPr>
            <w:tcW w:w="65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Rashodi poslovanja</w:t>
            </w:r>
          </w:p>
        </w:tc>
        <w:tc>
          <w:tcPr>
            <w:tcW w:w="1700" w:type="dxa"/>
            <w:tcBorders>
              <w:top w:val="nil"/>
              <w:left w:val="nil"/>
              <w:bottom w:val="nil"/>
              <w:right w:val="nil"/>
            </w:tcBorders>
            <w:shd w:val="clear" w:color="000000" w:fill="000080"/>
            <w:vAlign w:val="bottom"/>
            <w:hideMark/>
          </w:tcPr>
          <w:p w:rsidR="00BA2E1A" w:rsidRPr="00BA2E1A" w:rsidRDefault="00BA2E1A" w:rsidP="00F43C2C">
            <w:pPr>
              <w:jc w:val="right"/>
              <w:rPr>
                <w:rFonts w:ascii="Calibri" w:hAnsi="Calibri"/>
                <w:b/>
                <w:bCs/>
                <w:color w:val="FFFFFF"/>
                <w:sz w:val="22"/>
                <w:szCs w:val="22"/>
              </w:rPr>
            </w:pPr>
            <w:r w:rsidRPr="00BA2E1A">
              <w:rPr>
                <w:rFonts w:ascii="Calibri" w:hAnsi="Calibri"/>
                <w:b/>
                <w:bCs/>
                <w:color w:val="FFFFFF"/>
                <w:sz w:val="22"/>
                <w:szCs w:val="22"/>
              </w:rPr>
              <w:t>28.448.011,00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31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7.120.511,00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311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5.867.891,00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312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233.800,00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313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1.018.820,00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32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10.695.150,00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321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315.280,00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322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1.813.540,00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323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7.462.394,00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324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Naknade troškova osobama izvan radnog odnosa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87.673,00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329</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1.016.263,00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34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370.750,00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342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Kamate za primljene kredite i zajmove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5.500,00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343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365.250,00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lastRenderedPageBreak/>
              <w:t>35</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Subvencije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597.000,00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351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Subvencije trgovačkim društvima u javnom sektoru</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502.000,00</w:t>
            </w:r>
          </w:p>
        </w:tc>
      </w:tr>
      <w:tr w:rsidR="00BA2E1A" w:rsidRPr="00BA2E1A" w:rsidTr="00F43C2C">
        <w:trPr>
          <w:trHeight w:val="576"/>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352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95.000,00</w:t>
            </w:r>
          </w:p>
        </w:tc>
      </w:tr>
      <w:tr w:rsidR="00BA2E1A" w:rsidRPr="00BA2E1A" w:rsidTr="00F43C2C">
        <w:trPr>
          <w:trHeight w:val="576"/>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37</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530.000,00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372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530.000,00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38</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9.134.600,00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381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3.676.100,00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383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Kazne, penali i naknade štete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386</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5.408.500,00</w:t>
            </w:r>
          </w:p>
        </w:tc>
      </w:tr>
      <w:tr w:rsidR="00BA2E1A" w:rsidRPr="00BA2E1A" w:rsidTr="00F43C2C">
        <w:trPr>
          <w:trHeight w:val="288"/>
        </w:trPr>
        <w:tc>
          <w:tcPr>
            <w:tcW w:w="9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4</w:t>
            </w:r>
          </w:p>
        </w:tc>
        <w:tc>
          <w:tcPr>
            <w:tcW w:w="65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Rashodi za nabavu nefinancijske imovine</w:t>
            </w:r>
          </w:p>
        </w:tc>
        <w:tc>
          <w:tcPr>
            <w:tcW w:w="1700" w:type="dxa"/>
            <w:tcBorders>
              <w:top w:val="nil"/>
              <w:left w:val="nil"/>
              <w:bottom w:val="nil"/>
              <w:right w:val="nil"/>
            </w:tcBorders>
            <w:shd w:val="clear" w:color="000000" w:fill="000080"/>
            <w:vAlign w:val="bottom"/>
            <w:hideMark/>
          </w:tcPr>
          <w:p w:rsidR="00BA2E1A" w:rsidRPr="00BA2E1A" w:rsidRDefault="00BA2E1A" w:rsidP="00F43C2C">
            <w:pPr>
              <w:jc w:val="right"/>
              <w:rPr>
                <w:rFonts w:ascii="Calibri" w:hAnsi="Calibri"/>
                <w:b/>
                <w:bCs/>
                <w:color w:val="FFFFFF"/>
                <w:sz w:val="22"/>
                <w:szCs w:val="22"/>
              </w:rPr>
            </w:pPr>
            <w:r w:rsidRPr="00BA2E1A">
              <w:rPr>
                <w:rFonts w:ascii="Calibri" w:hAnsi="Calibri"/>
                <w:b/>
                <w:bCs/>
                <w:color w:val="FFFFFF"/>
                <w:sz w:val="22"/>
                <w:szCs w:val="22"/>
              </w:rPr>
              <w:t>31.159.956,00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41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xml:space="preserve">Rashodi za nabavu </w:t>
            </w:r>
            <w:proofErr w:type="spellStart"/>
            <w:r w:rsidRPr="00BA2E1A">
              <w:rPr>
                <w:rFonts w:ascii="Calibri" w:hAnsi="Calibri"/>
                <w:b/>
                <w:bCs/>
                <w:color w:val="000000"/>
                <w:sz w:val="22"/>
                <w:szCs w:val="22"/>
              </w:rPr>
              <w:t>neproizvedene</w:t>
            </w:r>
            <w:proofErr w:type="spellEnd"/>
            <w:r w:rsidRPr="00BA2E1A">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210.000,00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411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Materijalna imovina - prirodna bogatstva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210.000,00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42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26.048.620,00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421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24.943.970,00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422</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549.650,00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423</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Prijevozna sredstva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70.000,00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424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Knjige, umjetnička djela i ostale izložbene vrijednosti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85.000,00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426</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400.000,00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45</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4.901.336,00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451</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4.551.336,00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454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Dodatna ulaganja za ostalu nefinancijsku imovinu</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350.000,00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p>
        </w:tc>
      </w:tr>
      <w:tr w:rsidR="00BA2E1A" w:rsidRPr="00BA2E1A" w:rsidTr="00F43C2C">
        <w:trPr>
          <w:trHeight w:val="288"/>
        </w:trPr>
        <w:tc>
          <w:tcPr>
            <w:tcW w:w="9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BROJ</w:t>
            </w:r>
          </w:p>
        </w:tc>
        <w:tc>
          <w:tcPr>
            <w:tcW w:w="65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 </w:t>
            </w:r>
          </w:p>
        </w:tc>
      </w:tr>
      <w:tr w:rsidR="00BA2E1A" w:rsidRPr="00BA2E1A" w:rsidTr="00F43C2C">
        <w:trPr>
          <w:trHeight w:val="288"/>
        </w:trPr>
        <w:tc>
          <w:tcPr>
            <w:tcW w:w="9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KONTA</w:t>
            </w:r>
          </w:p>
        </w:tc>
        <w:tc>
          <w:tcPr>
            <w:tcW w:w="656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VRSTA PRIHODA / RASHODA</w:t>
            </w:r>
          </w:p>
        </w:tc>
        <w:tc>
          <w:tcPr>
            <w:tcW w:w="1700" w:type="dxa"/>
            <w:tcBorders>
              <w:top w:val="nil"/>
              <w:left w:val="nil"/>
              <w:bottom w:val="nil"/>
              <w:right w:val="nil"/>
            </w:tcBorders>
            <w:shd w:val="clear" w:color="000000" w:fill="C0C0C0"/>
            <w:noWrap/>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PLANIRANO</w:t>
            </w:r>
          </w:p>
        </w:tc>
      </w:tr>
      <w:tr w:rsidR="00BA2E1A" w:rsidRPr="00BA2E1A" w:rsidTr="00F43C2C">
        <w:trPr>
          <w:trHeight w:val="288"/>
        </w:trPr>
        <w:tc>
          <w:tcPr>
            <w:tcW w:w="7520" w:type="dxa"/>
            <w:gridSpan w:val="2"/>
            <w:tcBorders>
              <w:top w:val="nil"/>
              <w:left w:val="nil"/>
              <w:bottom w:val="nil"/>
              <w:right w:val="nil"/>
            </w:tcBorders>
            <w:shd w:val="clear" w:color="000000" w:fill="505050"/>
            <w:noWrap/>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B. RAČUN ZADUŽIVANJA/FINANCIRANJA</w:t>
            </w:r>
          </w:p>
        </w:tc>
        <w:tc>
          <w:tcPr>
            <w:tcW w:w="1700" w:type="dxa"/>
            <w:tcBorders>
              <w:top w:val="nil"/>
              <w:left w:val="nil"/>
              <w:bottom w:val="nil"/>
              <w:right w:val="nil"/>
            </w:tcBorders>
            <w:shd w:val="clear" w:color="000000" w:fill="505050"/>
            <w:noWrap/>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 </w:t>
            </w:r>
          </w:p>
        </w:tc>
      </w:tr>
      <w:tr w:rsidR="00BA2E1A" w:rsidRPr="00BA2E1A" w:rsidTr="00F43C2C">
        <w:trPr>
          <w:trHeight w:val="288"/>
        </w:trPr>
        <w:tc>
          <w:tcPr>
            <w:tcW w:w="9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5</w:t>
            </w:r>
          </w:p>
        </w:tc>
        <w:tc>
          <w:tcPr>
            <w:tcW w:w="6560" w:type="dxa"/>
            <w:tcBorders>
              <w:top w:val="nil"/>
              <w:left w:val="nil"/>
              <w:bottom w:val="nil"/>
              <w:right w:val="nil"/>
            </w:tcBorders>
            <w:shd w:val="clear" w:color="000000" w:fill="000080"/>
            <w:vAlign w:val="bottom"/>
            <w:hideMark/>
          </w:tcPr>
          <w:p w:rsidR="00BA2E1A" w:rsidRPr="00BA2E1A" w:rsidRDefault="00BA2E1A" w:rsidP="00F43C2C">
            <w:pPr>
              <w:rPr>
                <w:rFonts w:ascii="Calibri" w:hAnsi="Calibri"/>
                <w:b/>
                <w:bCs/>
                <w:color w:val="FFFFFF"/>
                <w:sz w:val="22"/>
                <w:szCs w:val="22"/>
              </w:rPr>
            </w:pPr>
            <w:r w:rsidRPr="00BA2E1A">
              <w:rPr>
                <w:rFonts w:ascii="Calibri" w:hAnsi="Calibri"/>
                <w:b/>
                <w:bCs/>
                <w:color w:val="FFFFFF"/>
                <w:sz w:val="22"/>
                <w:szCs w:val="22"/>
              </w:rPr>
              <w:t>Izdaci za financijsku imovinu i otplate zajmova</w:t>
            </w:r>
          </w:p>
        </w:tc>
        <w:tc>
          <w:tcPr>
            <w:tcW w:w="1700" w:type="dxa"/>
            <w:tcBorders>
              <w:top w:val="nil"/>
              <w:left w:val="nil"/>
              <w:bottom w:val="nil"/>
              <w:right w:val="nil"/>
            </w:tcBorders>
            <w:shd w:val="clear" w:color="000000" w:fill="000080"/>
            <w:vAlign w:val="bottom"/>
            <w:hideMark/>
          </w:tcPr>
          <w:p w:rsidR="00BA2E1A" w:rsidRPr="00BA2E1A" w:rsidRDefault="00BA2E1A" w:rsidP="00F43C2C">
            <w:pPr>
              <w:jc w:val="right"/>
              <w:rPr>
                <w:rFonts w:ascii="Calibri" w:hAnsi="Calibri"/>
                <w:b/>
                <w:bCs/>
                <w:color w:val="FFFFFF"/>
                <w:sz w:val="22"/>
                <w:szCs w:val="22"/>
              </w:rPr>
            </w:pPr>
            <w:r w:rsidRPr="00BA2E1A">
              <w:rPr>
                <w:rFonts w:ascii="Calibri" w:hAnsi="Calibri"/>
                <w:b/>
                <w:bCs/>
                <w:color w:val="FFFFFF"/>
                <w:sz w:val="22"/>
                <w:szCs w:val="22"/>
              </w:rPr>
              <w:t>240.000,00</w:t>
            </w:r>
          </w:p>
        </w:tc>
      </w:tr>
      <w:tr w:rsidR="00BA2E1A" w:rsidRPr="00BA2E1A" w:rsidTr="00F43C2C">
        <w:trPr>
          <w:trHeight w:val="288"/>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54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b/>
                <w:bCs/>
                <w:color w:val="000000"/>
                <w:sz w:val="22"/>
                <w:szCs w:val="22"/>
              </w:rPr>
            </w:pPr>
            <w:r w:rsidRPr="00BA2E1A">
              <w:rPr>
                <w:rFonts w:ascii="Calibri" w:hAnsi="Calibri"/>
                <w:b/>
                <w:bCs/>
                <w:color w:val="000000"/>
                <w:sz w:val="22"/>
                <w:szCs w:val="22"/>
              </w:rPr>
              <w:t>Izdaci za otplatu glavnice primljenih kredita i zajmova</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b/>
                <w:bCs/>
                <w:color w:val="000000"/>
                <w:sz w:val="22"/>
                <w:szCs w:val="22"/>
              </w:rPr>
            </w:pPr>
            <w:r w:rsidRPr="00BA2E1A">
              <w:rPr>
                <w:rFonts w:ascii="Calibri" w:hAnsi="Calibri"/>
                <w:b/>
                <w:bCs/>
                <w:color w:val="000000"/>
                <w:sz w:val="22"/>
                <w:szCs w:val="22"/>
              </w:rPr>
              <w:t>240.000,00</w:t>
            </w:r>
          </w:p>
        </w:tc>
      </w:tr>
      <w:tr w:rsidR="00BA2E1A" w:rsidRPr="00BA2E1A" w:rsidTr="00F43C2C">
        <w:trPr>
          <w:trHeight w:val="576"/>
        </w:trPr>
        <w:tc>
          <w:tcPr>
            <w:tcW w:w="9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544</w:t>
            </w:r>
          </w:p>
        </w:tc>
        <w:tc>
          <w:tcPr>
            <w:tcW w:w="6560" w:type="dxa"/>
            <w:tcBorders>
              <w:top w:val="nil"/>
              <w:left w:val="nil"/>
              <w:bottom w:val="nil"/>
              <w:right w:val="nil"/>
            </w:tcBorders>
            <w:shd w:val="clear" w:color="auto" w:fill="auto"/>
            <w:vAlign w:val="bottom"/>
            <w:hideMark/>
          </w:tcPr>
          <w:p w:rsidR="00BA2E1A" w:rsidRPr="00BA2E1A" w:rsidRDefault="00BA2E1A" w:rsidP="00F43C2C">
            <w:pPr>
              <w:rPr>
                <w:rFonts w:ascii="Calibri" w:hAnsi="Calibri"/>
                <w:color w:val="000000"/>
                <w:sz w:val="22"/>
                <w:szCs w:val="22"/>
              </w:rPr>
            </w:pPr>
            <w:r w:rsidRPr="00BA2E1A">
              <w:rPr>
                <w:rFonts w:ascii="Calibri" w:hAnsi="Calibri"/>
                <w:color w:val="000000"/>
                <w:sz w:val="22"/>
                <w:szCs w:val="22"/>
              </w:rPr>
              <w:t>Otplata glavnice primljenih kredita i zajmova od kreditnih i ostalih financijskih institucija izvan</w:t>
            </w:r>
          </w:p>
        </w:tc>
        <w:tc>
          <w:tcPr>
            <w:tcW w:w="1700" w:type="dxa"/>
            <w:tcBorders>
              <w:top w:val="nil"/>
              <w:left w:val="nil"/>
              <w:bottom w:val="nil"/>
              <w:right w:val="nil"/>
            </w:tcBorders>
            <w:shd w:val="clear" w:color="auto" w:fill="auto"/>
            <w:vAlign w:val="bottom"/>
            <w:hideMark/>
          </w:tcPr>
          <w:p w:rsidR="00BA2E1A" w:rsidRPr="00BA2E1A" w:rsidRDefault="00BA2E1A" w:rsidP="00F43C2C">
            <w:pPr>
              <w:jc w:val="right"/>
              <w:rPr>
                <w:rFonts w:ascii="Calibri" w:hAnsi="Calibri"/>
                <w:color w:val="000000"/>
                <w:sz w:val="22"/>
                <w:szCs w:val="22"/>
              </w:rPr>
            </w:pPr>
            <w:r w:rsidRPr="00BA2E1A">
              <w:rPr>
                <w:rFonts w:ascii="Calibri" w:hAnsi="Calibri"/>
                <w:color w:val="000000"/>
                <w:sz w:val="22"/>
                <w:szCs w:val="22"/>
              </w:rPr>
              <w:t>240.000,00</w:t>
            </w:r>
          </w:p>
        </w:tc>
      </w:tr>
    </w:tbl>
    <w:p w:rsidR="00F43C2C" w:rsidRPr="00BA2E1A" w:rsidRDefault="00F43C2C" w:rsidP="00725AAB">
      <w:pPr>
        <w:pStyle w:val="Tijeloteksta"/>
        <w:ind w:firstLine="708"/>
        <w:rPr>
          <w:sz w:val="22"/>
          <w:szCs w:val="22"/>
        </w:rPr>
      </w:pPr>
    </w:p>
    <w:tbl>
      <w:tblPr>
        <w:tblW w:w="9080" w:type="dxa"/>
        <w:tblInd w:w="93" w:type="dxa"/>
        <w:tblLook w:val="04A0" w:firstRow="1" w:lastRow="0" w:firstColumn="1" w:lastColumn="0" w:noHBand="0" w:noVBand="1"/>
      </w:tblPr>
      <w:tblGrid>
        <w:gridCol w:w="2560"/>
        <w:gridCol w:w="4940"/>
        <w:gridCol w:w="1580"/>
      </w:tblGrid>
      <w:tr w:rsidR="00F43C2C" w:rsidRPr="00BA2E1A" w:rsidTr="00F43C2C">
        <w:trPr>
          <w:trHeight w:val="300"/>
        </w:trPr>
        <w:tc>
          <w:tcPr>
            <w:tcW w:w="9080" w:type="dxa"/>
            <w:gridSpan w:val="3"/>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II. POSEBNI DIO</w:t>
            </w:r>
          </w:p>
        </w:tc>
      </w:tr>
      <w:tr w:rsidR="00F43C2C" w:rsidRPr="00BA2E1A" w:rsidTr="00F43C2C">
        <w:trPr>
          <w:trHeight w:val="300"/>
        </w:trPr>
        <w:tc>
          <w:tcPr>
            <w:tcW w:w="9080" w:type="dxa"/>
            <w:gridSpan w:val="3"/>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Rashodi poslovanja, rashodi za nabavu nefinancijske imovine i izdaci za financijsku imovinu</w:t>
            </w:r>
          </w:p>
        </w:tc>
      </w:tr>
      <w:tr w:rsidR="00F43C2C"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u Proračunu u ukupnoj svoti od 61.167.967,00 kuna, raspoređuju se po korisnicima i </w:t>
            </w:r>
          </w:p>
        </w:tc>
      </w:tr>
      <w:tr w:rsidR="00F43C2C"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programima u Posebnom dijelu Proračuna kako slijedi:</w:t>
            </w:r>
          </w:p>
        </w:tc>
      </w:tr>
      <w:tr w:rsidR="00F43C2C" w:rsidRPr="00BA2E1A" w:rsidTr="00F43C2C">
        <w:trPr>
          <w:trHeight w:val="300"/>
        </w:trPr>
        <w:tc>
          <w:tcPr>
            <w:tcW w:w="256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BROJ</w:t>
            </w:r>
          </w:p>
        </w:tc>
        <w:tc>
          <w:tcPr>
            <w:tcW w:w="494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58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r>
      <w:tr w:rsidR="00F43C2C" w:rsidRPr="00BA2E1A" w:rsidTr="00F43C2C">
        <w:trPr>
          <w:trHeight w:val="300"/>
        </w:trPr>
        <w:tc>
          <w:tcPr>
            <w:tcW w:w="256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KONTA</w:t>
            </w:r>
          </w:p>
        </w:tc>
        <w:tc>
          <w:tcPr>
            <w:tcW w:w="494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VRSTA RASHODA / IZDATAKA</w:t>
            </w:r>
          </w:p>
        </w:tc>
        <w:tc>
          <w:tcPr>
            <w:tcW w:w="158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PLANIRANO</w:t>
            </w:r>
          </w:p>
        </w:tc>
      </w:tr>
      <w:tr w:rsidR="00F43C2C" w:rsidRPr="00BA2E1A" w:rsidTr="00F43C2C">
        <w:trPr>
          <w:trHeight w:val="300"/>
        </w:trPr>
        <w:tc>
          <w:tcPr>
            <w:tcW w:w="2560" w:type="dxa"/>
            <w:tcBorders>
              <w:top w:val="nil"/>
              <w:left w:val="nil"/>
              <w:bottom w:val="nil"/>
              <w:right w:val="nil"/>
            </w:tcBorders>
            <w:shd w:val="clear" w:color="000000" w:fill="505050"/>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4940" w:type="dxa"/>
            <w:tcBorders>
              <w:top w:val="nil"/>
              <w:left w:val="nil"/>
              <w:bottom w:val="nil"/>
              <w:right w:val="nil"/>
            </w:tcBorders>
            <w:shd w:val="clear" w:color="000000" w:fill="505050"/>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UKUPNO RASHODI / IZDACI</w:t>
            </w:r>
          </w:p>
        </w:tc>
        <w:tc>
          <w:tcPr>
            <w:tcW w:w="1580" w:type="dxa"/>
            <w:tcBorders>
              <w:top w:val="nil"/>
              <w:left w:val="nil"/>
              <w:bottom w:val="nil"/>
              <w:right w:val="nil"/>
            </w:tcBorders>
            <w:shd w:val="clear" w:color="000000" w:fill="505050"/>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61.167.967,00</w:t>
            </w:r>
          </w:p>
        </w:tc>
      </w:tr>
      <w:tr w:rsidR="00F43C2C" w:rsidRPr="00BA2E1A" w:rsidTr="00F43C2C">
        <w:trPr>
          <w:trHeight w:val="288"/>
        </w:trPr>
        <w:tc>
          <w:tcPr>
            <w:tcW w:w="2560" w:type="dxa"/>
            <w:tcBorders>
              <w:top w:val="nil"/>
              <w:left w:val="nil"/>
              <w:bottom w:val="nil"/>
              <w:right w:val="nil"/>
            </w:tcBorders>
            <w:shd w:val="clear" w:color="000000" w:fill="000080"/>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Razdjel  001</w:t>
            </w:r>
          </w:p>
        </w:tc>
        <w:tc>
          <w:tcPr>
            <w:tcW w:w="4940" w:type="dxa"/>
            <w:tcBorders>
              <w:top w:val="nil"/>
              <w:left w:val="nil"/>
              <w:bottom w:val="nil"/>
              <w:right w:val="nil"/>
            </w:tcBorders>
            <w:shd w:val="clear" w:color="000000" w:fill="000080"/>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GRADSKO VIJEĆE</w:t>
            </w:r>
          </w:p>
        </w:tc>
        <w:tc>
          <w:tcPr>
            <w:tcW w:w="1580" w:type="dxa"/>
            <w:tcBorders>
              <w:top w:val="nil"/>
              <w:left w:val="nil"/>
              <w:bottom w:val="nil"/>
              <w:right w:val="nil"/>
            </w:tcBorders>
            <w:shd w:val="clear" w:color="000000" w:fill="000080"/>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469.000,00</w:t>
            </w:r>
          </w:p>
        </w:tc>
      </w:tr>
      <w:tr w:rsidR="00F43C2C" w:rsidRPr="00BA2E1A" w:rsidTr="00F43C2C">
        <w:trPr>
          <w:trHeight w:val="300"/>
        </w:trPr>
        <w:tc>
          <w:tcPr>
            <w:tcW w:w="2560" w:type="dxa"/>
            <w:tcBorders>
              <w:top w:val="nil"/>
              <w:left w:val="nil"/>
              <w:bottom w:val="nil"/>
              <w:right w:val="nil"/>
            </w:tcBorders>
            <w:shd w:val="clear" w:color="000000" w:fill="3C3C9E"/>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Glavni program A01</w:t>
            </w:r>
          </w:p>
        </w:tc>
        <w:tc>
          <w:tcPr>
            <w:tcW w:w="4940" w:type="dxa"/>
            <w:tcBorders>
              <w:top w:val="nil"/>
              <w:left w:val="nil"/>
              <w:bottom w:val="nil"/>
              <w:right w:val="nil"/>
            </w:tcBorders>
            <w:shd w:val="clear" w:color="000000" w:fill="3C3C9E"/>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3C3C9E"/>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469.000,00</w:t>
            </w:r>
          </w:p>
        </w:tc>
      </w:tr>
      <w:tr w:rsidR="00F43C2C" w:rsidRPr="00BA2E1A" w:rsidTr="00F43C2C">
        <w:trPr>
          <w:trHeight w:val="492"/>
        </w:trPr>
        <w:tc>
          <w:tcPr>
            <w:tcW w:w="2560" w:type="dxa"/>
            <w:tcBorders>
              <w:top w:val="nil"/>
              <w:left w:val="nil"/>
              <w:bottom w:val="nil"/>
              <w:right w:val="nil"/>
            </w:tcBorders>
            <w:shd w:val="clear" w:color="000000" w:fill="5050A8"/>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Program 1001</w:t>
            </w:r>
          </w:p>
        </w:tc>
        <w:tc>
          <w:tcPr>
            <w:tcW w:w="4940" w:type="dxa"/>
            <w:tcBorders>
              <w:top w:val="nil"/>
              <w:left w:val="nil"/>
              <w:bottom w:val="nil"/>
              <w:right w:val="nil"/>
            </w:tcBorders>
            <w:shd w:val="clear" w:color="000000" w:fill="5050A8"/>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Donošenje akata i mjera iz djelokruga predstavničkih, izvršnih tijela i mjesne samouprave</w:t>
            </w:r>
          </w:p>
        </w:tc>
        <w:tc>
          <w:tcPr>
            <w:tcW w:w="1580" w:type="dxa"/>
            <w:tcBorders>
              <w:top w:val="nil"/>
              <w:left w:val="nil"/>
              <w:bottom w:val="nil"/>
              <w:right w:val="nil"/>
            </w:tcBorders>
            <w:shd w:val="clear" w:color="000000" w:fill="5050A8"/>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469.000,00</w:t>
            </w:r>
          </w:p>
        </w:tc>
      </w:tr>
      <w:tr w:rsidR="00F43C2C" w:rsidRPr="00BA2E1A" w:rsidTr="00F43C2C">
        <w:trPr>
          <w:trHeight w:val="300"/>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267.000,00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267.000,00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267.000,00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lastRenderedPageBreak/>
              <w:t>329</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265.000,00</w:t>
            </w:r>
          </w:p>
        </w:tc>
      </w:tr>
      <w:tr w:rsidR="00F43C2C" w:rsidRPr="00BA2E1A" w:rsidTr="00F43C2C">
        <w:trPr>
          <w:trHeight w:val="300"/>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xml:space="preserve">Djelokrug mjesne </w:t>
            </w:r>
            <w:proofErr w:type="spellStart"/>
            <w:r w:rsidRPr="00BA2E1A">
              <w:rPr>
                <w:rFonts w:ascii="Calibri" w:hAnsi="Calibri"/>
                <w:b/>
                <w:bCs/>
                <w:color w:val="FFFFFF"/>
                <w:sz w:val="22"/>
                <w:szCs w:val="22"/>
              </w:rPr>
              <w:t>samoprave</w:t>
            </w:r>
            <w:proofErr w:type="spellEnd"/>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40.000,00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Zaštita prava nacionalnih manjina</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Političke stranke</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30.000,00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Gradski savjet mladih Grada Otočca</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10.000,00</w:t>
            </w:r>
          </w:p>
        </w:tc>
      </w:tr>
      <w:tr w:rsidR="00F43C2C" w:rsidRPr="00BA2E1A" w:rsidTr="00F43C2C">
        <w:trPr>
          <w:trHeight w:val="300"/>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A000010</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Provedba izbora</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23.000,00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23.000,00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23.000,00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A000011</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xml:space="preserve">Obilježavanje Dana grada Otočca (Sv. Fabijan i </w:t>
            </w:r>
            <w:proofErr w:type="spellStart"/>
            <w:r w:rsidRPr="00BA2E1A">
              <w:rPr>
                <w:rFonts w:ascii="Calibri" w:hAnsi="Calibri"/>
                <w:b/>
                <w:bCs/>
                <w:color w:val="FFFFFF"/>
                <w:sz w:val="22"/>
                <w:szCs w:val="22"/>
              </w:rPr>
              <w:t>Sebastijan</w:t>
            </w:r>
            <w:proofErr w:type="spellEnd"/>
            <w:r w:rsidRPr="00BA2E1A">
              <w:rPr>
                <w:rFonts w:ascii="Calibri" w:hAnsi="Calibri"/>
                <w:b/>
                <w:bCs/>
                <w:color w:val="FFFFFF"/>
                <w:sz w:val="22"/>
                <w:szCs w:val="22"/>
              </w:rPr>
              <w:t>)</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69.000,00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69.000,00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69.000,00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49.000,00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A000012</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Obilježavanje državnih blagdana</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Aktivnost A000013</w:t>
            </w:r>
          </w:p>
        </w:tc>
        <w:tc>
          <w:tcPr>
            <w:tcW w:w="4940" w:type="dxa"/>
            <w:tcBorders>
              <w:top w:val="nil"/>
              <w:left w:val="nil"/>
              <w:bottom w:val="nil"/>
              <w:right w:val="nil"/>
            </w:tcBorders>
            <w:shd w:val="clear" w:color="000000" w:fill="6464B2"/>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Obilježavanje vjerskih blagdana</w:t>
            </w:r>
          </w:p>
        </w:tc>
        <w:tc>
          <w:tcPr>
            <w:tcW w:w="1580" w:type="dxa"/>
            <w:tcBorders>
              <w:top w:val="nil"/>
              <w:left w:val="nil"/>
              <w:bottom w:val="nil"/>
              <w:right w:val="nil"/>
            </w:tcBorders>
            <w:shd w:val="clear" w:color="000000" w:fill="6464B2"/>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F43C2C" w:rsidRPr="00BA2E1A" w:rsidTr="00F43C2C">
        <w:trPr>
          <w:trHeight w:val="288"/>
        </w:trPr>
        <w:tc>
          <w:tcPr>
            <w:tcW w:w="256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F43C2C" w:rsidRPr="00BA2E1A" w:rsidTr="00F43C2C">
        <w:trPr>
          <w:trHeight w:val="240"/>
        </w:trPr>
        <w:tc>
          <w:tcPr>
            <w:tcW w:w="25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993BBF">
        <w:trPr>
          <w:trHeight w:val="68"/>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564AF5">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993BBF">
        <w:trPr>
          <w:trHeight w:val="68"/>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tcPr>
          <w:p w:rsidR="00993BBF" w:rsidRPr="00BA2E1A" w:rsidRDefault="00993BBF" w:rsidP="00564AF5">
            <w:pPr>
              <w:rPr>
                <w:rFonts w:ascii="Calibri" w:hAnsi="Calibri"/>
                <w:color w:val="000000"/>
                <w:sz w:val="22"/>
                <w:szCs w:val="22"/>
              </w:rPr>
            </w:pPr>
          </w:p>
        </w:tc>
        <w:tc>
          <w:tcPr>
            <w:tcW w:w="1580" w:type="dxa"/>
            <w:tcBorders>
              <w:top w:val="nil"/>
              <w:left w:val="nil"/>
              <w:bottom w:val="nil"/>
              <w:right w:val="nil"/>
            </w:tcBorders>
            <w:shd w:val="clear" w:color="auto" w:fill="auto"/>
            <w:vAlign w:val="bottom"/>
          </w:tcPr>
          <w:p w:rsidR="00993BBF" w:rsidRPr="00BA2E1A" w:rsidRDefault="00993BBF" w:rsidP="00F43C2C">
            <w:pPr>
              <w:rPr>
                <w:rFonts w:ascii="Calibri" w:hAnsi="Calibri"/>
                <w:color w:val="000000"/>
                <w:sz w:val="22"/>
                <w:szCs w:val="22"/>
              </w:rPr>
            </w:pPr>
          </w:p>
        </w:tc>
      </w:tr>
      <w:tr w:rsidR="00993BBF" w:rsidRPr="00BA2E1A" w:rsidTr="00993BBF">
        <w:trPr>
          <w:trHeight w:val="68"/>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tcPr>
          <w:p w:rsidR="00993BBF" w:rsidRPr="00BA2E1A" w:rsidRDefault="00993BBF" w:rsidP="00564AF5">
            <w:pPr>
              <w:rPr>
                <w:rFonts w:ascii="Calibri" w:hAnsi="Calibri"/>
                <w:color w:val="000000"/>
                <w:sz w:val="22"/>
                <w:szCs w:val="22"/>
              </w:rPr>
            </w:pPr>
          </w:p>
        </w:tc>
        <w:tc>
          <w:tcPr>
            <w:tcW w:w="1580" w:type="dxa"/>
            <w:tcBorders>
              <w:top w:val="nil"/>
              <w:left w:val="nil"/>
              <w:bottom w:val="nil"/>
              <w:right w:val="nil"/>
            </w:tcBorders>
            <w:shd w:val="clear" w:color="auto" w:fill="auto"/>
            <w:vAlign w:val="bottom"/>
          </w:tcPr>
          <w:p w:rsidR="00993BBF" w:rsidRPr="00BA2E1A" w:rsidRDefault="00993BBF" w:rsidP="00F43C2C">
            <w:pPr>
              <w:rPr>
                <w:rFonts w:ascii="Calibri" w:hAnsi="Calibri"/>
                <w:color w:val="000000"/>
                <w:sz w:val="22"/>
                <w:szCs w:val="22"/>
              </w:rPr>
            </w:pPr>
          </w:p>
        </w:tc>
      </w:tr>
      <w:tr w:rsidR="00993BBF" w:rsidRPr="00BA2E1A" w:rsidTr="00993BBF">
        <w:trPr>
          <w:trHeight w:val="68"/>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tcPr>
          <w:p w:rsidR="00993BBF" w:rsidRPr="00BA2E1A" w:rsidRDefault="00993BBF" w:rsidP="00F43C2C">
            <w:pPr>
              <w:rPr>
                <w:rFonts w:ascii="Calibri" w:hAnsi="Calibri"/>
                <w:color w:val="000000"/>
                <w:sz w:val="22"/>
                <w:szCs w:val="22"/>
              </w:rPr>
            </w:pPr>
          </w:p>
        </w:tc>
      </w:tr>
      <w:tr w:rsidR="00993BBF" w:rsidRPr="00BA2E1A" w:rsidTr="00993BBF">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Razdjel  002</w:t>
            </w:r>
          </w:p>
        </w:tc>
        <w:tc>
          <w:tcPr>
            <w:tcW w:w="494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URED GRADONAČELNIKA</w:t>
            </w:r>
          </w:p>
        </w:tc>
        <w:tc>
          <w:tcPr>
            <w:tcW w:w="1580" w:type="dxa"/>
            <w:tcBorders>
              <w:top w:val="nil"/>
              <w:left w:val="nil"/>
              <w:bottom w:val="nil"/>
              <w:right w:val="nil"/>
            </w:tcBorders>
            <w:shd w:val="clear" w:color="000000" w:fill="000080"/>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31.801.997,00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A01</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3.642.250,00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1002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3.642.250,00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Rashodi za zaposlene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1.709.800,00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1.709.800,00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1.709.800,00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1.420.000,00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42.300,00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247.500,00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774.600,00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774.600,00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774.600,00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511.000,00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opreme za redovnu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službenih automobila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133.000,00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Organizacija dočeka Nove godine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Donacije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Subvencija - Hrvatski radio Otočac d.o.o.</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Subvencije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Subvencije trgovačkim društvima u javnom sektoru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502.000,00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Proračunska pričuva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dugotrajne imovine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98.000,00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Prijevozna sredstva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Javni radovi - Radom za zajednicu i sebe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224.850,00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39.150,00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PRIHODI OD HZZ</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185.700,00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177.700,00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177.700,00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A18</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OSIGURANJE SREDSTAVA ZA PROJEKTE</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15.106.191,00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i kapitalni projekti</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15.106.191,00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Obnova zgrade HRO d.o.o.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462.000,00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Poboljšanje toplinske ovojnice poslovne zgrade </w:t>
            </w:r>
            <w:proofErr w:type="spellStart"/>
            <w:r w:rsidRPr="00BA2E1A">
              <w:rPr>
                <w:rFonts w:ascii="Calibri" w:hAnsi="Calibri"/>
                <w:b/>
                <w:bCs/>
                <w:color w:val="FFFFFF"/>
                <w:sz w:val="22"/>
                <w:szCs w:val="22"/>
              </w:rPr>
              <w:t>B.Kašića</w:t>
            </w:r>
            <w:proofErr w:type="spellEnd"/>
            <w:r w:rsidRPr="00BA2E1A">
              <w:rPr>
                <w:rFonts w:ascii="Calibri" w:hAnsi="Calibri"/>
                <w:b/>
                <w:bCs/>
                <w:color w:val="FFFFFF"/>
                <w:sz w:val="22"/>
                <w:szCs w:val="22"/>
              </w:rPr>
              <w:t xml:space="preserve"> 5a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1.082.150,00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19.000,00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930.150,00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330.150,00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330.150,00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Zgrada lokalne uprave, </w:t>
            </w:r>
            <w:proofErr w:type="spellStart"/>
            <w:r w:rsidRPr="00BA2E1A">
              <w:rPr>
                <w:rFonts w:ascii="Calibri" w:hAnsi="Calibri"/>
                <w:b/>
                <w:bCs/>
                <w:color w:val="FFFFFF"/>
                <w:sz w:val="22"/>
                <w:szCs w:val="22"/>
              </w:rPr>
              <w:t>K.Zvonimira</w:t>
            </w:r>
            <w:proofErr w:type="spellEnd"/>
            <w:r w:rsidRPr="00BA2E1A">
              <w:rPr>
                <w:rFonts w:ascii="Calibri" w:hAnsi="Calibri"/>
                <w:b/>
                <w:bCs/>
                <w:color w:val="FFFFFF"/>
                <w:sz w:val="22"/>
                <w:szCs w:val="22"/>
              </w:rPr>
              <w:t xml:space="preserve"> 8</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1.579.336,00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538.000,00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1.041.336,00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1.041.336,00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1.041.336,00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Kapitalni projekt K100004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kuglane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8.098.000,00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198.000,00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DP TEMELJEM PRIJENOSA EU SREDSTAVA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7.900.000,00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7.900.000,00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7.900.000,00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Kamp odmaralište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1.271.000,00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281.000,00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281.000,00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281.000,00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990.000,00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Revitalizacija poduzetničkog inkubatora OTOIN</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PRIHODI OD  IMOVINE</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Interpretacijsko-komunikacijski centar kult. </w:t>
            </w:r>
            <w:proofErr w:type="spellStart"/>
            <w:r w:rsidRPr="00BA2E1A">
              <w:rPr>
                <w:rFonts w:ascii="Calibri" w:hAnsi="Calibri"/>
                <w:b/>
                <w:bCs/>
                <w:color w:val="FFFFFF"/>
                <w:sz w:val="22"/>
                <w:szCs w:val="22"/>
              </w:rPr>
              <w:t>pov.e</w:t>
            </w:r>
            <w:proofErr w:type="spellEnd"/>
            <w:r w:rsidRPr="00BA2E1A">
              <w:rPr>
                <w:rFonts w:ascii="Calibri" w:hAnsi="Calibri"/>
                <w:b/>
                <w:bCs/>
                <w:color w:val="FFFFFF"/>
                <w:sz w:val="22"/>
                <w:szCs w:val="22"/>
              </w:rPr>
              <w:t xml:space="preserve"> baštine i biol. raz. Gacke doline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503.705,00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100.705,00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100.705,00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100.705,00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403.000,00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Poboljšanje toplinske ovojnice - Dom Prozor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Osiguranje sredstava za projekte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01</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DRUŠTVENE DJELATNOSTI</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11.990.556,00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Glavni program A12</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PROGRAMSKA DJELATNOST U KULTURI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427.000,00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0003</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Promicanje kulture i razvoj kulturnog amaterizma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107.000,00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KUU 'Gacka' Ličko </w:t>
            </w:r>
            <w:proofErr w:type="spellStart"/>
            <w:r w:rsidRPr="00BA2E1A">
              <w:rPr>
                <w:rFonts w:ascii="Calibri" w:hAnsi="Calibri"/>
                <w:b/>
                <w:bCs/>
                <w:color w:val="FFFFFF"/>
                <w:sz w:val="22"/>
                <w:szCs w:val="22"/>
              </w:rPr>
              <w:t>Lešće</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KUD 'Lipa' </w:t>
            </w:r>
            <w:proofErr w:type="spellStart"/>
            <w:r w:rsidRPr="00BA2E1A">
              <w:rPr>
                <w:rFonts w:ascii="Calibri" w:hAnsi="Calibri"/>
                <w:b/>
                <w:bCs/>
                <w:color w:val="FFFFFF"/>
                <w:sz w:val="22"/>
                <w:szCs w:val="22"/>
              </w:rPr>
              <w:t>Sinac</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DVD Otočac - puhački orkestar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KATEDRA ČAKAVSKOG SABORA - pokrajine Gacke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OTOČKI GRANIČARI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Studentski Zbor Gacke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A000018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za promicanje kreativnosti djece i mladih '</w:t>
            </w:r>
            <w:proofErr w:type="spellStart"/>
            <w:r w:rsidRPr="00BA2E1A">
              <w:rPr>
                <w:rFonts w:ascii="Calibri" w:hAnsi="Calibri"/>
                <w:b/>
                <w:bCs/>
                <w:color w:val="FFFFFF"/>
                <w:sz w:val="22"/>
                <w:szCs w:val="22"/>
              </w:rPr>
              <w:t>Antuntun</w:t>
            </w:r>
            <w:proofErr w:type="spellEnd"/>
            <w:r w:rsidRPr="00BA2E1A">
              <w:rPr>
                <w:rFonts w:ascii="Calibri" w:hAnsi="Calibri"/>
                <w:b/>
                <w:bCs/>
                <w:color w:val="FFFFFF"/>
                <w:sz w:val="22"/>
                <w:szCs w:val="22"/>
              </w:rPr>
              <w: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A000021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Omladinska udruga </w:t>
            </w:r>
            <w:proofErr w:type="spellStart"/>
            <w:r w:rsidRPr="00BA2E1A">
              <w:rPr>
                <w:rFonts w:ascii="Calibri" w:hAnsi="Calibri"/>
                <w:b/>
                <w:bCs/>
                <w:color w:val="FFFFFF"/>
                <w:sz w:val="22"/>
                <w:szCs w:val="22"/>
              </w:rPr>
              <w:t>Podum</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T000019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w:t>
            </w:r>
            <w:proofErr w:type="spellStart"/>
            <w:r w:rsidRPr="00BA2E1A">
              <w:rPr>
                <w:rFonts w:ascii="Calibri" w:hAnsi="Calibri"/>
                <w:b/>
                <w:bCs/>
                <w:color w:val="FFFFFF"/>
                <w:sz w:val="22"/>
                <w:szCs w:val="22"/>
              </w:rPr>
              <w:t>Sinac</w:t>
            </w:r>
            <w:proofErr w:type="spellEnd"/>
            <w:r w:rsidRPr="00BA2E1A">
              <w:rPr>
                <w:rFonts w:ascii="Calibri" w:hAnsi="Calibri"/>
                <w:b/>
                <w:bCs/>
                <w:color w:val="FFFFFF"/>
                <w:sz w:val="22"/>
                <w:szCs w:val="22"/>
              </w:rPr>
              <w:t xml:space="preserve">-Gacka-Lika' </w:t>
            </w:r>
            <w:proofErr w:type="spellStart"/>
            <w:r w:rsidRPr="00BA2E1A">
              <w:rPr>
                <w:rFonts w:ascii="Calibri" w:hAnsi="Calibri"/>
                <w:b/>
                <w:bCs/>
                <w:color w:val="FFFFFF"/>
                <w:sz w:val="22"/>
                <w:szCs w:val="22"/>
              </w:rPr>
              <w:t>Sinac</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0004</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Poticanje  i organizacija posebnih programa u kulturi</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Posebni programi u kulturi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492"/>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0005</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Kulturne manifestacije u organizaciji i pod pokroviteljstvom Grada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Kulturne manifestacije u organizaciji ili pod </w:t>
            </w:r>
            <w:r w:rsidRPr="00BA2E1A">
              <w:rPr>
                <w:rFonts w:ascii="Calibri" w:hAnsi="Calibri"/>
                <w:b/>
                <w:bCs/>
                <w:color w:val="FFFFFF"/>
                <w:sz w:val="22"/>
                <w:szCs w:val="22"/>
              </w:rPr>
              <w:lastRenderedPageBreak/>
              <w:t>pokroviteljstvom  Grada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lastRenderedPageBreak/>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0007</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Tekuće donacije vjerskim zajednicama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Tekuće donacije vjerskim zajednicama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0008</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Stipendiranje studenata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Stipendiranje studenata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0010</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Zaštita spomenika kulture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Zaštita spomenika kulture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SPOMENIČKA RENTA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A13</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RAZVOJ SPORTA I REKREACIJE</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1.294.000,00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Razvoj sporta i rekreacije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1.294.000,00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Zajednica športskih udruga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1.244.000,00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1.244.000,00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1.244.000,00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1.244.000,00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športskih objekata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p w:rsidR="00FE0DB8" w:rsidRPr="00BA2E1A" w:rsidRDefault="00FE0DB8"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A14</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JAVNE POTREBE U TEHNIČKOJ  KULTURI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214.100,00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0000</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Zrakoplovni sport i tehničko obrazovanje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214.100,00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Zajednica tehničke kulture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214.100,00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214.100,00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214.100,00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214.100,00</w:t>
            </w:r>
          </w:p>
        </w:tc>
      </w:tr>
      <w:tr w:rsidR="00993BBF" w:rsidRPr="00BA2E1A" w:rsidTr="00F43C2C">
        <w:trPr>
          <w:trHeight w:val="288"/>
        </w:trPr>
        <w:tc>
          <w:tcPr>
            <w:tcW w:w="256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Proračunski korisnik  26768</w:t>
            </w:r>
          </w:p>
        </w:tc>
        <w:tc>
          <w:tcPr>
            <w:tcW w:w="494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GACKO PUČKO OTVORENO UČILIŠTE</w:t>
            </w:r>
          </w:p>
        </w:tc>
        <w:tc>
          <w:tcPr>
            <w:tcW w:w="1580" w:type="dxa"/>
            <w:tcBorders>
              <w:top w:val="nil"/>
              <w:left w:val="nil"/>
              <w:bottom w:val="nil"/>
              <w:right w:val="nil"/>
            </w:tcBorders>
            <w:shd w:val="clear" w:color="000000" w:fill="282894"/>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3.202.438,00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A12</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PROGRAMSKA DJELATNOST U KULTURI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3.202.438,00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GACKO PUČKO OTVORENO UČILIŠTE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3.202.438,00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Financiranje redovne djelatnosti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1.027.606,00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812.033,00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740.633,00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605.233,00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31.300,00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104.100,00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71.400,00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53.400,00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PRIHODI OD HZZ -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6.673,00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6.673,00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osobama izvan radnog odnosa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6.673,00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208.900,00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64.350,00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42.800,00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8.750,00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Muzejsko galerijska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46.000,00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Knjige, umjetnička djela i ostale izložbene vrijednosti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14.500,00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Kulturno-umjetnički amaterizam</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32.750,00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Izdavačko-publicistička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Likovna kolonija 'Likom Gacke'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37.150,00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13.000,00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24.150,00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24.150,00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2.300,00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10.850,00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Amatersko kazalište '</w:t>
            </w:r>
            <w:proofErr w:type="spellStart"/>
            <w:r w:rsidRPr="00BA2E1A">
              <w:rPr>
                <w:rFonts w:ascii="Calibri" w:hAnsi="Calibri"/>
                <w:b/>
                <w:bCs/>
                <w:color w:val="FFFFFF"/>
                <w:sz w:val="22"/>
                <w:szCs w:val="22"/>
              </w:rPr>
              <w:t>Arupium</w:t>
            </w:r>
            <w:proofErr w:type="spellEnd"/>
            <w:r w:rsidRPr="00BA2E1A">
              <w:rPr>
                <w:rFonts w:ascii="Calibri" w:hAnsi="Calibri"/>
                <w:b/>
                <w:bCs/>
                <w:color w:val="FFFFFF"/>
                <w:sz w:val="22"/>
                <w:szCs w:val="22"/>
              </w:rPr>
              <w: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37.500,00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Folklorno društvo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42.400,00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19.900,00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22.500,00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22.500,00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Glazbena škola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172.300,00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99.950,00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99.950,00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99.950,00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72.350,00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72.350,00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9.000,00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55.850,00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A100009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Smotra folklora Otočac 2016</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30.750,00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30.750,00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99.650,00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99.650,00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44.187,00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47.863,00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DONACIJE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A100010</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Dječji pjevački zbor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Tamburaški orkestar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Radionica sviranja dangubice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17.880,00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3.880,00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3.880,00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3.880,00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10.880,00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10.880,00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2.580,00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4.800,00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3.120,00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3.120,00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3.120,00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Izvođenje predst</w:t>
            </w:r>
            <w:r w:rsidR="00032D65">
              <w:rPr>
                <w:rFonts w:ascii="Calibri" w:hAnsi="Calibri"/>
                <w:b/>
                <w:bCs/>
                <w:color w:val="FFFFFF"/>
                <w:sz w:val="22"/>
                <w:szCs w:val="22"/>
              </w:rPr>
              <w:t>ava gostujućih</w:t>
            </w:r>
            <w:r w:rsidRPr="00BA2E1A">
              <w:rPr>
                <w:rFonts w:ascii="Calibri" w:hAnsi="Calibri"/>
                <w:b/>
                <w:bCs/>
                <w:color w:val="FFFFFF"/>
                <w:sz w:val="22"/>
                <w:szCs w:val="22"/>
              </w:rPr>
              <w:t xml:space="preserve"> kazališta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Otočki val 2016.</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proofErr w:type="spellStart"/>
            <w:r w:rsidRPr="00BA2E1A">
              <w:rPr>
                <w:rFonts w:ascii="Calibri" w:hAnsi="Calibri"/>
                <w:b/>
                <w:bCs/>
                <w:color w:val="FFFFFF"/>
                <w:sz w:val="22"/>
                <w:szCs w:val="22"/>
              </w:rPr>
              <w:t>OtočacVOX</w:t>
            </w:r>
            <w:proofErr w:type="spellEnd"/>
            <w:r w:rsidRPr="00BA2E1A">
              <w:rPr>
                <w:rFonts w:ascii="Calibri" w:hAnsi="Calibri"/>
                <w:b/>
                <w:bCs/>
                <w:color w:val="FFFFFF"/>
                <w:sz w:val="22"/>
                <w:szCs w:val="22"/>
              </w:rPr>
              <w:t xml:space="preserve"> 2016.</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9.000,00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Dječji maskirani balovi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14.500,00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A100017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Dječje ljeto 2016.</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T000029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Dječje ljetne aktivnosti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T000033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Izrada narodne nošnje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18.100,00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18.100,00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18.100,00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18.100,00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Arheološko istraživanje lokaliteta Ostaci starog grada Otočca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457.500,00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457.500,00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457.500,00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457.500,00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proofErr w:type="spellStart"/>
            <w:r w:rsidRPr="00BA2E1A">
              <w:rPr>
                <w:rFonts w:ascii="Calibri" w:hAnsi="Calibri"/>
                <w:b/>
                <w:bCs/>
                <w:color w:val="FFFFFF"/>
                <w:sz w:val="22"/>
                <w:szCs w:val="22"/>
              </w:rPr>
              <w:t>Konzervatorijsko</w:t>
            </w:r>
            <w:proofErr w:type="spellEnd"/>
            <w:r w:rsidRPr="00BA2E1A">
              <w:rPr>
                <w:rFonts w:ascii="Calibri" w:hAnsi="Calibri"/>
                <w:b/>
                <w:bCs/>
                <w:color w:val="FFFFFF"/>
                <w:sz w:val="22"/>
                <w:szCs w:val="22"/>
              </w:rPr>
              <w:t xml:space="preserve">-restauratorski  na lokalitetu Ostaci </w:t>
            </w:r>
            <w:proofErr w:type="spellStart"/>
            <w:r w:rsidRPr="00BA2E1A">
              <w:rPr>
                <w:rFonts w:ascii="Calibri" w:hAnsi="Calibri"/>
                <w:b/>
                <w:bCs/>
                <w:color w:val="FFFFFF"/>
                <w:sz w:val="22"/>
                <w:szCs w:val="22"/>
              </w:rPr>
              <w:t>Mitreja</w:t>
            </w:r>
            <w:proofErr w:type="spellEnd"/>
            <w:r w:rsidRPr="00BA2E1A">
              <w:rPr>
                <w:rFonts w:ascii="Calibri" w:hAnsi="Calibri"/>
                <w:b/>
                <w:bCs/>
                <w:color w:val="FFFFFF"/>
                <w:sz w:val="22"/>
                <w:szCs w:val="22"/>
              </w:rPr>
              <w:t>-Čovići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Konzervatorsko-restauratorski na lokalitetu </w:t>
            </w:r>
            <w:proofErr w:type="spellStart"/>
            <w:r w:rsidRPr="00BA2E1A">
              <w:rPr>
                <w:rFonts w:ascii="Calibri" w:hAnsi="Calibri"/>
                <w:b/>
                <w:bCs/>
                <w:color w:val="FFFFFF"/>
                <w:sz w:val="22"/>
                <w:szCs w:val="22"/>
              </w:rPr>
              <w:t>Ostci</w:t>
            </w:r>
            <w:proofErr w:type="spellEnd"/>
            <w:r w:rsidRPr="00BA2E1A">
              <w:rPr>
                <w:rFonts w:ascii="Calibri" w:hAnsi="Calibri"/>
                <w:b/>
                <w:bCs/>
                <w:color w:val="FFFFFF"/>
                <w:sz w:val="22"/>
                <w:szCs w:val="22"/>
              </w:rPr>
              <w:t xml:space="preserve"> </w:t>
            </w:r>
            <w:proofErr w:type="spellStart"/>
            <w:r w:rsidRPr="00BA2E1A">
              <w:rPr>
                <w:rFonts w:ascii="Calibri" w:hAnsi="Calibri"/>
                <w:b/>
                <w:bCs/>
                <w:color w:val="FFFFFF"/>
                <w:sz w:val="22"/>
                <w:szCs w:val="22"/>
              </w:rPr>
              <w:t>Mitreja</w:t>
            </w:r>
            <w:proofErr w:type="spellEnd"/>
            <w:r w:rsidRPr="00BA2E1A">
              <w:rPr>
                <w:rFonts w:ascii="Calibri" w:hAnsi="Calibri"/>
                <w:b/>
                <w:bCs/>
                <w:color w:val="FFFFFF"/>
                <w:sz w:val="22"/>
                <w:szCs w:val="22"/>
              </w:rPr>
              <w:t>-Prozor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Izrada narodne nošnje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žičanih instrumenata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42.500,00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17.500,00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informatičke opreme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Edukativni program uz Međunarodni dan Muzeja 18. svibnja 2016.</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13.400,00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6.400,00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Ciklus izložbi 'Lokalni umjetnici u Muzeju'</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14.400,00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2.200,00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1.600,00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T100009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Tradicijska radionica izrade </w:t>
            </w:r>
            <w:proofErr w:type="spellStart"/>
            <w:r w:rsidRPr="00BA2E1A">
              <w:rPr>
                <w:rFonts w:ascii="Calibri" w:hAnsi="Calibri"/>
                <w:b/>
                <w:bCs/>
                <w:color w:val="FFFFFF"/>
                <w:sz w:val="22"/>
                <w:szCs w:val="22"/>
              </w:rPr>
              <w:t>coklji</w:t>
            </w:r>
            <w:proofErr w:type="spellEnd"/>
            <w:r w:rsidRPr="00BA2E1A">
              <w:rPr>
                <w:rFonts w:ascii="Calibri" w:hAnsi="Calibri"/>
                <w:b/>
                <w:bCs/>
                <w:color w:val="FFFFFF"/>
                <w:sz w:val="22"/>
                <w:szCs w:val="22"/>
              </w:rPr>
              <w:t xml:space="preserve"> i suknenih čarapa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T100010</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Međunarodna suradnja </w:t>
            </w:r>
            <w:proofErr w:type="spellStart"/>
            <w:r w:rsidRPr="00BA2E1A">
              <w:rPr>
                <w:rFonts w:ascii="Calibri" w:hAnsi="Calibri"/>
                <w:b/>
                <w:bCs/>
                <w:color w:val="FFFFFF"/>
                <w:sz w:val="22"/>
                <w:szCs w:val="22"/>
              </w:rPr>
              <w:t>Neum</w:t>
            </w:r>
            <w:proofErr w:type="spellEnd"/>
            <w:r w:rsidRPr="00BA2E1A">
              <w:rPr>
                <w:rFonts w:ascii="Calibri" w:hAnsi="Calibri"/>
                <w:b/>
                <w:bCs/>
                <w:color w:val="FFFFFF"/>
                <w:sz w:val="22"/>
                <w:szCs w:val="22"/>
              </w:rPr>
              <w:t>-FD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14.000,00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T100011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Radionica istraživanja nematerijalne kulturne baštine-izgradnja </w:t>
            </w:r>
            <w:proofErr w:type="spellStart"/>
            <w:r w:rsidRPr="00BA2E1A">
              <w:rPr>
                <w:rFonts w:ascii="Calibri" w:hAnsi="Calibri"/>
                <w:b/>
                <w:bCs/>
                <w:color w:val="FFFFFF"/>
                <w:sz w:val="22"/>
                <w:szCs w:val="22"/>
              </w:rPr>
              <w:t>gacke</w:t>
            </w:r>
            <w:proofErr w:type="spellEnd"/>
            <w:r w:rsidRPr="00BA2E1A">
              <w:rPr>
                <w:rFonts w:ascii="Calibri" w:hAnsi="Calibri"/>
                <w:b/>
                <w:bCs/>
                <w:color w:val="FFFFFF"/>
                <w:sz w:val="22"/>
                <w:szCs w:val="22"/>
              </w:rPr>
              <w:t xml:space="preserve"> plavi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21.600,00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16.600,00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15.900,00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T100012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Konzervatorsko-restaurato</w:t>
            </w:r>
            <w:r w:rsidR="00032D65">
              <w:rPr>
                <w:rFonts w:ascii="Calibri" w:hAnsi="Calibri"/>
                <w:b/>
                <w:bCs/>
                <w:color w:val="FFFFFF"/>
                <w:sz w:val="22"/>
                <w:szCs w:val="22"/>
              </w:rPr>
              <w:t>rska obrada arh. metalnih predmet</w:t>
            </w:r>
            <w:r w:rsidRPr="00BA2E1A">
              <w:rPr>
                <w:rFonts w:ascii="Calibri" w:hAnsi="Calibri"/>
                <w:b/>
                <w:bCs/>
                <w:color w:val="FFFFFF"/>
                <w:sz w:val="22"/>
                <w:szCs w:val="22"/>
              </w:rPr>
              <w:t>a s lokaliteta Stari grad</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45.075,00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4.075,00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4.075,00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4.075,00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41.000,00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T100013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proofErr w:type="spellStart"/>
            <w:r w:rsidRPr="00BA2E1A">
              <w:rPr>
                <w:rFonts w:ascii="Calibri" w:hAnsi="Calibri"/>
                <w:b/>
                <w:bCs/>
                <w:color w:val="FFFFFF"/>
                <w:sz w:val="22"/>
                <w:szCs w:val="22"/>
              </w:rPr>
              <w:t>Konzervacija</w:t>
            </w:r>
            <w:proofErr w:type="spellEnd"/>
            <w:r w:rsidRPr="00BA2E1A">
              <w:rPr>
                <w:rFonts w:ascii="Calibri" w:hAnsi="Calibri"/>
                <w:b/>
                <w:bCs/>
                <w:color w:val="FFFFFF"/>
                <w:sz w:val="22"/>
                <w:szCs w:val="22"/>
              </w:rPr>
              <w:t xml:space="preserve">  i restauracija 194 primjerka novaca od bakrenih slitina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35.162,00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4.162,00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4.162,00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4.162,00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Tekući projekt T100015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Sanacija zgrade Doma ZAVNOH-a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786.715,00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36.075,00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36.075,00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36.075,00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750.640,00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750.640,00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750.640,00</w:t>
            </w:r>
          </w:p>
        </w:tc>
      </w:tr>
      <w:tr w:rsidR="00993BBF" w:rsidRPr="00BA2E1A" w:rsidTr="00F43C2C">
        <w:trPr>
          <w:trHeight w:val="288"/>
        </w:trPr>
        <w:tc>
          <w:tcPr>
            <w:tcW w:w="256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Proračunski korisnik  26776</w:t>
            </w:r>
          </w:p>
        </w:tc>
        <w:tc>
          <w:tcPr>
            <w:tcW w:w="494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DJEČJI VRTIĆ CICIBAN</w:t>
            </w:r>
          </w:p>
        </w:tc>
        <w:tc>
          <w:tcPr>
            <w:tcW w:w="1580" w:type="dxa"/>
            <w:tcBorders>
              <w:top w:val="nil"/>
              <w:left w:val="nil"/>
              <w:bottom w:val="nil"/>
              <w:right w:val="nil"/>
            </w:tcBorders>
            <w:shd w:val="clear" w:color="000000" w:fill="282894"/>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6.308.100,00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A11</w:t>
            </w:r>
          </w:p>
        </w:tc>
        <w:tc>
          <w:tcPr>
            <w:tcW w:w="4940" w:type="dxa"/>
            <w:tcBorders>
              <w:top w:val="nil"/>
              <w:left w:val="nil"/>
              <w:bottom w:val="nil"/>
              <w:right w:val="nil"/>
            </w:tcBorders>
            <w:shd w:val="clear" w:color="000000" w:fill="3C3C9E"/>
            <w:vAlign w:val="bottom"/>
            <w:hideMark/>
          </w:tcPr>
          <w:p w:rsidR="00993BBF" w:rsidRPr="00BA2E1A" w:rsidRDefault="00032D65" w:rsidP="00F43C2C">
            <w:pPr>
              <w:rPr>
                <w:rFonts w:ascii="Calibri" w:hAnsi="Calibri"/>
                <w:b/>
                <w:bCs/>
                <w:color w:val="FFFFFF"/>
                <w:sz w:val="22"/>
                <w:szCs w:val="22"/>
              </w:rPr>
            </w:pPr>
            <w:r>
              <w:rPr>
                <w:rFonts w:ascii="Calibri" w:hAnsi="Calibri"/>
                <w:b/>
                <w:bCs/>
                <w:color w:val="FFFFFF"/>
                <w:sz w:val="22"/>
                <w:szCs w:val="22"/>
              </w:rPr>
              <w:t>DRUŠTVENA BRIGA O DJECI PREDŠ</w:t>
            </w:r>
            <w:r w:rsidR="00993BBF" w:rsidRPr="00BA2E1A">
              <w:rPr>
                <w:rFonts w:ascii="Calibri" w:hAnsi="Calibri"/>
                <w:b/>
                <w:bCs/>
                <w:color w:val="FFFFFF"/>
                <w:sz w:val="22"/>
                <w:szCs w:val="22"/>
              </w:rPr>
              <w:t>KOLSKE DOBI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6.308.100,00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Predškolski odgoj</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6.308.100,00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Odgojno, administrativno i tehničko osoblje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2.002.100,00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2.002.100,00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2.002.100,00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1.650.000,00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68.300,00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283.800,00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570.000,00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70.760,00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70.760,00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9.760,00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499.240,00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499.240,00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340.240,00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18.000,00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Financijski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Rekonstrukcija Dječjeg vrtića </w:t>
            </w:r>
            <w:proofErr w:type="spellStart"/>
            <w:r w:rsidRPr="00BA2E1A">
              <w:rPr>
                <w:rFonts w:ascii="Calibri" w:hAnsi="Calibri"/>
                <w:b/>
                <w:bCs/>
                <w:color w:val="FFFFFF"/>
                <w:sz w:val="22"/>
                <w:szCs w:val="22"/>
              </w:rPr>
              <w:t>Ciciban</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3.730.000,00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770.000,00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740.000,00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DP TEMELJEM PRIJENOSA EU SREDSTAVA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2.960.000,00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2.960.000,00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2.960.000,00</w:t>
            </w:r>
          </w:p>
        </w:tc>
      </w:tr>
      <w:tr w:rsidR="00993BBF" w:rsidRPr="00BA2E1A" w:rsidTr="00F43C2C">
        <w:trPr>
          <w:trHeight w:val="288"/>
        </w:trPr>
        <w:tc>
          <w:tcPr>
            <w:tcW w:w="256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Proračunski korisnik  26784</w:t>
            </w:r>
          </w:p>
        </w:tc>
        <w:tc>
          <w:tcPr>
            <w:tcW w:w="494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JAVNA USTANOVA NARODNA KNJIŽNICA</w:t>
            </w:r>
          </w:p>
        </w:tc>
        <w:tc>
          <w:tcPr>
            <w:tcW w:w="1580" w:type="dxa"/>
            <w:tcBorders>
              <w:top w:val="nil"/>
              <w:left w:val="nil"/>
              <w:bottom w:val="nil"/>
              <w:right w:val="nil"/>
            </w:tcBorders>
            <w:shd w:val="clear" w:color="000000" w:fill="282894"/>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544.918,00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A12</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PROGRAMSKA DJELATNOST U KULTURI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544.918,00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Javna ustanova Narodna knjižnica Otočac</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544.918,00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Rukovodno i administrativno osoblje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322.518,00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322.518,00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322.518,00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263.668,00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13.500,00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45.350,00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130.400,00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130.400,00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130.400,00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Financijski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knjiga  za knjižnicu</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Knjige, umjetnička djela i ostale izložbene vrijednosti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Knjige, umjetnička djela i ostale izložbene vrijednosti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opreme za redovnu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02</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SOCIJALNA SKRB</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1.063.000,00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A15</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SOCIJALNA SKRB</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747.000,00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Rad i djelovanje Crvenog križa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Hrvatski crveni križ - Gradsko društvo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101.000,00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Socijalna zaštita stanovništva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440.000,00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Zaštita djece, mladeži i obitelji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Pomoć obiteljima za novorođeno dijete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Pomoć obiteljima sa petero i više djece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Zaštita starijih osoba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Subvencija troškova stanovanja ( kom. usluge i ostale režije stanovanja)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Subvencioniranje stanarine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Jednokratne novčane pomoći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Pomoć za podmirenje pogrebnih troškova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Pomoć za troškove prijevoza djece s posebnim potrebama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lastRenderedPageBreak/>
              <w:t>Aktivnost A000010</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Subvencija troškova prijevoza učenika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37</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Naknade građanima i kućanstvima na temelju osiguranja i druge naknade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372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Ostale naknade građanima i kućanstvima iz proračuna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0003</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Udruge proizišle iz domovinskog rata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58.000,00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HDDR-a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HVIDRA-a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133 brigade ZNG</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Braniteljska udruga 'Glavičica'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Udruga 'Sokolovi' 1991' </w:t>
            </w:r>
            <w:proofErr w:type="spellStart"/>
            <w:r w:rsidRPr="00BA2E1A">
              <w:rPr>
                <w:rFonts w:ascii="Calibri" w:hAnsi="Calibri"/>
                <w:b/>
                <w:bCs/>
                <w:color w:val="FFFFFF"/>
                <w:sz w:val="22"/>
                <w:szCs w:val="22"/>
              </w:rPr>
              <w:t>Sinac</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Udruga </w:t>
            </w:r>
            <w:proofErr w:type="spellStart"/>
            <w:r w:rsidRPr="00BA2E1A">
              <w:rPr>
                <w:rFonts w:ascii="Calibri" w:hAnsi="Calibri"/>
                <w:b/>
                <w:bCs/>
                <w:color w:val="FFFFFF"/>
                <w:sz w:val="22"/>
                <w:szCs w:val="22"/>
              </w:rPr>
              <w:t>dr.Dražen</w:t>
            </w:r>
            <w:proofErr w:type="spellEnd"/>
            <w:r w:rsidRPr="00BA2E1A">
              <w:rPr>
                <w:rFonts w:ascii="Calibri" w:hAnsi="Calibri"/>
                <w:b/>
                <w:bCs/>
                <w:color w:val="FFFFFF"/>
                <w:sz w:val="22"/>
                <w:szCs w:val="22"/>
              </w:rPr>
              <w:t xml:space="preserve"> </w:t>
            </w:r>
            <w:proofErr w:type="spellStart"/>
            <w:r w:rsidRPr="00BA2E1A">
              <w:rPr>
                <w:rFonts w:ascii="Calibri" w:hAnsi="Calibri"/>
                <w:b/>
                <w:bCs/>
                <w:color w:val="FFFFFF"/>
                <w:sz w:val="22"/>
                <w:szCs w:val="22"/>
              </w:rPr>
              <w:t>Bobinac</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0005</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Subvencija prigradskog prijevoza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Subvencija prigradskog prijevoza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Subvencije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352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Subvencije trgovačkim društvima, poljoprivrednicima i obrtnicima izvan javnog sektora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0008</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Društveno humanitarne udruge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88.000,00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slijepih i slabovidnih osoba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umirovljenika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DMSLSŽ</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Udruga dijabetičara LSŽ</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Klub liječenih alkoholičara Otočac</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0010</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Rad Vijeća</w:t>
            </w:r>
            <w:r w:rsidR="00032D65">
              <w:rPr>
                <w:rFonts w:ascii="Calibri" w:hAnsi="Calibri"/>
                <w:b/>
                <w:bCs/>
                <w:color w:val="FFFFFF"/>
                <w:sz w:val="22"/>
                <w:szCs w:val="22"/>
              </w:rPr>
              <w:t xml:space="preserve"> za prevenciju Grada  O</w:t>
            </w:r>
            <w:r w:rsidRPr="00BA2E1A">
              <w:rPr>
                <w:rFonts w:ascii="Calibri" w:hAnsi="Calibri"/>
                <w:b/>
                <w:bCs/>
                <w:color w:val="FFFFFF"/>
                <w:sz w:val="22"/>
                <w:szCs w:val="22"/>
              </w:rPr>
              <w:t>točca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Rad Vijeća za prevenciju Grada Otočca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Proračunski korisnik  48576</w:t>
            </w:r>
          </w:p>
        </w:tc>
        <w:tc>
          <w:tcPr>
            <w:tcW w:w="4940" w:type="dxa"/>
            <w:tcBorders>
              <w:top w:val="nil"/>
              <w:left w:val="nil"/>
              <w:bottom w:val="nil"/>
              <w:right w:val="nil"/>
            </w:tcBorders>
            <w:shd w:val="clear" w:color="000000" w:fill="282894"/>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CENTAR ZA POMOĆ U KUĆI</w:t>
            </w:r>
          </w:p>
        </w:tc>
        <w:tc>
          <w:tcPr>
            <w:tcW w:w="1580" w:type="dxa"/>
            <w:tcBorders>
              <w:top w:val="nil"/>
              <w:left w:val="nil"/>
              <w:bottom w:val="nil"/>
              <w:right w:val="nil"/>
            </w:tcBorders>
            <w:shd w:val="clear" w:color="000000" w:fill="282894"/>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316.000,00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A15</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SOCIJALNA SKRB</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316.000,00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0006</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Pomoć u kući starijim i nemoćnim osobama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316.000,00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Plaće za zaposlene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273.210,00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172.210,00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172.210,00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139.290,00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24.920,00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41.290,00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VLASTITI PRIHODI -PRORAČUNSKI KORISNICI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12.500,00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26.290,00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26.290,00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15.050,00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4.940,00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6.300,00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Financijski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TEKUĆE POMOĆI IZ DRŽAVNOG PRORAČUNA- PK</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w:t>
            </w:r>
          </w:p>
        </w:tc>
      </w:tr>
      <w:tr w:rsidR="00993BBF" w:rsidRPr="00BA2E1A" w:rsidTr="00F43C2C">
        <w:trPr>
          <w:trHeight w:val="288"/>
        </w:trPr>
        <w:tc>
          <w:tcPr>
            <w:tcW w:w="256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Razdjel  003</w:t>
            </w:r>
          </w:p>
        </w:tc>
        <w:tc>
          <w:tcPr>
            <w:tcW w:w="494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TAJNIŠTVO</w:t>
            </w:r>
          </w:p>
        </w:tc>
        <w:tc>
          <w:tcPr>
            <w:tcW w:w="1580" w:type="dxa"/>
            <w:tcBorders>
              <w:top w:val="nil"/>
              <w:left w:val="nil"/>
              <w:bottom w:val="nil"/>
              <w:right w:val="nil"/>
            </w:tcBorders>
            <w:shd w:val="clear" w:color="000000" w:fill="000080"/>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1.171.400,00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A01</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1.171.400,00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1002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1.171.400,00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Rashodi za zaposlene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800.400,00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26.900,00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113.500,00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177.000,00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A000005</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zgrade za redovnu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opreme za redovnu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dugotrajne imovine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11.000,00</w:t>
            </w:r>
          </w:p>
        </w:tc>
      </w:tr>
      <w:tr w:rsidR="00993BBF" w:rsidRPr="00BA2E1A" w:rsidTr="00F43C2C">
        <w:trPr>
          <w:trHeight w:val="288"/>
        </w:trPr>
        <w:tc>
          <w:tcPr>
            <w:tcW w:w="256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Razdjel  004</w:t>
            </w:r>
          </w:p>
        </w:tc>
        <w:tc>
          <w:tcPr>
            <w:tcW w:w="4940" w:type="dxa"/>
            <w:tcBorders>
              <w:top w:val="nil"/>
              <w:left w:val="nil"/>
              <w:bottom w:val="nil"/>
              <w:right w:val="nil"/>
            </w:tcBorders>
            <w:shd w:val="clear" w:color="000000" w:fill="000080"/>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JEDINSTVENI UPRAVNI ODJEL</w:t>
            </w:r>
          </w:p>
        </w:tc>
        <w:tc>
          <w:tcPr>
            <w:tcW w:w="1580" w:type="dxa"/>
            <w:tcBorders>
              <w:top w:val="nil"/>
              <w:left w:val="nil"/>
              <w:bottom w:val="nil"/>
              <w:right w:val="nil"/>
            </w:tcBorders>
            <w:shd w:val="clear" w:color="000000" w:fill="000080"/>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27.725.570,00</w:t>
            </w: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01</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Financije i računovodstvo</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4.543.900,00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92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Rezultat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1.320.000,00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922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Višak/manjak prihoda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1.320.000,00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A01</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3.223.900,00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1002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Redovna djelatnost</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3.223.900,00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Rashodi za zaposlene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1.064.000,00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1.064.000,00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1.064.000,00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Plaće (Bruto)</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865.000,00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rashodi za zaposlene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43.500,00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313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Doprinosi na plaće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155.500,00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Materijalni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903.900,00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903.900,00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903.900,00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zaposlenima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73.000,00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64.400,00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559.000,00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Naknade troškova osobama izvan radnog odnosa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126.500,00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Financijski rashodi</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98.500,00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98.500,00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98.500,00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Kamate za primljene kredite i zajmove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343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financijski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93.000,00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Otplate kredita (glavnice)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240.000,00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54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Izdaci za otplatu glavnice primljenih kredita i zajmova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240.000,00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544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Otplata glavnice primljenih kredita i zajmova od kreditnih i ostalih financijskih institucija izvan</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240.000,00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opreme za redovnu djelatnost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T000008</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Nabava dugotrajne imovine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291.000,00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291.000,00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291.000,00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Postrojenja i oprema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Nematerijalna proizvedena imovina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150.000,00</w:t>
            </w:r>
          </w:p>
        </w:tc>
      </w:tr>
      <w:tr w:rsidR="00993BBF" w:rsidRPr="00BA2E1A" w:rsidTr="00F43C2C">
        <w:trPr>
          <w:trHeight w:val="492"/>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T000009</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Dodatna ulaganja i održavanje zgrada i objekata u vlasništvu grada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611.500,00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611.500,00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261.500,00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34.500,00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227.000,00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454</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za ostalu nefinancijsku imovinu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350.000,00</w:t>
            </w: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02</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Gospodarstvo malo i srednje poduzetništvo</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1.511.000,00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A02</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JAČANJE GOSPODARSTVA</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891.000,00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Razvoj obrta, malog i srednjeg poduzetništva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Lokalni projekt razvoja - </w:t>
            </w:r>
            <w:proofErr w:type="spellStart"/>
            <w:r w:rsidRPr="00BA2E1A">
              <w:rPr>
                <w:rFonts w:ascii="Calibri" w:hAnsi="Calibri"/>
                <w:b/>
                <w:bCs/>
                <w:color w:val="FFFFFF"/>
                <w:sz w:val="22"/>
                <w:szCs w:val="22"/>
              </w:rPr>
              <w:t>mikrokreditiranje</w:t>
            </w:r>
            <w:proofErr w:type="spellEnd"/>
            <w:r w:rsidRPr="00BA2E1A">
              <w:rPr>
                <w:rFonts w:ascii="Calibri" w:hAnsi="Calibri"/>
                <w:b/>
                <w:bCs/>
                <w:color w:val="FFFFFF"/>
                <w:sz w:val="22"/>
                <w:szCs w:val="22"/>
              </w:rPr>
              <w:t>, subvencija kamata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Subvencije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352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Subvencije trgovačkim društvima, poljoprivrednicima i obrtnicima izvan javnog sektora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Razvoj poljoprivrede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Subvencije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Subvencije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48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352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Subvencije trgovačkim društvima, poljoprivrednicima i obrtnicima izvan javnog sektora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0004</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Poticanje razvoja turizma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846.000,00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Turistička zajednica Grada Otočca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proofErr w:type="spellStart"/>
            <w:r w:rsidRPr="00BA2E1A">
              <w:rPr>
                <w:rFonts w:ascii="Calibri" w:hAnsi="Calibri"/>
                <w:b/>
                <w:bCs/>
                <w:color w:val="FFFFFF"/>
                <w:sz w:val="22"/>
                <w:szCs w:val="22"/>
              </w:rPr>
              <w:t>H.centar</w:t>
            </w:r>
            <w:proofErr w:type="spellEnd"/>
            <w:r w:rsidRPr="00BA2E1A">
              <w:rPr>
                <w:rFonts w:ascii="Calibri" w:hAnsi="Calibri"/>
                <w:b/>
                <w:bCs/>
                <w:color w:val="FFFFFF"/>
                <w:sz w:val="22"/>
                <w:szCs w:val="22"/>
              </w:rPr>
              <w:t xml:space="preserve"> za autohtone vrste riba i rakova krških voda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446.000,00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446.000,00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446.000,00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446.000,00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A16</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ORGANIZIRANJE I PROVOĐENJE ZAŠTITE I SPAŠAVANJA</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620.000,00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Zaštita od požara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548.000,00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Poticanje dobrovoljnog vatrogastva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548.000,00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548.000,00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Civilna zaštita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52.000,00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Civilna zaštita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32.000,00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skloništa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0003</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Gorska služba spašavanja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A000000</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Gorska služba spašavanja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Tekuće donacije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03</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Građevinarstvo i stambeno komunalni poslovi</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14.570.670,00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A03</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I IZGRADNJA NERAZVRSTANIH CESTA</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9.993.200,00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Tekuće održavanje nerazvrstanih cesta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7.960.000,00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Sanacija udarnih  jama i ispuha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Nasipavanje kolnika cesta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Rekonstrukcija nerazvrstane ceste ul. </w:t>
            </w:r>
            <w:proofErr w:type="spellStart"/>
            <w:r w:rsidRPr="00BA2E1A">
              <w:rPr>
                <w:rFonts w:ascii="Calibri" w:hAnsi="Calibri"/>
                <w:b/>
                <w:bCs/>
                <w:color w:val="FFFFFF"/>
                <w:sz w:val="22"/>
                <w:szCs w:val="22"/>
              </w:rPr>
              <w:t>B.Kašića</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7.160.000,00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KOMUNALNI DOPRINOS</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Kazne, penali i naknade štete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 xml:space="preserve">Rashodi za nabavu </w:t>
            </w:r>
            <w:proofErr w:type="spellStart"/>
            <w:r w:rsidRPr="00BA2E1A">
              <w:rPr>
                <w:rFonts w:ascii="Calibri" w:hAnsi="Calibri"/>
                <w:b/>
                <w:bCs/>
                <w:color w:val="000000"/>
                <w:sz w:val="22"/>
                <w:szCs w:val="22"/>
              </w:rPr>
              <w:t>neproizvedene</w:t>
            </w:r>
            <w:proofErr w:type="spellEnd"/>
            <w:r w:rsidRPr="00BA2E1A">
              <w:rPr>
                <w:rFonts w:ascii="Calibri" w:hAnsi="Calibri"/>
                <w:b/>
                <w:bCs/>
                <w:color w:val="000000"/>
                <w:sz w:val="22"/>
                <w:szCs w:val="22"/>
              </w:rPr>
              <w:t xml:space="preserv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Materijalna imovina - prirodna bogatstva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IZ DP TEMELJEM PRIJENOSA EU SREDSTAVA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Pojačano održavanje nerazvrstanih cesta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1.380.000,00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Asfaltiranje nerazvrstanih cesta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KOMUNALNI DOPRINOS</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Obnova  asfaltiranih kolnika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parkirališta i ugibališta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PROHODI VODOPRIVREDE</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nogostupa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180.000,00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180.000,00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0003</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Izgradnja i održavanje objekata i uređaja </w:t>
            </w:r>
            <w:proofErr w:type="spellStart"/>
            <w:r w:rsidRPr="00BA2E1A">
              <w:rPr>
                <w:rFonts w:ascii="Calibri" w:hAnsi="Calibri"/>
                <w:b/>
                <w:bCs/>
                <w:color w:val="FFFFFF"/>
                <w:sz w:val="22"/>
                <w:szCs w:val="22"/>
              </w:rPr>
              <w:t>oborinske</w:t>
            </w:r>
            <w:proofErr w:type="spellEnd"/>
            <w:r w:rsidRPr="00BA2E1A">
              <w:rPr>
                <w:rFonts w:ascii="Calibri" w:hAnsi="Calibri"/>
                <w:b/>
                <w:bCs/>
                <w:color w:val="FFFFFF"/>
                <w:sz w:val="22"/>
                <w:szCs w:val="22"/>
              </w:rPr>
              <w:t xml:space="preserve"> odvodnje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Održavanje postojećih uređaja i objekata </w:t>
            </w:r>
            <w:proofErr w:type="spellStart"/>
            <w:r w:rsidRPr="00BA2E1A">
              <w:rPr>
                <w:rFonts w:ascii="Calibri" w:hAnsi="Calibri"/>
                <w:b/>
                <w:bCs/>
                <w:color w:val="FFFFFF"/>
                <w:sz w:val="22"/>
                <w:szCs w:val="22"/>
              </w:rPr>
              <w:t>oborinske</w:t>
            </w:r>
            <w:proofErr w:type="spellEnd"/>
            <w:r w:rsidRPr="00BA2E1A">
              <w:rPr>
                <w:rFonts w:ascii="Calibri" w:hAnsi="Calibri"/>
                <w:b/>
                <w:bCs/>
                <w:color w:val="FFFFFF"/>
                <w:sz w:val="22"/>
                <w:szCs w:val="22"/>
              </w:rPr>
              <w:t xml:space="preserve"> odvodnje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0004</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Prometna signalizacija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53.200,00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Vertikalna prometna signalizacija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Horizontalna prometna signalizacija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33.200,00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33.200,00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33.200,00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3.200,00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0005</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Zimska služba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Zimska služba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A04</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JAVNA RASVJETA</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2.253.970,00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Javna rasvjeta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2.253.970,00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Izdaci za potrošenu električnu energiju</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700.000,00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700.000,00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Redovito održavanje javne rasvjete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javne rasvjete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1.353.970,00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NAKNADA ZA KORIŠTENJE PROSTORA ELEKTRANA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429.594,00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404.594,00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404.594,00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924.376,00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106.000,00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818.376,00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818.376,00</w:t>
            </w:r>
          </w:p>
        </w:tc>
      </w:tr>
      <w:tr w:rsidR="00993BBF" w:rsidRPr="00BA2E1A" w:rsidTr="00F43C2C">
        <w:trPr>
          <w:trHeight w:val="492"/>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A06</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I UREĐENJE, POVRŠINA I OBJEKATA JAVNE NAMJENE</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2.323.500,00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i uređenje površina i objekata javne namjene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T000010</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Sufinanciranje izgradnje razvrstanih cesta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80.000,00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Kazne, penali i naknade štete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30.000,00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 xml:space="preserve">Rashodi za nabavu </w:t>
            </w:r>
            <w:proofErr w:type="spellStart"/>
            <w:r w:rsidRPr="00BA2E1A">
              <w:rPr>
                <w:rFonts w:ascii="Calibri" w:hAnsi="Calibri"/>
                <w:b/>
                <w:bCs/>
                <w:color w:val="000000"/>
                <w:sz w:val="22"/>
                <w:szCs w:val="22"/>
              </w:rPr>
              <w:t>neproizvedene</w:t>
            </w:r>
            <w:proofErr w:type="spellEnd"/>
            <w:r w:rsidRPr="00BA2E1A">
              <w:rPr>
                <w:rFonts w:ascii="Calibri" w:hAnsi="Calibri"/>
                <w:b/>
                <w:bCs/>
                <w:color w:val="000000"/>
                <w:sz w:val="22"/>
                <w:szCs w:val="22"/>
              </w:rPr>
              <w:t xml:space="preserv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Materijalna imovina - prirodna bogatstva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0002</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 Izgradnja i održavanje mrtvačnica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165.000,00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izgrađenih mrtvačnica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materijal i energiju</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K000007</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Mrtvačnica u Otočcu</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45</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dodatna ulaganja na nefinancijskoj imovini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451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Dodatna ulaganja na građevinskim objektima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0004</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vodovodne mreže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1.187.500,00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i rekonstrukcija vodovodne mreže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1.187.500,00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NAKNADA ZA KONCESIJE</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1.187.500,00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1.187.500,00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1.187.500,00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0005</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kanalizacijskog sustava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641.000,00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Izgradnja kanalizacijskog sustava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641.000,00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PROHODI VODOPRIVREDE</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641.000,00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631.000,00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Kazne, penali i naknade štete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621.000,00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lastRenderedPageBreak/>
              <w:t>41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 xml:space="preserve">Rashodi za nabavu </w:t>
            </w:r>
            <w:proofErr w:type="spellStart"/>
            <w:r w:rsidRPr="00BA2E1A">
              <w:rPr>
                <w:rFonts w:ascii="Calibri" w:hAnsi="Calibri"/>
                <w:b/>
                <w:bCs/>
                <w:color w:val="000000"/>
                <w:sz w:val="22"/>
                <w:szCs w:val="22"/>
              </w:rPr>
              <w:t>neproizvedene</w:t>
            </w:r>
            <w:proofErr w:type="spellEnd"/>
            <w:r w:rsidRPr="00BA2E1A">
              <w:rPr>
                <w:rFonts w:ascii="Calibri" w:hAnsi="Calibri"/>
                <w:b/>
                <w:bCs/>
                <w:color w:val="000000"/>
                <w:sz w:val="22"/>
                <w:szCs w:val="22"/>
              </w:rPr>
              <w:t xml:space="preserv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411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Materijalna imovina - prirodna bogatstva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0006</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groblja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Sufinanciranje održavanja groblja na području G. Otočca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492"/>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0007</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Nepredviđeni interventni radovi na objektima komunalne infrastrukture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Interventni radovi na objektima komunalne </w:t>
            </w:r>
            <w:proofErr w:type="spellStart"/>
            <w:r w:rsidRPr="00BA2E1A">
              <w:rPr>
                <w:rFonts w:ascii="Calibri" w:hAnsi="Calibri"/>
                <w:b/>
                <w:bCs/>
                <w:color w:val="FFFFFF"/>
                <w:sz w:val="22"/>
                <w:szCs w:val="22"/>
              </w:rPr>
              <w:t>infratrukture</w:t>
            </w:r>
            <w:proofErr w:type="spellEnd"/>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Glava  04</w:t>
            </w:r>
          </w:p>
        </w:tc>
        <w:tc>
          <w:tcPr>
            <w:tcW w:w="4940" w:type="dxa"/>
            <w:tcBorders>
              <w:top w:val="nil"/>
              <w:left w:val="nil"/>
              <w:bottom w:val="nil"/>
              <w:right w:val="nil"/>
            </w:tcBorders>
            <w:shd w:val="clear" w:color="000000" w:fill="14148A"/>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Prostorno uređenje i zaštita okoliša</w:t>
            </w:r>
          </w:p>
        </w:tc>
        <w:tc>
          <w:tcPr>
            <w:tcW w:w="1580" w:type="dxa"/>
            <w:tcBorders>
              <w:top w:val="nil"/>
              <w:left w:val="nil"/>
              <w:bottom w:val="nil"/>
              <w:right w:val="nil"/>
            </w:tcBorders>
            <w:shd w:val="clear" w:color="000000" w:fill="14148A"/>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7.100.000,00</w:t>
            </w:r>
          </w:p>
        </w:tc>
      </w:tr>
      <w:tr w:rsidR="00993BBF" w:rsidRPr="00BA2E1A" w:rsidTr="00F43C2C">
        <w:trPr>
          <w:trHeight w:val="492"/>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A05</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ČISTOĆE JAVNIH POVRŠINA, PARKOVA, NASADA I ZELENIH POVRŠINA</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4.000.000,00</w:t>
            </w:r>
          </w:p>
        </w:tc>
      </w:tr>
      <w:tr w:rsidR="00993BBF" w:rsidRPr="00BA2E1A" w:rsidTr="00F43C2C">
        <w:trPr>
          <w:trHeight w:val="492"/>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čistoće javnih površina, parkova, nasada i zelenih površina</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4.000.000,00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čistoće javnih površina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Održavanje čistoće parkova, nasada i zelenih površina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Specijalno komunalno vozilo (2 odvojena spremnika)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1.040.000,00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208.000,00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832.000,00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832.000,00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832.000,00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Drobilica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160.000,00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Komunalna oprema - kante za papir</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K100004</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proofErr w:type="spellStart"/>
            <w:r w:rsidRPr="00BA2E1A">
              <w:rPr>
                <w:rFonts w:ascii="Calibri" w:hAnsi="Calibri"/>
                <w:b/>
                <w:bCs/>
                <w:color w:val="FFFFFF"/>
                <w:sz w:val="22"/>
                <w:szCs w:val="22"/>
              </w:rPr>
              <w:t>Biostabilizator</w:t>
            </w:r>
            <w:proofErr w:type="spellEnd"/>
            <w:r w:rsidRPr="00BA2E1A">
              <w:rPr>
                <w:rFonts w:ascii="Calibri" w:hAnsi="Calibri"/>
                <w:b/>
                <w:bCs/>
                <w:color w:val="FFFFFF"/>
                <w:sz w:val="22"/>
                <w:szCs w:val="22"/>
              </w:rPr>
              <w:t xml:space="preserve"> (</w:t>
            </w:r>
            <w:proofErr w:type="spellStart"/>
            <w:r w:rsidRPr="00BA2E1A">
              <w:rPr>
                <w:rFonts w:ascii="Calibri" w:hAnsi="Calibri"/>
                <w:b/>
                <w:bCs/>
                <w:color w:val="FFFFFF"/>
                <w:sz w:val="22"/>
                <w:szCs w:val="22"/>
              </w:rPr>
              <w:t>biokomposter</w:t>
            </w:r>
            <w:proofErr w:type="spellEnd"/>
            <w:r w:rsidRPr="00BA2E1A">
              <w:rPr>
                <w:rFonts w:ascii="Calibri" w:hAnsi="Calibri"/>
                <w:b/>
                <w:bCs/>
                <w:color w:val="FFFFFF"/>
                <w:sz w:val="22"/>
                <w:szCs w:val="22"/>
              </w:rPr>
              <w:t>)</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2.060.000,00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412.000,00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412.000,00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38</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Ostali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1.648.000,00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386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Kapitalne pomoći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1.648.000,00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Oprema (klupe, košarica za otpatke i sl.)</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329</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Ostali nespomenuti rashodi poslovanja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50.000,00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A08</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OČUVANJE ČOVJEKOVE OKOLINE</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2.850.000,00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Očuvanje čovjekove okoline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2.850.000,00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Uređenje okoliša uz rijeku Gacku</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Aktivnost A000002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Uređenje odlagališta građevinskog otpada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K000001</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 xml:space="preserve">Proširenje gradskog odlagališta otpada </w:t>
            </w:r>
            <w:proofErr w:type="spellStart"/>
            <w:r w:rsidRPr="00BA2E1A">
              <w:rPr>
                <w:rFonts w:ascii="Calibri" w:hAnsi="Calibri"/>
                <w:b/>
                <w:bCs/>
                <w:color w:val="FFFFFF"/>
                <w:sz w:val="22"/>
                <w:szCs w:val="22"/>
              </w:rPr>
              <w:t>Podum</w:t>
            </w:r>
            <w:proofErr w:type="spellEnd"/>
            <w:r w:rsidRPr="00BA2E1A">
              <w:rPr>
                <w:rFonts w:ascii="Calibri" w:hAnsi="Calibri"/>
                <w:b/>
                <w:bCs/>
                <w:color w:val="FFFFFF"/>
                <w:sz w:val="22"/>
                <w:szCs w:val="22"/>
              </w:rPr>
              <w:t xml:space="preserve"> (4 etape)</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2.450.000,00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PRIHODI OD  IMOVINE</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490.000,00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490.000,00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490.000,00</w:t>
            </w:r>
          </w:p>
        </w:tc>
      </w:tr>
      <w:tr w:rsidR="00993BBF" w:rsidRPr="00BA2E1A" w:rsidTr="00F43C2C">
        <w:trPr>
          <w:trHeight w:val="492"/>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KAPITALNE POMOĆI OD OSTALIH IZVAN PRORAČUNSKIH KORISNIKA DP,</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1.960.000,00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421</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Građevinski objekti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1.960.000,00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T000002</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Sanacija divljih odlagališta otpada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Tekući projekt T000003</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Higijeničarska služba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KOMUNALNA NAKNADA</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32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Materijalni rashodi</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100.000,00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lastRenderedPageBreak/>
              <w:t>323</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Rashodi za usluge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100.000,00</w:t>
            </w:r>
          </w:p>
        </w:tc>
      </w:tr>
      <w:tr w:rsidR="00993BBF" w:rsidRPr="00BA2E1A" w:rsidTr="00F43C2C">
        <w:trPr>
          <w:trHeight w:val="288"/>
        </w:trPr>
        <w:tc>
          <w:tcPr>
            <w:tcW w:w="256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Glavni program A09</w:t>
            </w:r>
          </w:p>
        </w:tc>
        <w:tc>
          <w:tcPr>
            <w:tcW w:w="4940" w:type="dxa"/>
            <w:tcBorders>
              <w:top w:val="nil"/>
              <w:left w:val="nil"/>
              <w:bottom w:val="nil"/>
              <w:right w:val="nil"/>
            </w:tcBorders>
            <w:shd w:val="clear" w:color="000000" w:fill="3C3C9E"/>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PROSTORNO PLANSKI DOKUMENTI</w:t>
            </w:r>
          </w:p>
        </w:tc>
        <w:tc>
          <w:tcPr>
            <w:tcW w:w="1580" w:type="dxa"/>
            <w:tcBorders>
              <w:top w:val="nil"/>
              <w:left w:val="nil"/>
              <w:bottom w:val="nil"/>
              <w:right w:val="nil"/>
            </w:tcBorders>
            <w:shd w:val="clear" w:color="000000" w:fill="3C3C9E"/>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Program 0001</w:t>
            </w:r>
          </w:p>
        </w:tc>
        <w:tc>
          <w:tcPr>
            <w:tcW w:w="4940" w:type="dxa"/>
            <w:tcBorders>
              <w:top w:val="nil"/>
              <w:left w:val="nil"/>
              <w:bottom w:val="nil"/>
              <w:right w:val="nil"/>
            </w:tcBorders>
            <w:shd w:val="clear" w:color="000000" w:fill="5050A8"/>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Prostorno planiranje</w:t>
            </w:r>
          </w:p>
        </w:tc>
        <w:tc>
          <w:tcPr>
            <w:tcW w:w="1580" w:type="dxa"/>
            <w:tcBorders>
              <w:top w:val="nil"/>
              <w:left w:val="nil"/>
              <w:bottom w:val="nil"/>
              <w:right w:val="nil"/>
            </w:tcBorders>
            <w:shd w:val="clear" w:color="000000" w:fill="5050A8"/>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Kapitalni projekt K000006</w:t>
            </w:r>
          </w:p>
        </w:tc>
        <w:tc>
          <w:tcPr>
            <w:tcW w:w="4940" w:type="dxa"/>
            <w:tcBorders>
              <w:top w:val="nil"/>
              <w:left w:val="nil"/>
              <w:bottom w:val="nil"/>
              <w:right w:val="nil"/>
            </w:tcBorders>
            <w:shd w:val="clear" w:color="000000" w:fill="6464B2"/>
            <w:vAlign w:val="bottom"/>
            <w:hideMark/>
          </w:tcPr>
          <w:p w:rsidR="00993BBF" w:rsidRPr="00BA2E1A" w:rsidRDefault="00993BBF" w:rsidP="00F43C2C">
            <w:pPr>
              <w:rPr>
                <w:rFonts w:ascii="Calibri" w:hAnsi="Calibri"/>
                <w:b/>
                <w:bCs/>
                <w:color w:val="FFFFFF"/>
                <w:sz w:val="22"/>
                <w:szCs w:val="22"/>
              </w:rPr>
            </w:pPr>
            <w:r w:rsidRPr="00BA2E1A">
              <w:rPr>
                <w:rFonts w:ascii="Calibri" w:hAnsi="Calibri"/>
                <w:b/>
                <w:bCs/>
                <w:color w:val="FFFFFF"/>
                <w:sz w:val="22"/>
                <w:szCs w:val="22"/>
              </w:rPr>
              <w:t>Izrada izmjena i dopuna prostornih planova</w:t>
            </w:r>
          </w:p>
        </w:tc>
        <w:tc>
          <w:tcPr>
            <w:tcW w:w="1580" w:type="dxa"/>
            <w:tcBorders>
              <w:top w:val="nil"/>
              <w:left w:val="nil"/>
              <w:bottom w:val="nil"/>
              <w:right w:val="nil"/>
            </w:tcBorders>
            <w:shd w:val="clear" w:color="000000" w:fill="6464B2"/>
            <w:vAlign w:val="bottom"/>
            <w:hideMark/>
          </w:tcPr>
          <w:p w:rsidR="00993BBF" w:rsidRPr="00BA2E1A" w:rsidRDefault="00993BBF" w:rsidP="00F43C2C">
            <w:pPr>
              <w:jc w:val="right"/>
              <w:rPr>
                <w:rFonts w:ascii="Calibri" w:hAnsi="Calibri"/>
                <w:b/>
                <w:bCs/>
                <w:color w:val="FFFFFF"/>
                <w:sz w:val="22"/>
                <w:szCs w:val="22"/>
              </w:rPr>
            </w:pPr>
            <w:r w:rsidRPr="00BA2E1A">
              <w:rPr>
                <w:rFonts w:ascii="Calibri" w:hAnsi="Calibri"/>
                <w:b/>
                <w:bCs/>
                <w:color w:val="FFFFFF"/>
                <w:sz w:val="22"/>
                <w:szCs w:val="22"/>
              </w:rPr>
              <w:t>250.000,00</w:t>
            </w:r>
          </w:p>
        </w:tc>
      </w:tr>
      <w:tr w:rsidR="00993BBF" w:rsidRPr="00BA2E1A" w:rsidTr="00F43C2C">
        <w:trPr>
          <w:trHeight w:val="288"/>
        </w:trPr>
        <w:tc>
          <w:tcPr>
            <w:tcW w:w="256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Izvor</w:t>
            </w:r>
          </w:p>
        </w:tc>
        <w:tc>
          <w:tcPr>
            <w:tcW w:w="4940" w:type="dxa"/>
            <w:tcBorders>
              <w:top w:val="nil"/>
              <w:left w:val="nil"/>
              <w:bottom w:val="nil"/>
              <w:right w:val="nil"/>
            </w:tcBorders>
            <w:shd w:val="clear" w:color="000000" w:fill="FFFF00"/>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OPĆI PRIHODI I PRIMICI</w:t>
            </w:r>
          </w:p>
        </w:tc>
        <w:tc>
          <w:tcPr>
            <w:tcW w:w="1580" w:type="dxa"/>
            <w:tcBorders>
              <w:top w:val="nil"/>
              <w:left w:val="nil"/>
              <w:bottom w:val="nil"/>
              <w:right w:val="nil"/>
            </w:tcBorders>
            <w:shd w:val="clear" w:color="000000" w:fill="FFFF00"/>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42</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Rashodi za nabavu proizvedene dugotrajne imovine</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b/>
                <w:bCs/>
                <w:color w:val="000000"/>
                <w:sz w:val="22"/>
                <w:szCs w:val="22"/>
              </w:rPr>
            </w:pPr>
            <w:r w:rsidRPr="00BA2E1A">
              <w:rPr>
                <w:rFonts w:ascii="Calibri" w:hAnsi="Calibri"/>
                <w:b/>
                <w:bCs/>
                <w:color w:val="000000"/>
                <w:sz w:val="22"/>
                <w:szCs w:val="22"/>
              </w:rPr>
              <w:t>250.000,00</w:t>
            </w:r>
          </w:p>
        </w:tc>
      </w:tr>
      <w:tr w:rsidR="00993BBF" w:rsidRPr="00BA2E1A" w:rsidTr="00F43C2C">
        <w:trPr>
          <w:trHeight w:val="240"/>
        </w:trPr>
        <w:tc>
          <w:tcPr>
            <w:tcW w:w="256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426</w:t>
            </w:r>
          </w:p>
        </w:tc>
        <w:tc>
          <w:tcPr>
            <w:tcW w:w="4940" w:type="dxa"/>
            <w:tcBorders>
              <w:top w:val="nil"/>
              <w:left w:val="nil"/>
              <w:bottom w:val="nil"/>
              <w:right w:val="nil"/>
            </w:tcBorders>
            <w:shd w:val="clear" w:color="auto" w:fill="auto"/>
            <w:vAlign w:val="bottom"/>
            <w:hideMark/>
          </w:tcPr>
          <w:p w:rsidR="00993BBF" w:rsidRPr="00BA2E1A" w:rsidRDefault="00993BBF" w:rsidP="00F43C2C">
            <w:pPr>
              <w:rPr>
                <w:rFonts w:ascii="Calibri" w:hAnsi="Calibri"/>
                <w:color w:val="000000"/>
                <w:sz w:val="22"/>
                <w:szCs w:val="22"/>
              </w:rPr>
            </w:pPr>
            <w:r w:rsidRPr="00BA2E1A">
              <w:rPr>
                <w:rFonts w:ascii="Calibri" w:hAnsi="Calibri"/>
                <w:color w:val="000000"/>
                <w:sz w:val="22"/>
                <w:szCs w:val="22"/>
              </w:rPr>
              <w:t>Nematerijalna proizvedena imovina</w:t>
            </w:r>
          </w:p>
        </w:tc>
        <w:tc>
          <w:tcPr>
            <w:tcW w:w="1580" w:type="dxa"/>
            <w:tcBorders>
              <w:top w:val="nil"/>
              <w:left w:val="nil"/>
              <w:bottom w:val="nil"/>
              <w:right w:val="nil"/>
            </w:tcBorders>
            <w:shd w:val="clear" w:color="auto" w:fill="auto"/>
            <w:vAlign w:val="bottom"/>
            <w:hideMark/>
          </w:tcPr>
          <w:p w:rsidR="00993BBF" w:rsidRPr="00BA2E1A" w:rsidRDefault="00993BBF" w:rsidP="00F43C2C">
            <w:pPr>
              <w:jc w:val="right"/>
              <w:rPr>
                <w:rFonts w:ascii="Calibri" w:hAnsi="Calibri"/>
                <w:color w:val="000000"/>
                <w:sz w:val="22"/>
                <w:szCs w:val="22"/>
              </w:rPr>
            </w:pPr>
            <w:r w:rsidRPr="00BA2E1A">
              <w:rPr>
                <w:rFonts w:ascii="Calibri" w:hAnsi="Calibri"/>
                <w:color w:val="000000"/>
                <w:sz w:val="22"/>
                <w:szCs w:val="22"/>
              </w:rPr>
              <w:t>250.000,00</w:t>
            </w:r>
          </w:p>
        </w:tc>
      </w:tr>
      <w:tr w:rsidR="00993BBF" w:rsidRPr="00BA2E1A" w:rsidTr="00F43C2C">
        <w:trPr>
          <w:trHeight w:val="288"/>
        </w:trPr>
        <w:tc>
          <w:tcPr>
            <w:tcW w:w="256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jc w:val="center"/>
              <w:rPr>
                <w:rFonts w:ascii="Calibri" w:hAnsi="Calibri"/>
                <w:b/>
                <w:bCs/>
                <w:color w:val="000000"/>
                <w:sz w:val="22"/>
                <w:szCs w:val="22"/>
              </w:rPr>
            </w:pPr>
            <w:r w:rsidRPr="00BA2E1A">
              <w:rPr>
                <w:rFonts w:ascii="Calibri" w:hAnsi="Calibri"/>
                <w:b/>
                <w:bCs/>
                <w:color w:val="000000"/>
                <w:sz w:val="22"/>
                <w:szCs w:val="22"/>
              </w:rPr>
              <w:t>III. ZAVRŠNA ODREDBA</w:t>
            </w: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jc w:val="center"/>
              <w:rPr>
                <w:rFonts w:ascii="Calibri" w:hAnsi="Calibri"/>
                <w:b/>
                <w:bCs/>
                <w:color w:val="000000"/>
                <w:sz w:val="22"/>
                <w:szCs w:val="22"/>
              </w:rPr>
            </w:pPr>
            <w:r w:rsidRPr="00BA2E1A">
              <w:rPr>
                <w:rFonts w:ascii="Calibri" w:hAnsi="Calibri"/>
                <w:b/>
                <w:bCs/>
                <w:color w:val="000000"/>
                <w:sz w:val="22"/>
                <w:szCs w:val="22"/>
              </w:rPr>
              <w:t>Članak 4.</w:t>
            </w: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 xml:space="preserve">     Ovaj Proračun objavit će se u 'Službenom vjesniku Grada Otočca' a stupa na snagu </w:t>
            </w: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01. siječnja 2016. godine</w:t>
            </w:r>
          </w:p>
        </w:tc>
      </w:tr>
      <w:tr w:rsidR="00993BBF" w:rsidRPr="00BA2E1A" w:rsidTr="00F43C2C">
        <w:trPr>
          <w:trHeight w:val="288"/>
        </w:trPr>
        <w:tc>
          <w:tcPr>
            <w:tcW w:w="256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jc w:val="center"/>
              <w:rPr>
                <w:rFonts w:ascii="Calibri" w:hAnsi="Calibri"/>
                <w:b/>
                <w:bCs/>
                <w:color w:val="000000"/>
                <w:sz w:val="22"/>
                <w:szCs w:val="22"/>
              </w:rPr>
            </w:pPr>
            <w:r w:rsidRPr="00BA2E1A">
              <w:rPr>
                <w:rFonts w:ascii="Calibri" w:hAnsi="Calibri"/>
                <w:b/>
                <w:bCs/>
                <w:color w:val="000000"/>
                <w:sz w:val="22"/>
                <w:szCs w:val="22"/>
              </w:rPr>
              <w:t>GRADSKO VIJEĆE GRADA OTOČCA</w:t>
            </w:r>
          </w:p>
        </w:tc>
      </w:tr>
      <w:tr w:rsidR="00993BBF" w:rsidRPr="00BA2E1A" w:rsidTr="00F43C2C">
        <w:trPr>
          <w:trHeight w:val="288"/>
        </w:trPr>
        <w:tc>
          <w:tcPr>
            <w:tcW w:w="256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256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494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c>
          <w:tcPr>
            <w:tcW w:w="1580" w:type="dxa"/>
            <w:tcBorders>
              <w:top w:val="nil"/>
              <w:left w:val="nil"/>
              <w:bottom w:val="nil"/>
              <w:right w:val="nil"/>
            </w:tcBorders>
            <w:shd w:val="clear" w:color="auto" w:fill="auto"/>
            <w:noWrap/>
            <w:vAlign w:val="bottom"/>
            <w:hideMark/>
          </w:tcPr>
          <w:p w:rsidR="00993BBF" w:rsidRPr="00BA2E1A" w:rsidRDefault="00993BBF" w:rsidP="00F43C2C">
            <w:pPr>
              <w:rPr>
                <w:rFonts w:ascii="Calibri" w:hAnsi="Calibri"/>
                <w:color w:val="000000"/>
                <w:sz w:val="22"/>
                <w:szCs w:val="22"/>
              </w:rPr>
            </w:pP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 xml:space="preserve">KLASA:400-06/15-01/8                                                                 </w:t>
            </w: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rPr>
                <w:rFonts w:ascii="Calibri" w:hAnsi="Calibri"/>
                <w:b/>
                <w:bCs/>
                <w:color w:val="000000"/>
                <w:sz w:val="22"/>
                <w:szCs w:val="22"/>
              </w:rPr>
            </w:pPr>
            <w:r w:rsidRPr="00BA2E1A">
              <w:rPr>
                <w:rFonts w:ascii="Calibri" w:hAnsi="Calibri"/>
                <w:b/>
                <w:bCs/>
                <w:color w:val="000000"/>
                <w:sz w:val="22"/>
                <w:szCs w:val="22"/>
              </w:rPr>
              <w:t>URBROJ:2125/02-01-15-05                                                                                  Predsjednik</w:t>
            </w:r>
          </w:p>
        </w:tc>
      </w:tr>
      <w:tr w:rsidR="00993BBF" w:rsidRPr="00BA2E1A" w:rsidTr="00F43C2C">
        <w:trPr>
          <w:trHeight w:val="288"/>
        </w:trPr>
        <w:tc>
          <w:tcPr>
            <w:tcW w:w="9080" w:type="dxa"/>
            <w:gridSpan w:val="3"/>
            <w:tcBorders>
              <w:top w:val="nil"/>
              <w:left w:val="nil"/>
              <w:bottom w:val="nil"/>
              <w:right w:val="nil"/>
            </w:tcBorders>
            <w:shd w:val="clear" w:color="auto" w:fill="auto"/>
            <w:noWrap/>
            <w:vAlign w:val="bottom"/>
            <w:hideMark/>
          </w:tcPr>
          <w:p w:rsidR="00993BBF" w:rsidRPr="00BA2E1A" w:rsidRDefault="00993BBF" w:rsidP="00F43C2C">
            <w:pPr>
              <w:rPr>
                <w:rFonts w:ascii="Calibri" w:hAnsi="Calibri"/>
                <w:b/>
                <w:bCs/>
                <w:color w:val="000000"/>
                <w:sz w:val="22"/>
                <w:szCs w:val="22"/>
                <w:u w:val="single"/>
              </w:rPr>
            </w:pPr>
            <w:r w:rsidRPr="00BA2E1A">
              <w:rPr>
                <w:rFonts w:ascii="Calibri" w:hAnsi="Calibri"/>
                <w:b/>
                <w:bCs/>
                <w:color w:val="000000"/>
                <w:sz w:val="22"/>
                <w:szCs w:val="22"/>
              </w:rPr>
              <w:t xml:space="preserve">Otočac, 01.12.2015.                                                                                            </w:t>
            </w:r>
            <w:r w:rsidRPr="00BA2E1A">
              <w:rPr>
                <w:rFonts w:ascii="Calibri" w:hAnsi="Calibri"/>
                <w:b/>
                <w:bCs/>
                <w:color w:val="000000"/>
                <w:sz w:val="22"/>
                <w:szCs w:val="22"/>
                <w:u w:val="single"/>
              </w:rPr>
              <w:t>Slaven Prpić, dipl. uč.</w:t>
            </w:r>
            <w:r w:rsidR="003659E5" w:rsidRPr="00BA2E1A">
              <w:rPr>
                <w:rFonts w:ascii="Calibri" w:hAnsi="Calibri"/>
                <w:b/>
                <w:bCs/>
                <w:color w:val="000000"/>
                <w:sz w:val="22"/>
                <w:szCs w:val="22"/>
                <w:u w:val="single"/>
              </w:rPr>
              <w:t>, v.r.</w:t>
            </w:r>
          </w:p>
          <w:p w:rsidR="00993BBF" w:rsidRPr="00BA2E1A" w:rsidRDefault="00993BBF" w:rsidP="00F43C2C">
            <w:pPr>
              <w:rPr>
                <w:rFonts w:ascii="Calibri" w:hAnsi="Calibri"/>
                <w:b/>
                <w:bCs/>
                <w:color w:val="000000"/>
                <w:sz w:val="22"/>
                <w:szCs w:val="22"/>
              </w:rPr>
            </w:pPr>
          </w:p>
          <w:p w:rsidR="00993BBF" w:rsidRPr="00BA2E1A" w:rsidRDefault="00993BBF" w:rsidP="00F43C2C">
            <w:pPr>
              <w:rPr>
                <w:rFonts w:ascii="Calibri" w:hAnsi="Calibri"/>
                <w:b/>
                <w:bCs/>
                <w:color w:val="000000"/>
                <w:sz w:val="22"/>
                <w:szCs w:val="22"/>
              </w:rPr>
            </w:pPr>
          </w:p>
          <w:p w:rsidR="00993BBF" w:rsidRPr="00BA2E1A" w:rsidRDefault="00993BBF" w:rsidP="00F43C2C">
            <w:pPr>
              <w:rPr>
                <w:rFonts w:ascii="Calibri" w:hAnsi="Calibri"/>
                <w:b/>
                <w:bCs/>
                <w:color w:val="000000"/>
                <w:sz w:val="22"/>
                <w:szCs w:val="22"/>
              </w:rPr>
            </w:pPr>
          </w:p>
        </w:tc>
      </w:tr>
    </w:tbl>
    <w:p w:rsidR="00F43C2C" w:rsidRPr="00BA2E1A" w:rsidRDefault="00F43C2C" w:rsidP="00F43C2C">
      <w:pPr>
        <w:rPr>
          <w:rFonts w:ascii="Calibri" w:hAnsi="Calibri"/>
          <w:color w:val="000000"/>
          <w:sz w:val="22"/>
          <w:szCs w:val="22"/>
        </w:rPr>
        <w:sectPr w:rsidR="00F43C2C" w:rsidRPr="00BA2E1A" w:rsidSect="00A777E0">
          <w:headerReference w:type="default" r:id="rId10"/>
          <w:type w:val="continuous"/>
          <w:pgSz w:w="11906" w:h="16838"/>
          <w:pgMar w:top="1417" w:right="1417" w:bottom="1417" w:left="1417" w:header="708" w:footer="708" w:gutter="0"/>
          <w:pgNumType w:start="1"/>
          <w:cols w:space="708"/>
          <w:docGrid w:linePitch="360"/>
        </w:sectPr>
      </w:pPr>
    </w:p>
    <w:tbl>
      <w:tblPr>
        <w:tblW w:w="13940" w:type="dxa"/>
        <w:tblInd w:w="93" w:type="dxa"/>
        <w:tblLook w:val="04A0" w:firstRow="1" w:lastRow="0" w:firstColumn="1" w:lastColumn="0" w:noHBand="0" w:noVBand="1"/>
      </w:tblPr>
      <w:tblGrid>
        <w:gridCol w:w="960"/>
        <w:gridCol w:w="1600"/>
        <w:gridCol w:w="2650"/>
        <w:gridCol w:w="1700"/>
        <w:gridCol w:w="590"/>
        <w:gridCol w:w="1110"/>
        <w:gridCol w:w="470"/>
        <w:gridCol w:w="1230"/>
        <w:gridCol w:w="1236"/>
        <w:gridCol w:w="1209"/>
        <w:gridCol w:w="1185"/>
      </w:tblGrid>
      <w:tr w:rsidR="00F43C2C" w:rsidRPr="00BA2E1A" w:rsidTr="00F43C2C">
        <w:trPr>
          <w:gridAfter w:val="4"/>
          <w:wAfter w:w="4860" w:type="dxa"/>
          <w:trHeight w:val="288"/>
        </w:trPr>
        <w:tc>
          <w:tcPr>
            <w:tcW w:w="256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p w:rsidR="00F43C2C" w:rsidRPr="00BA2E1A" w:rsidRDefault="00F43C2C" w:rsidP="00F43C2C">
            <w:pPr>
              <w:rPr>
                <w:rFonts w:ascii="Calibri" w:hAnsi="Calibri"/>
                <w:color w:val="000000"/>
                <w:sz w:val="22"/>
                <w:szCs w:val="22"/>
              </w:rPr>
            </w:pPr>
          </w:p>
          <w:p w:rsidR="00F43C2C" w:rsidRPr="00BA2E1A" w:rsidRDefault="00F43C2C" w:rsidP="00F43C2C">
            <w:pPr>
              <w:rPr>
                <w:rFonts w:ascii="Calibri" w:hAnsi="Calibri"/>
                <w:color w:val="000000"/>
                <w:sz w:val="22"/>
                <w:szCs w:val="22"/>
              </w:rPr>
            </w:pPr>
          </w:p>
          <w:p w:rsidR="00F43C2C" w:rsidRPr="00BA2E1A" w:rsidRDefault="00F43C2C" w:rsidP="00F43C2C">
            <w:pPr>
              <w:rPr>
                <w:rFonts w:ascii="Calibri" w:hAnsi="Calibri"/>
                <w:color w:val="000000"/>
                <w:sz w:val="22"/>
                <w:szCs w:val="22"/>
              </w:rPr>
            </w:pPr>
          </w:p>
        </w:tc>
        <w:tc>
          <w:tcPr>
            <w:tcW w:w="4940" w:type="dxa"/>
            <w:gridSpan w:val="3"/>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58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Na temelju članka 39. Zakona o proračunu ('Narodne novine' broj 87/08, 136/12 i 15/</w:t>
            </w:r>
            <w:proofErr w:type="spellStart"/>
            <w:r w:rsidRPr="00BA2E1A">
              <w:rPr>
                <w:rFonts w:ascii="Calibri" w:hAnsi="Calibri"/>
                <w:b/>
                <w:bCs/>
                <w:color w:val="000000"/>
                <w:sz w:val="22"/>
                <w:szCs w:val="22"/>
              </w:rPr>
              <w:t>15</w:t>
            </w:r>
            <w:proofErr w:type="spellEnd"/>
            <w:r w:rsidRPr="00BA2E1A">
              <w:rPr>
                <w:rFonts w:ascii="Calibri" w:hAnsi="Calibri"/>
                <w:b/>
                <w:bCs/>
                <w:color w:val="000000"/>
                <w:sz w:val="22"/>
                <w:szCs w:val="22"/>
              </w:rPr>
              <w:t xml:space="preserve">) i članka 27. Statuta Grada Otočca ('Službeni vjesnik </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Grada Otočca' broj 1/13), Gradsko vijeće Grada Otočca na 13. sjednici održanoj 01.12.2015. godine, donosi</w:t>
            </w:r>
          </w:p>
        </w:tc>
      </w:tr>
      <w:tr w:rsidR="00F43C2C" w:rsidRPr="00BA2E1A" w:rsidTr="00F43C2C">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r>
      <w:tr w:rsidR="00F43C2C" w:rsidRPr="00BA2E1A" w:rsidTr="00F43C2C">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r>
      <w:tr w:rsidR="00F43C2C" w:rsidRPr="00BA2E1A" w:rsidTr="00F43C2C">
        <w:trPr>
          <w:trHeight w:val="300"/>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 xml:space="preserve"> PROJEKCIJU KONSOLIDIRANOG PRORAČUNA GRADA OTOČCA ZA RAZDOBLJE 2016. - 2018. GODINE</w:t>
            </w:r>
          </w:p>
        </w:tc>
      </w:tr>
      <w:tr w:rsidR="00F43C2C" w:rsidRPr="00BA2E1A" w:rsidTr="00F43C2C">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w:t>
            </w: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Članak 1.</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xml:space="preserve">        Projekcija Konsolidiranog proračuna Grada Otočca za razdoblje 2016. - 2018. godine  sastoji se od:</w:t>
            </w: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1</w:t>
            </w:r>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2</w:t>
            </w:r>
          </w:p>
        </w:tc>
        <w:tc>
          <w:tcPr>
            <w:tcW w:w="1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2/1</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3/1</w:t>
            </w:r>
          </w:p>
        </w:tc>
      </w:tr>
      <w:tr w:rsidR="00F43C2C" w:rsidRPr="00BA2E1A" w:rsidTr="00F43C2C">
        <w:trPr>
          <w:trHeight w:val="300"/>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b/>
                <w:bCs/>
                <w:color w:val="000000"/>
                <w:sz w:val="22"/>
                <w:szCs w:val="22"/>
              </w:rPr>
            </w:pPr>
          </w:p>
        </w:tc>
        <w:tc>
          <w:tcPr>
            <w:tcW w:w="1700" w:type="dxa"/>
            <w:tcBorders>
              <w:top w:val="nil"/>
              <w:left w:val="single" w:sz="4" w:space="0" w:color="auto"/>
              <w:bottom w:val="nil"/>
              <w:right w:val="single" w:sz="4" w:space="0" w:color="auto"/>
            </w:tcBorders>
            <w:shd w:val="clear" w:color="auto" w:fill="auto"/>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2016</w:t>
            </w:r>
          </w:p>
        </w:tc>
        <w:tc>
          <w:tcPr>
            <w:tcW w:w="1700" w:type="dxa"/>
            <w:gridSpan w:val="2"/>
            <w:tcBorders>
              <w:top w:val="nil"/>
              <w:left w:val="nil"/>
              <w:bottom w:val="nil"/>
              <w:right w:val="single" w:sz="4" w:space="0" w:color="auto"/>
            </w:tcBorders>
            <w:shd w:val="clear" w:color="auto" w:fill="auto"/>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2017</w:t>
            </w:r>
          </w:p>
        </w:tc>
        <w:tc>
          <w:tcPr>
            <w:tcW w:w="1700" w:type="dxa"/>
            <w:gridSpan w:val="2"/>
            <w:tcBorders>
              <w:top w:val="nil"/>
              <w:left w:val="nil"/>
              <w:bottom w:val="nil"/>
              <w:right w:val="single" w:sz="4" w:space="0" w:color="auto"/>
            </w:tcBorders>
            <w:shd w:val="clear" w:color="auto" w:fill="auto"/>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2018</w:t>
            </w:r>
          </w:p>
        </w:tc>
        <w:tc>
          <w:tcPr>
            <w:tcW w:w="1236" w:type="dxa"/>
            <w:tcBorders>
              <w:top w:val="nil"/>
              <w:left w:val="nil"/>
              <w:bottom w:val="nil"/>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09" w:type="dxa"/>
            <w:tcBorders>
              <w:top w:val="nil"/>
              <w:left w:val="nil"/>
              <w:bottom w:val="nil"/>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INDEX</w:t>
            </w:r>
          </w:p>
        </w:tc>
        <w:tc>
          <w:tcPr>
            <w:tcW w:w="1185" w:type="dxa"/>
            <w:tcBorders>
              <w:top w:val="nil"/>
              <w:left w:val="nil"/>
              <w:bottom w:val="nil"/>
              <w:right w:val="single" w:sz="4" w:space="0" w:color="auto"/>
            </w:tcBorders>
            <w:shd w:val="clear" w:color="auto" w:fill="auto"/>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r>
      <w:tr w:rsidR="00F43C2C" w:rsidRPr="00BA2E1A" w:rsidTr="00F43C2C">
        <w:trPr>
          <w:trHeight w:val="288"/>
        </w:trPr>
        <w:tc>
          <w:tcPr>
            <w:tcW w:w="5210" w:type="dxa"/>
            <w:gridSpan w:val="3"/>
            <w:tcBorders>
              <w:top w:val="single" w:sz="4" w:space="0" w:color="auto"/>
              <w:left w:val="single" w:sz="4" w:space="0" w:color="auto"/>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A. RAČUN PRIHODA I RASHODA</w:t>
            </w:r>
          </w:p>
        </w:tc>
        <w:tc>
          <w:tcPr>
            <w:tcW w:w="1700" w:type="dxa"/>
            <w:tcBorders>
              <w:top w:val="single" w:sz="4" w:space="0" w:color="auto"/>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gridSpan w:val="2"/>
            <w:tcBorders>
              <w:top w:val="single" w:sz="4" w:space="0" w:color="auto"/>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gridSpan w:val="2"/>
            <w:tcBorders>
              <w:top w:val="single" w:sz="4" w:space="0" w:color="auto"/>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36" w:type="dxa"/>
            <w:tcBorders>
              <w:top w:val="single" w:sz="4" w:space="0" w:color="auto"/>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09" w:type="dxa"/>
            <w:tcBorders>
              <w:top w:val="single" w:sz="4" w:space="0" w:color="auto"/>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185" w:type="dxa"/>
            <w:tcBorders>
              <w:top w:val="single" w:sz="4" w:space="0" w:color="auto"/>
              <w:left w:val="nil"/>
              <w:bottom w:val="nil"/>
              <w:right w:val="single" w:sz="4" w:space="0" w:color="auto"/>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r>
      <w:tr w:rsidR="00F43C2C" w:rsidRPr="00BA2E1A" w:rsidTr="00F43C2C">
        <w:trPr>
          <w:trHeight w:val="300"/>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6</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Prihodi poslovanja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56.767.967,00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40.835.448,50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36.300.105,00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71,9 %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88,9 %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63,9 %</w:t>
            </w:r>
          </w:p>
        </w:tc>
      </w:tr>
      <w:tr w:rsidR="00F43C2C" w:rsidRPr="00BA2E1A" w:rsidTr="00F43C2C">
        <w:trPr>
          <w:trHeight w:val="600"/>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7</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Prihodi od prodaje nefinancijske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4.400.000,00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4.400.000,00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4.400.000,00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100,0 %</w:t>
            </w:r>
          </w:p>
        </w:tc>
      </w:tr>
      <w:tr w:rsidR="00F43C2C" w:rsidRPr="00BA2E1A" w:rsidTr="00F43C2C">
        <w:trPr>
          <w:trHeight w:val="300"/>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Rashodi poslovanja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28.448.011,00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26.020.978,50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28.314.011,00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91,5 %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108,8 %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99,5 %</w:t>
            </w:r>
          </w:p>
        </w:tc>
      </w:tr>
      <w:tr w:rsidR="00F43C2C" w:rsidRPr="00BA2E1A" w:rsidTr="00F43C2C">
        <w:trPr>
          <w:trHeight w:val="600"/>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4</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Rashodi za nabavu nefinancijske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31.159.956,00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17.894.470,00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11.386.094,00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57,4 %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63,6 %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36,5 %</w:t>
            </w:r>
          </w:p>
        </w:tc>
      </w:tr>
      <w:tr w:rsidR="00F43C2C" w:rsidRPr="00BA2E1A" w:rsidTr="00F43C2C">
        <w:trPr>
          <w:trHeight w:val="300"/>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RAZLIKA - MANJAK</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1.560.000,00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1.320.000,00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84,6 %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75,8 %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64,1 %</w:t>
            </w:r>
          </w:p>
        </w:tc>
      </w:tr>
      <w:tr w:rsidR="00F43C2C" w:rsidRPr="00BA2E1A" w:rsidTr="00F43C2C">
        <w:trPr>
          <w:trHeight w:val="300"/>
        </w:trPr>
        <w:tc>
          <w:tcPr>
            <w:tcW w:w="960" w:type="dxa"/>
            <w:tcBorders>
              <w:top w:val="nil"/>
              <w:left w:val="single" w:sz="4" w:space="0" w:color="auto"/>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 </w:t>
            </w: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single" w:sz="4" w:space="0" w:color="auto"/>
            </w:tcBorders>
            <w:shd w:val="clear" w:color="auto" w:fill="auto"/>
            <w:noWrap/>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 </w:t>
            </w:r>
          </w:p>
        </w:tc>
      </w:tr>
      <w:tr w:rsidR="00F43C2C" w:rsidRPr="00BA2E1A" w:rsidTr="00F43C2C">
        <w:trPr>
          <w:trHeight w:val="288"/>
        </w:trPr>
        <w:tc>
          <w:tcPr>
            <w:tcW w:w="6910" w:type="dxa"/>
            <w:gridSpan w:val="4"/>
            <w:tcBorders>
              <w:top w:val="nil"/>
              <w:left w:val="single" w:sz="4" w:space="0" w:color="auto"/>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B. RAČUN ZADUŽIVANJA/FINANCIRANJA</w:t>
            </w:r>
          </w:p>
        </w:tc>
        <w:tc>
          <w:tcPr>
            <w:tcW w:w="1700" w:type="dxa"/>
            <w:gridSpan w:val="2"/>
            <w:tcBorders>
              <w:top w:val="nil"/>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gridSpan w:val="2"/>
            <w:tcBorders>
              <w:top w:val="nil"/>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36" w:type="dxa"/>
            <w:tcBorders>
              <w:top w:val="nil"/>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09" w:type="dxa"/>
            <w:tcBorders>
              <w:top w:val="nil"/>
              <w:left w:val="nil"/>
              <w:bottom w:val="nil"/>
              <w:right w:val="nil"/>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185" w:type="dxa"/>
            <w:tcBorders>
              <w:top w:val="nil"/>
              <w:left w:val="nil"/>
              <w:bottom w:val="nil"/>
              <w:right w:val="single" w:sz="4" w:space="0" w:color="auto"/>
            </w:tcBorders>
            <w:shd w:val="clear" w:color="000000" w:fill="D9D9D9"/>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r>
      <w:tr w:rsidR="00F43C2C" w:rsidRPr="00BA2E1A" w:rsidTr="00F43C2C">
        <w:trPr>
          <w:trHeight w:val="576"/>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8</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Primici od financijske imovine i zaduživanja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r>
      <w:tr w:rsidR="00F43C2C" w:rsidRPr="00BA2E1A" w:rsidTr="00F43C2C">
        <w:trPr>
          <w:trHeight w:val="576"/>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5</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Izdaci za financijsku imovinu i otplate zajmova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240.000,00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r>
      <w:tr w:rsidR="00F43C2C" w:rsidRPr="00BA2E1A" w:rsidTr="00F43C2C">
        <w:trPr>
          <w:trHeight w:val="576"/>
        </w:trPr>
        <w:tc>
          <w:tcPr>
            <w:tcW w:w="960" w:type="dxa"/>
            <w:tcBorders>
              <w:top w:val="nil"/>
              <w:left w:val="single" w:sz="4" w:space="0" w:color="auto"/>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NETO ZADUŽIVANJE /FINANCIRANJE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-240.000,00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c>
          <w:tcPr>
            <w:tcW w:w="1185" w:type="dxa"/>
            <w:tcBorders>
              <w:top w:val="nil"/>
              <w:left w:val="nil"/>
              <w:bottom w:val="nil"/>
              <w:right w:val="single" w:sz="4" w:space="0" w:color="auto"/>
            </w:tcBorders>
            <w:shd w:val="clear" w:color="auto" w:fill="auto"/>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0,</w:t>
            </w:r>
            <w:proofErr w:type="spellStart"/>
            <w:r w:rsidRPr="00BA2E1A">
              <w:rPr>
                <w:rFonts w:ascii="Calibri" w:hAnsi="Calibri"/>
                <w:b/>
                <w:bCs/>
                <w:color w:val="000000"/>
                <w:sz w:val="22"/>
                <w:szCs w:val="22"/>
              </w:rPr>
              <w:t>0</w:t>
            </w:r>
            <w:proofErr w:type="spellEnd"/>
            <w:r w:rsidRPr="00BA2E1A">
              <w:rPr>
                <w:rFonts w:ascii="Calibri" w:hAnsi="Calibri"/>
                <w:b/>
                <w:bCs/>
                <w:color w:val="000000"/>
                <w:sz w:val="22"/>
                <w:szCs w:val="22"/>
              </w:rPr>
              <w:t xml:space="preserve"> %</w:t>
            </w:r>
          </w:p>
        </w:tc>
      </w:tr>
      <w:tr w:rsidR="00F43C2C" w:rsidRPr="00BA2E1A" w:rsidTr="00F43C2C">
        <w:trPr>
          <w:trHeight w:val="288"/>
        </w:trPr>
        <w:tc>
          <w:tcPr>
            <w:tcW w:w="960" w:type="dxa"/>
            <w:tcBorders>
              <w:top w:val="nil"/>
              <w:left w:val="single" w:sz="4" w:space="0" w:color="auto"/>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lastRenderedPageBreak/>
              <w:t> </w:t>
            </w: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single" w:sz="4" w:space="0" w:color="auto"/>
            </w:tcBorders>
            <w:shd w:val="clear" w:color="auto" w:fill="auto"/>
            <w:noWrap/>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 </w:t>
            </w:r>
          </w:p>
        </w:tc>
      </w:tr>
      <w:tr w:rsidR="00F43C2C" w:rsidRPr="00BA2E1A" w:rsidTr="00F43C2C">
        <w:trPr>
          <w:trHeight w:val="576"/>
        </w:trPr>
        <w:tc>
          <w:tcPr>
            <w:tcW w:w="960" w:type="dxa"/>
            <w:tcBorders>
              <w:top w:val="nil"/>
              <w:left w:val="single" w:sz="4" w:space="0" w:color="auto"/>
              <w:bottom w:val="single" w:sz="4" w:space="0" w:color="auto"/>
              <w:right w:val="nil"/>
            </w:tcBorders>
            <w:shd w:val="clear" w:color="000000" w:fill="D9D9D9"/>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4250" w:type="dxa"/>
            <w:gridSpan w:val="2"/>
            <w:tcBorders>
              <w:top w:val="nil"/>
              <w:left w:val="nil"/>
              <w:bottom w:val="single" w:sz="4" w:space="0" w:color="auto"/>
              <w:right w:val="nil"/>
            </w:tcBorders>
            <w:shd w:val="clear" w:color="000000" w:fill="D9D9D9"/>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VIŠAK/MANJAK + NETO ZADUŽIVANJA/FINANCIRAN.</w:t>
            </w:r>
          </w:p>
        </w:tc>
        <w:tc>
          <w:tcPr>
            <w:tcW w:w="1700" w:type="dxa"/>
            <w:tcBorders>
              <w:top w:val="nil"/>
              <w:left w:val="nil"/>
              <w:bottom w:val="single" w:sz="4" w:space="0" w:color="auto"/>
              <w:right w:val="nil"/>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1.320.000,00</w:t>
            </w:r>
          </w:p>
        </w:tc>
        <w:tc>
          <w:tcPr>
            <w:tcW w:w="1700" w:type="dxa"/>
            <w:gridSpan w:val="2"/>
            <w:tcBorders>
              <w:top w:val="nil"/>
              <w:left w:val="nil"/>
              <w:bottom w:val="single" w:sz="4" w:space="0" w:color="auto"/>
              <w:right w:val="nil"/>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1.320.000,00</w:t>
            </w:r>
          </w:p>
        </w:tc>
        <w:tc>
          <w:tcPr>
            <w:tcW w:w="1700" w:type="dxa"/>
            <w:gridSpan w:val="2"/>
            <w:tcBorders>
              <w:top w:val="nil"/>
              <w:left w:val="nil"/>
              <w:bottom w:val="single" w:sz="4" w:space="0" w:color="auto"/>
              <w:right w:val="nil"/>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1.000.000,00</w:t>
            </w:r>
          </w:p>
        </w:tc>
        <w:tc>
          <w:tcPr>
            <w:tcW w:w="1236" w:type="dxa"/>
            <w:tcBorders>
              <w:top w:val="nil"/>
              <w:left w:val="nil"/>
              <w:bottom w:val="single" w:sz="4" w:space="0" w:color="auto"/>
              <w:right w:val="nil"/>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100,0 %</w:t>
            </w:r>
          </w:p>
        </w:tc>
        <w:tc>
          <w:tcPr>
            <w:tcW w:w="1209" w:type="dxa"/>
            <w:tcBorders>
              <w:top w:val="nil"/>
              <w:left w:val="nil"/>
              <w:bottom w:val="single" w:sz="4" w:space="0" w:color="auto"/>
              <w:right w:val="nil"/>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75,8 %</w:t>
            </w:r>
          </w:p>
        </w:tc>
        <w:tc>
          <w:tcPr>
            <w:tcW w:w="1185" w:type="dxa"/>
            <w:tcBorders>
              <w:top w:val="nil"/>
              <w:left w:val="nil"/>
              <w:bottom w:val="single" w:sz="4" w:space="0" w:color="auto"/>
              <w:right w:val="single" w:sz="4" w:space="0" w:color="auto"/>
            </w:tcBorders>
            <w:shd w:val="clear" w:color="000000" w:fill="D9D9D9"/>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75,8 %</w:t>
            </w: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Članak 2.</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color w:val="000000"/>
                <w:sz w:val="22"/>
                <w:szCs w:val="22"/>
              </w:rPr>
            </w:pPr>
            <w:r w:rsidRPr="00BA2E1A">
              <w:rPr>
                <w:rFonts w:ascii="Calibri" w:hAnsi="Calibri"/>
                <w:color w:val="000000"/>
                <w:sz w:val="22"/>
                <w:szCs w:val="22"/>
              </w:rPr>
              <w:t xml:space="preserve">Prihodi i primici te rashodi i izdaci utvrđuju se u Računu prihoda i rashoda  i </w:t>
            </w:r>
            <w:r w:rsidR="00032D65">
              <w:rPr>
                <w:rFonts w:ascii="Calibri" w:hAnsi="Calibri"/>
                <w:color w:val="000000"/>
                <w:sz w:val="22"/>
                <w:szCs w:val="22"/>
              </w:rPr>
              <w:t>Računu financiranja</w:t>
            </w:r>
            <w:r w:rsidR="00880F58" w:rsidRPr="00BA2E1A">
              <w:rPr>
                <w:rFonts w:ascii="Calibri" w:hAnsi="Calibri"/>
                <w:color w:val="000000"/>
                <w:sz w:val="22"/>
                <w:szCs w:val="22"/>
              </w:rPr>
              <w:t xml:space="preserve">  za razd</w:t>
            </w:r>
            <w:r w:rsidRPr="00BA2E1A">
              <w:rPr>
                <w:rFonts w:ascii="Calibri" w:hAnsi="Calibri"/>
                <w:color w:val="000000"/>
                <w:sz w:val="22"/>
                <w:szCs w:val="22"/>
              </w:rPr>
              <w:t>oblje 2016. - 2017. kako slijedi:</w:t>
            </w:r>
          </w:p>
        </w:tc>
      </w:tr>
      <w:tr w:rsidR="00F43C2C" w:rsidRPr="00BA2E1A" w:rsidTr="00F43C2C">
        <w:trPr>
          <w:trHeight w:val="288"/>
        </w:trPr>
        <w:tc>
          <w:tcPr>
            <w:tcW w:w="96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BROJ</w:t>
            </w:r>
          </w:p>
        </w:tc>
        <w:tc>
          <w:tcPr>
            <w:tcW w:w="4250" w:type="dxa"/>
            <w:gridSpan w:val="2"/>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1</w:t>
            </w:r>
          </w:p>
        </w:tc>
        <w:tc>
          <w:tcPr>
            <w:tcW w:w="1700" w:type="dxa"/>
            <w:gridSpan w:val="2"/>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2</w:t>
            </w:r>
          </w:p>
        </w:tc>
        <w:tc>
          <w:tcPr>
            <w:tcW w:w="1700" w:type="dxa"/>
            <w:gridSpan w:val="2"/>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w:t>
            </w:r>
          </w:p>
        </w:tc>
        <w:tc>
          <w:tcPr>
            <w:tcW w:w="1236"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2/1</w:t>
            </w:r>
          </w:p>
        </w:tc>
        <w:tc>
          <w:tcPr>
            <w:tcW w:w="1209"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3/2</w:t>
            </w:r>
          </w:p>
        </w:tc>
        <w:tc>
          <w:tcPr>
            <w:tcW w:w="1185"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3/1</w:t>
            </w:r>
          </w:p>
        </w:tc>
      </w:tr>
      <w:tr w:rsidR="00F43C2C" w:rsidRPr="00BA2E1A" w:rsidTr="00F43C2C">
        <w:trPr>
          <w:trHeight w:val="288"/>
        </w:trPr>
        <w:tc>
          <w:tcPr>
            <w:tcW w:w="960"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KONTA</w:t>
            </w:r>
          </w:p>
        </w:tc>
        <w:tc>
          <w:tcPr>
            <w:tcW w:w="4250" w:type="dxa"/>
            <w:gridSpan w:val="2"/>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VRSTA PRIHODA / RASHODA</w:t>
            </w:r>
          </w:p>
        </w:tc>
        <w:tc>
          <w:tcPr>
            <w:tcW w:w="1700" w:type="dxa"/>
            <w:tcBorders>
              <w:top w:val="nil"/>
              <w:left w:val="nil"/>
              <w:bottom w:val="nil"/>
              <w:right w:val="nil"/>
            </w:tcBorders>
            <w:shd w:val="clear" w:color="000000" w:fill="C0C0C0"/>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2016</w:t>
            </w:r>
          </w:p>
        </w:tc>
        <w:tc>
          <w:tcPr>
            <w:tcW w:w="1700" w:type="dxa"/>
            <w:gridSpan w:val="2"/>
            <w:tcBorders>
              <w:top w:val="nil"/>
              <w:left w:val="nil"/>
              <w:bottom w:val="nil"/>
              <w:right w:val="nil"/>
            </w:tcBorders>
            <w:shd w:val="clear" w:color="000000" w:fill="C0C0C0"/>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2017</w:t>
            </w:r>
          </w:p>
        </w:tc>
        <w:tc>
          <w:tcPr>
            <w:tcW w:w="1700" w:type="dxa"/>
            <w:gridSpan w:val="2"/>
            <w:tcBorders>
              <w:top w:val="nil"/>
              <w:left w:val="nil"/>
              <w:bottom w:val="nil"/>
              <w:right w:val="nil"/>
            </w:tcBorders>
            <w:shd w:val="clear" w:color="000000" w:fill="C0C0C0"/>
            <w:noWrap/>
            <w:vAlign w:val="bottom"/>
            <w:hideMark/>
          </w:tcPr>
          <w:p w:rsidR="00F43C2C" w:rsidRPr="00BA2E1A" w:rsidRDefault="00F43C2C" w:rsidP="00F43C2C">
            <w:pPr>
              <w:jc w:val="right"/>
              <w:rPr>
                <w:rFonts w:ascii="Calibri" w:hAnsi="Calibri"/>
                <w:b/>
                <w:bCs/>
                <w:color w:val="000000"/>
                <w:sz w:val="22"/>
                <w:szCs w:val="22"/>
              </w:rPr>
            </w:pPr>
            <w:r w:rsidRPr="00BA2E1A">
              <w:rPr>
                <w:rFonts w:ascii="Calibri" w:hAnsi="Calibri"/>
                <w:b/>
                <w:bCs/>
                <w:color w:val="000000"/>
                <w:sz w:val="22"/>
                <w:szCs w:val="22"/>
              </w:rPr>
              <w:t>2018</w:t>
            </w:r>
          </w:p>
        </w:tc>
        <w:tc>
          <w:tcPr>
            <w:tcW w:w="1236"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c>
          <w:tcPr>
            <w:tcW w:w="1209"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INDEX</w:t>
            </w:r>
          </w:p>
        </w:tc>
        <w:tc>
          <w:tcPr>
            <w:tcW w:w="1185" w:type="dxa"/>
            <w:tcBorders>
              <w:top w:val="nil"/>
              <w:left w:val="nil"/>
              <w:bottom w:val="nil"/>
              <w:right w:val="nil"/>
            </w:tcBorders>
            <w:shd w:val="clear" w:color="000000" w:fill="C0C0C0"/>
            <w:noWrap/>
            <w:vAlign w:val="bottom"/>
            <w:hideMark/>
          </w:tcPr>
          <w:p w:rsidR="00F43C2C" w:rsidRPr="00BA2E1A" w:rsidRDefault="00F43C2C" w:rsidP="00F43C2C">
            <w:pPr>
              <w:rPr>
                <w:rFonts w:ascii="Calibri" w:hAnsi="Calibri"/>
                <w:b/>
                <w:bCs/>
                <w:color w:val="000000"/>
                <w:sz w:val="22"/>
                <w:szCs w:val="22"/>
              </w:rPr>
            </w:pPr>
            <w:r w:rsidRPr="00BA2E1A">
              <w:rPr>
                <w:rFonts w:ascii="Calibri" w:hAnsi="Calibri"/>
                <w:b/>
                <w:bCs/>
                <w:color w:val="000000"/>
                <w:sz w:val="22"/>
                <w:szCs w:val="22"/>
              </w:rPr>
              <w:t> </w:t>
            </w:r>
          </w:p>
        </w:tc>
      </w:tr>
      <w:tr w:rsidR="00F43C2C" w:rsidRPr="00BA2E1A" w:rsidTr="00F43C2C">
        <w:trPr>
          <w:trHeight w:val="288"/>
        </w:trPr>
        <w:tc>
          <w:tcPr>
            <w:tcW w:w="5210" w:type="dxa"/>
            <w:gridSpan w:val="3"/>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A. RAČUN PRIHODA I RASHODA</w:t>
            </w:r>
          </w:p>
        </w:tc>
        <w:tc>
          <w:tcPr>
            <w:tcW w:w="1700"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700" w:type="dxa"/>
            <w:gridSpan w:val="2"/>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700" w:type="dxa"/>
            <w:gridSpan w:val="2"/>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236"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209"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185"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6</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Prihodi poslovanja</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56.767.967,00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40.835.448,50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36.300.105,00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71,9 %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88,9 %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63,9 %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61</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Prihodi od poreza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8.786.300,00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9.236.087,50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9.686.300,00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105,1 %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104,9 %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110,2 %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63</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Pomoći iz inozemstva i od subjekata unutar općeg proračuna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38.228.581,00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21.846.275,00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16.760.899,00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57,1 %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76,7 %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43,8 %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64</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Prihodi od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4.730.100,00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4.730.100,00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4.730.100,00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1152"/>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65</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Prihodi od upravnih i administrativnih pristojbi, pristojbi po posebnim propisima i naknada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4.825.036,00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4.825.036,00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4.874.856,00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101,0 %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101,0 %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66</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Prihodi od prodaje proizvoda i robe te pruženih usluga i prihodi od donacija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132.950,00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132.950,00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132.950,00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576"/>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68</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Kazne, upravne mjere i ostali prihodi</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65.000,00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65.000,00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115.000,00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176,9 %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176,9 %</w:t>
            </w: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7</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Prihodi od prodaje nefinancijske imovine</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4.400.000,00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4.400.000,00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4.400.000,00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100,0 %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71</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 xml:space="preserve">Prihodi od prodaje </w:t>
            </w:r>
            <w:proofErr w:type="spellStart"/>
            <w:r w:rsidRPr="00BA2E1A">
              <w:rPr>
                <w:rFonts w:ascii="Calibri" w:hAnsi="Calibri"/>
                <w:color w:val="000000"/>
                <w:sz w:val="22"/>
                <w:szCs w:val="22"/>
              </w:rPr>
              <w:t>neproizvedene</w:t>
            </w:r>
            <w:proofErr w:type="spellEnd"/>
            <w:r w:rsidRPr="00BA2E1A">
              <w:rPr>
                <w:rFonts w:ascii="Calibri" w:hAnsi="Calibri"/>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2.000.000,00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lastRenderedPageBreak/>
              <w:t>72</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Prihodi od prodaje proizvedene dugotrajne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2.400.000,00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2.400.000,00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2.400.000,00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59"/>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59"/>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3</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Rashodi poslovanja</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28.448.011,00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26.020.978,50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28.314.011,00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91,5 %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108,8 %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99,5 %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31</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zaposlene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7.120.511,00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7.409.683,50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7.132.716,00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104,1 %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96,3 %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100,2 %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32</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Materijalni rashodi</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10.695.150,00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10.055.445,00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9.804.445,00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94,0 %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97,5 %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91,7 %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34</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Financijski rashodi</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370.750,00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1.115.250,00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1.115.250,00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300,8 %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300,8 %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35</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Subvencije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597.000,00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597.000,00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597.000,00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576"/>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36</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Pomoći dane u inozemstvo i unutar općeg proračuna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37</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530.000,00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530.000,00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530.000,00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38</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Ostali rashodi</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9.134.600,00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6.313.600,00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9.134.600,00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69,1 %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144,7 %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4</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Rashodi za nabavu nefinancijske imovine</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31.159.956,00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17.894.470,00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11.386.094,00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57,4 %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63,6 %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36,5 %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41</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 xml:space="preserve">Rashodi za nabavu </w:t>
            </w:r>
            <w:proofErr w:type="spellStart"/>
            <w:r w:rsidRPr="00BA2E1A">
              <w:rPr>
                <w:rFonts w:ascii="Calibri" w:hAnsi="Calibri"/>
                <w:color w:val="000000"/>
                <w:sz w:val="22"/>
                <w:szCs w:val="22"/>
              </w:rPr>
              <w:t>neproizvedene</w:t>
            </w:r>
            <w:proofErr w:type="spellEnd"/>
            <w:r w:rsidRPr="00BA2E1A">
              <w:rPr>
                <w:rFonts w:ascii="Calibri" w:hAnsi="Calibri"/>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210.000,00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210.000,00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110.000,00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100,0 %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52,4 %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52,4 %</w:t>
            </w:r>
          </w:p>
        </w:tc>
      </w:tr>
      <w:tr w:rsidR="00F43C2C" w:rsidRPr="00BA2E1A" w:rsidTr="00F43C2C">
        <w:trPr>
          <w:trHeight w:val="864"/>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42</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26.048.620,00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15.524.470,00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9.516.094,00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59,6 %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61,3 %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36,5 %</w:t>
            </w:r>
          </w:p>
        </w:tc>
      </w:tr>
      <w:tr w:rsidR="00F43C2C" w:rsidRPr="00BA2E1A" w:rsidTr="00F43C2C">
        <w:trPr>
          <w:trHeight w:val="576"/>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45</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4.901.336,00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2.160.000,00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1.760.000,00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44,1 %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81,5 %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35,9 %</w:t>
            </w: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880F58">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r>
      <w:tr w:rsidR="00F43C2C" w:rsidRPr="00BA2E1A" w:rsidTr="00032D65">
        <w:trPr>
          <w:trHeight w:val="6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r>
      <w:tr w:rsidR="00F43C2C" w:rsidRPr="00BA2E1A" w:rsidTr="00032D65">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r>
      <w:tr w:rsidR="00F43C2C" w:rsidRPr="00BA2E1A" w:rsidTr="00032D65">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r>
      <w:tr w:rsidR="00F43C2C" w:rsidRPr="00BA2E1A" w:rsidTr="00032D65">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6910" w:type="dxa"/>
            <w:gridSpan w:val="4"/>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B. RAČUN ZADUŽIVANJA/FINANCIRANJA</w:t>
            </w:r>
          </w:p>
        </w:tc>
        <w:tc>
          <w:tcPr>
            <w:tcW w:w="1700" w:type="dxa"/>
            <w:gridSpan w:val="2"/>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700" w:type="dxa"/>
            <w:gridSpan w:val="2"/>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236"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209"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c>
          <w:tcPr>
            <w:tcW w:w="1185" w:type="dxa"/>
            <w:tcBorders>
              <w:top w:val="nil"/>
              <w:left w:val="nil"/>
              <w:bottom w:val="nil"/>
              <w:right w:val="nil"/>
            </w:tcBorders>
            <w:shd w:val="clear" w:color="000000" w:fill="50505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 </w:t>
            </w: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8</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Primici od financijske imovine i zaduživanja</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r>
      <w:tr w:rsidR="00F43C2C" w:rsidRPr="00BA2E1A" w:rsidTr="00F43C2C">
        <w:trPr>
          <w:trHeight w:val="576"/>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81</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Primljeni povrati glavnica danih zajmova i depozita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r>
      <w:tr w:rsidR="00F43C2C" w:rsidRPr="00BA2E1A" w:rsidTr="00F43C2C">
        <w:trPr>
          <w:trHeight w:val="288"/>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84</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Primici od zaduživanja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r>
      <w:tr w:rsidR="00F43C2C" w:rsidRPr="00BA2E1A" w:rsidTr="00F43C2C">
        <w:trPr>
          <w:trHeight w:val="288"/>
        </w:trPr>
        <w:tc>
          <w:tcPr>
            <w:tcW w:w="960" w:type="dxa"/>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5</w:t>
            </w:r>
          </w:p>
        </w:tc>
        <w:tc>
          <w:tcPr>
            <w:tcW w:w="4250" w:type="dxa"/>
            <w:gridSpan w:val="2"/>
            <w:tcBorders>
              <w:top w:val="nil"/>
              <w:left w:val="nil"/>
              <w:bottom w:val="nil"/>
              <w:right w:val="nil"/>
            </w:tcBorders>
            <w:shd w:val="clear" w:color="000000" w:fill="000080"/>
            <w:noWrap/>
            <w:vAlign w:val="bottom"/>
            <w:hideMark/>
          </w:tcPr>
          <w:p w:rsidR="00F43C2C" w:rsidRPr="00BA2E1A" w:rsidRDefault="00F43C2C" w:rsidP="00F43C2C">
            <w:pPr>
              <w:rPr>
                <w:rFonts w:ascii="Calibri" w:hAnsi="Calibri"/>
                <w:b/>
                <w:bCs/>
                <w:color w:val="FFFFFF"/>
                <w:sz w:val="22"/>
                <w:szCs w:val="22"/>
              </w:rPr>
            </w:pPr>
            <w:r w:rsidRPr="00BA2E1A">
              <w:rPr>
                <w:rFonts w:ascii="Calibri" w:hAnsi="Calibri"/>
                <w:b/>
                <w:bCs/>
                <w:color w:val="FFFFFF"/>
                <w:sz w:val="22"/>
                <w:szCs w:val="22"/>
              </w:rPr>
              <w:t>Izdaci za financijsku imovinu i otplate zajmova</w:t>
            </w:r>
          </w:p>
        </w:tc>
        <w:tc>
          <w:tcPr>
            <w:tcW w:w="1700"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240.000,00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0,00</w:t>
            </w:r>
          </w:p>
        </w:tc>
        <w:tc>
          <w:tcPr>
            <w:tcW w:w="1700" w:type="dxa"/>
            <w:gridSpan w:val="2"/>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0,00</w:t>
            </w:r>
          </w:p>
        </w:tc>
        <w:tc>
          <w:tcPr>
            <w:tcW w:w="1236"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c>
          <w:tcPr>
            <w:tcW w:w="1209"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c>
          <w:tcPr>
            <w:tcW w:w="1185" w:type="dxa"/>
            <w:tcBorders>
              <w:top w:val="nil"/>
              <w:left w:val="nil"/>
              <w:bottom w:val="nil"/>
              <w:right w:val="nil"/>
            </w:tcBorders>
            <w:shd w:val="clear" w:color="000000" w:fill="000080"/>
            <w:noWrap/>
            <w:vAlign w:val="bottom"/>
            <w:hideMark/>
          </w:tcPr>
          <w:p w:rsidR="00F43C2C" w:rsidRPr="00BA2E1A" w:rsidRDefault="00F43C2C" w:rsidP="00F43C2C">
            <w:pPr>
              <w:jc w:val="right"/>
              <w:rPr>
                <w:rFonts w:ascii="Calibri" w:hAnsi="Calibri"/>
                <w:b/>
                <w:bCs/>
                <w:color w:val="FFFFFF"/>
                <w:sz w:val="22"/>
                <w:szCs w:val="22"/>
              </w:rPr>
            </w:pPr>
            <w:r w:rsidRPr="00BA2E1A">
              <w:rPr>
                <w:rFonts w:ascii="Calibri" w:hAnsi="Calibri"/>
                <w:b/>
                <w:bCs/>
                <w:color w:val="FFFFFF"/>
                <w:sz w:val="22"/>
                <w:szCs w:val="22"/>
              </w:rPr>
              <w:t>0,</w:t>
            </w:r>
            <w:proofErr w:type="spellStart"/>
            <w:r w:rsidRPr="00BA2E1A">
              <w:rPr>
                <w:rFonts w:ascii="Calibri" w:hAnsi="Calibri"/>
                <w:b/>
                <w:bCs/>
                <w:color w:val="FFFFFF"/>
                <w:sz w:val="22"/>
                <w:szCs w:val="22"/>
              </w:rPr>
              <w:t>0</w:t>
            </w:r>
            <w:proofErr w:type="spellEnd"/>
            <w:r w:rsidRPr="00BA2E1A">
              <w:rPr>
                <w:rFonts w:ascii="Calibri" w:hAnsi="Calibri"/>
                <w:b/>
                <w:bCs/>
                <w:color w:val="FFFFFF"/>
                <w:sz w:val="22"/>
                <w:szCs w:val="22"/>
              </w:rPr>
              <w:t xml:space="preserve"> %</w:t>
            </w:r>
          </w:p>
        </w:tc>
      </w:tr>
      <w:tr w:rsidR="00F43C2C" w:rsidRPr="00BA2E1A" w:rsidTr="00F43C2C">
        <w:trPr>
          <w:trHeight w:val="576"/>
        </w:trPr>
        <w:tc>
          <w:tcPr>
            <w:tcW w:w="960" w:type="dxa"/>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54</w:t>
            </w:r>
          </w:p>
        </w:tc>
        <w:tc>
          <w:tcPr>
            <w:tcW w:w="4250" w:type="dxa"/>
            <w:gridSpan w:val="2"/>
            <w:tcBorders>
              <w:top w:val="nil"/>
              <w:left w:val="nil"/>
              <w:bottom w:val="nil"/>
              <w:right w:val="nil"/>
            </w:tcBorders>
            <w:shd w:val="clear" w:color="auto" w:fill="auto"/>
            <w:vAlign w:val="bottom"/>
            <w:hideMark/>
          </w:tcPr>
          <w:p w:rsidR="00F43C2C" w:rsidRPr="00BA2E1A" w:rsidRDefault="00F43C2C" w:rsidP="00F43C2C">
            <w:pPr>
              <w:rPr>
                <w:rFonts w:ascii="Calibri" w:hAnsi="Calibri"/>
                <w:color w:val="000000"/>
                <w:sz w:val="22"/>
                <w:szCs w:val="22"/>
              </w:rPr>
            </w:pPr>
            <w:r w:rsidRPr="00BA2E1A">
              <w:rPr>
                <w:rFonts w:ascii="Calibri" w:hAnsi="Calibri"/>
                <w:color w:val="000000"/>
                <w:sz w:val="22"/>
                <w:szCs w:val="22"/>
              </w:rPr>
              <w:t>Izdaci za otplatu glavnice primljenih kredita i zajmova</w:t>
            </w:r>
          </w:p>
        </w:tc>
        <w:tc>
          <w:tcPr>
            <w:tcW w:w="1700"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240.000,00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700" w:type="dxa"/>
            <w:gridSpan w:val="2"/>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0,00</w:t>
            </w:r>
          </w:p>
        </w:tc>
        <w:tc>
          <w:tcPr>
            <w:tcW w:w="1236"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209"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c>
          <w:tcPr>
            <w:tcW w:w="1185" w:type="dxa"/>
            <w:tcBorders>
              <w:top w:val="nil"/>
              <w:left w:val="nil"/>
              <w:bottom w:val="nil"/>
              <w:right w:val="nil"/>
            </w:tcBorders>
            <w:shd w:val="clear" w:color="auto" w:fill="auto"/>
            <w:vAlign w:val="bottom"/>
            <w:hideMark/>
          </w:tcPr>
          <w:p w:rsidR="00F43C2C" w:rsidRPr="00BA2E1A" w:rsidRDefault="00F43C2C" w:rsidP="00F43C2C">
            <w:pPr>
              <w:jc w:val="right"/>
              <w:rPr>
                <w:rFonts w:ascii="Calibri" w:hAnsi="Calibri"/>
                <w:color w:val="000000"/>
                <w:sz w:val="22"/>
                <w:szCs w:val="22"/>
              </w:rPr>
            </w:pPr>
            <w:r w:rsidRPr="00BA2E1A">
              <w:rPr>
                <w:rFonts w:ascii="Calibri" w:hAnsi="Calibri"/>
                <w:color w:val="000000"/>
                <w:sz w:val="22"/>
                <w:szCs w:val="22"/>
              </w:rPr>
              <w:t>0,</w:t>
            </w:r>
            <w:proofErr w:type="spellStart"/>
            <w:r w:rsidRPr="00BA2E1A">
              <w:rPr>
                <w:rFonts w:ascii="Calibri" w:hAnsi="Calibri"/>
                <w:color w:val="000000"/>
                <w:sz w:val="22"/>
                <w:szCs w:val="22"/>
              </w:rPr>
              <w:t>0</w:t>
            </w:r>
            <w:proofErr w:type="spellEnd"/>
            <w:r w:rsidRPr="00BA2E1A">
              <w:rPr>
                <w:rFonts w:ascii="Calibri" w:hAnsi="Calibri"/>
                <w:color w:val="000000"/>
                <w:sz w:val="22"/>
                <w:szCs w:val="22"/>
              </w:rPr>
              <w:t xml:space="preserve"> %</w:t>
            </w: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36"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Članak 3.</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Projekcija Konsolidiranog proračuna Grada Otočca za razdoblje 2016. - 2018. godine objavit će se u 'Službenom vjesn</w:t>
            </w:r>
            <w:r w:rsidR="00032D65">
              <w:rPr>
                <w:rFonts w:ascii="Calibri" w:hAnsi="Calibri"/>
                <w:b/>
                <w:bCs/>
                <w:color w:val="000000"/>
                <w:sz w:val="22"/>
                <w:szCs w:val="22"/>
              </w:rPr>
              <w:t>i</w:t>
            </w:r>
            <w:r w:rsidRPr="00BA2E1A">
              <w:rPr>
                <w:rFonts w:ascii="Calibri" w:hAnsi="Calibri"/>
                <w:b/>
                <w:bCs/>
                <w:color w:val="000000"/>
                <w:sz w:val="22"/>
                <w:szCs w:val="22"/>
              </w:rPr>
              <w:t>ku Grada Otočca</w:t>
            </w:r>
            <w:r w:rsidR="00032D65">
              <w:rPr>
                <w:rFonts w:ascii="Calibri" w:hAnsi="Calibri"/>
                <w:b/>
                <w:bCs/>
                <w:color w:val="000000"/>
                <w:sz w:val="22"/>
                <w:szCs w:val="22"/>
              </w:rPr>
              <w:t>“</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b/>
                <w:bCs/>
                <w:color w:val="000000"/>
                <w:sz w:val="22"/>
                <w:szCs w:val="22"/>
              </w:rPr>
            </w:pPr>
            <w:r w:rsidRPr="00BA2E1A">
              <w:rPr>
                <w:rFonts w:ascii="Calibri" w:hAnsi="Calibri"/>
                <w:b/>
                <w:bCs/>
                <w:color w:val="000000"/>
                <w:sz w:val="22"/>
                <w:szCs w:val="22"/>
              </w:rPr>
              <w:t>a stupa na snagu 01. siječnja 2016. godine.</w:t>
            </w: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right"/>
              <w:rPr>
                <w:rFonts w:ascii="Calibri" w:hAnsi="Calibri"/>
                <w:color w:val="000000"/>
                <w:sz w:val="22"/>
                <w:szCs w:val="22"/>
              </w:rPr>
            </w:pPr>
          </w:p>
        </w:tc>
      </w:tr>
      <w:tr w:rsidR="00F43C2C" w:rsidRPr="00BA2E1A" w:rsidTr="00F43C2C">
        <w:trPr>
          <w:trHeight w:val="288"/>
        </w:trPr>
        <w:tc>
          <w:tcPr>
            <w:tcW w:w="13940" w:type="dxa"/>
            <w:gridSpan w:val="11"/>
            <w:tcBorders>
              <w:top w:val="nil"/>
              <w:left w:val="nil"/>
              <w:bottom w:val="nil"/>
              <w:right w:val="nil"/>
            </w:tcBorders>
            <w:shd w:val="clear" w:color="auto" w:fill="auto"/>
            <w:noWrap/>
            <w:vAlign w:val="bottom"/>
            <w:hideMark/>
          </w:tcPr>
          <w:p w:rsidR="00F43C2C" w:rsidRPr="00BA2E1A" w:rsidRDefault="00F43C2C" w:rsidP="00F43C2C">
            <w:pPr>
              <w:jc w:val="cente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2445" w:type="dxa"/>
            <w:gridSpan w:val="2"/>
            <w:tcBorders>
              <w:top w:val="nil"/>
              <w:left w:val="nil"/>
              <w:bottom w:val="nil"/>
              <w:right w:val="nil"/>
            </w:tcBorders>
            <w:shd w:val="clear" w:color="auto" w:fill="auto"/>
            <w:noWrap/>
            <w:vAlign w:val="bottom"/>
            <w:hideMark/>
          </w:tcPr>
          <w:p w:rsidR="00F43C2C" w:rsidRDefault="00F43C2C" w:rsidP="00F43C2C">
            <w:pPr>
              <w:jc w:val="center"/>
              <w:rPr>
                <w:rFonts w:ascii="Calibri" w:hAnsi="Calibri"/>
                <w:b/>
                <w:bCs/>
                <w:color w:val="000000"/>
                <w:sz w:val="22"/>
                <w:szCs w:val="22"/>
              </w:rPr>
            </w:pPr>
            <w:r w:rsidRPr="00BA2E1A">
              <w:rPr>
                <w:rFonts w:ascii="Calibri" w:hAnsi="Calibri"/>
                <w:b/>
                <w:bCs/>
                <w:color w:val="000000"/>
                <w:sz w:val="22"/>
                <w:szCs w:val="22"/>
              </w:rPr>
              <w:t>Predsjednik</w:t>
            </w:r>
          </w:p>
          <w:p w:rsidR="00032D65" w:rsidRPr="00032D65" w:rsidRDefault="00032D65" w:rsidP="00032D65">
            <w:pPr>
              <w:rPr>
                <w:rFonts w:ascii="Calibri" w:hAnsi="Calibri"/>
                <w:b/>
                <w:bCs/>
                <w:color w:val="000000"/>
                <w:sz w:val="22"/>
                <w:szCs w:val="22"/>
                <w:u w:val="single"/>
              </w:rPr>
            </w:pPr>
            <w:r w:rsidRPr="00032D65">
              <w:rPr>
                <w:rFonts w:ascii="Calibri" w:hAnsi="Calibri"/>
                <w:b/>
                <w:bCs/>
                <w:color w:val="000000"/>
                <w:sz w:val="22"/>
                <w:szCs w:val="22"/>
                <w:u w:val="single"/>
              </w:rPr>
              <w:t>Slaven Prpić, dipl. uč., v.r.</w:t>
            </w: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r w:rsidR="00F43C2C" w:rsidRPr="00BA2E1A" w:rsidTr="00F43C2C">
        <w:trPr>
          <w:trHeight w:val="288"/>
        </w:trPr>
        <w:tc>
          <w:tcPr>
            <w:tcW w:w="96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425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1700" w:type="dxa"/>
            <w:gridSpan w:val="2"/>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c>
          <w:tcPr>
            <w:tcW w:w="2445" w:type="dxa"/>
            <w:gridSpan w:val="2"/>
            <w:tcBorders>
              <w:top w:val="nil"/>
              <w:left w:val="nil"/>
              <w:bottom w:val="nil"/>
              <w:right w:val="nil"/>
            </w:tcBorders>
            <w:shd w:val="clear" w:color="auto" w:fill="auto"/>
            <w:noWrap/>
            <w:vAlign w:val="bottom"/>
            <w:hideMark/>
          </w:tcPr>
          <w:p w:rsidR="00F43C2C" w:rsidRPr="00BA2E1A" w:rsidRDefault="00F43C2C" w:rsidP="003659E5">
            <w:pPr>
              <w:rPr>
                <w:rFonts w:ascii="Calibri" w:hAnsi="Calibri"/>
                <w:b/>
                <w:bCs/>
                <w:color w:val="000000"/>
                <w:sz w:val="22"/>
                <w:szCs w:val="22"/>
              </w:rPr>
            </w:pPr>
          </w:p>
        </w:tc>
        <w:tc>
          <w:tcPr>
            <w:tcW w:w="1185" w:type="dxa"/>
            <w:tcBorders>
              <w:top w:val="nil"/>
              <w:left w:val="nil"/>
              <w:bottom w:val="nil"/>
              <w:right w:val="nil"/>
            </w:tcBorders>
            <w:shd w:val="clear" w:color="auto" w:fill="auto"/>
            <w:noWrap/>
            <w:vAlign w:val="bottom"/>
            <w:hideMark/>
          </w:tcPr>
          <w:p w:rsidR="00F43C2C" w:rsidRPr="00BA2E1A" w:rsidRDefault="00F43C2C" w:rsidP="00F43C2C">
            <w:pPr>
              <w:rPr>
                <w:rFonts w:ascii="Calibri" w:hAnsi="Calibri"/>
                <w:color w:val="000000"/>
                <w:sz w:val="22"/>
                <w:szCs w:val="22"/>
              </w:rPr>
            </w:pPr>
          </w:p>
        </w:tc>
      </w:tr>
    </w:tbl>
    <w:p w:rsidR="00F43C2C" w:rsidRPr="00BA2E1A" w:rsidRDefault="00F43C2C" w:rsidP="00725AAB">
      <w:pPr>
        <w:pStyle w:val="Tijeloteksta"/>
        <w:ind w:firstLine="708"/>
        <w:rPr>
          <w:sz w:val="22"/>
          <w:szCs w:val="22"/>
        </w:rPr>
      </w:pPr>
    </w:p>
    <w:p w:rsidR="00F43C2C" w:rsidRPr="00BA2E1A" w:rsidRDefault="00F43C2C" w:rsidP="00725AAB">
      <w:pPr>
        <w:pStyle w:val="Tijeloteksta"/>
        <w:ind w:firstLine="708"/>
        <w:rPr>
          <w:sz w:val="22"/>
          <w:szCs w:val="22"/>
        </w:rPr>
        <w:sectPr w:rsidR="00F43C2C" w:rsidRPr="00BA2E1A" w:rsidSect="00F43C2C">
          <w:pgSz w:w="16838" w:h="11906" w:orient="landscape"/>
          <w:pgMar w:top="1417" w:right="1417" w:bottom="1417" w:left="1417" w:header="708" w:footer="708" w:gutter="0"/>
          <w:cols w:space="708"/>
          <w:docGrid w:linePitch="360"/>
        </w:sectPr>
      </w:pPr>
    </w:p>
    <w:p w:rsidR="00593DB4" w:rsidRPr="00BA2E1A" w:rsidRDefault="00593DB4" w:rsidP="00593DB4">
      <w:pPr>
        <w:pStyle w:val="StandardWeb"/>
        <w:shd w:val="clear" w:color="auto" w:fill="FFFFFF"/>
        <w:spacing w:before="0" w:beforeAutospacing="0" w:after="0" w:afterAutospacing="0"/>
        <w:ind w:firstLine="708"/>
        <w:rPr>
          <w:color w:val="000000"/>
          <w:sz w:val="22"/>
          <w:szCs w:val="22"/>
        </w:rPr>
      </w:pPr>
      <w:r w:rsidRPr="00BA2E1A">
        <w:rPr>
          <w:color w:val="000000"/>
          <w:sz w:val="22"/>
          <w:szCs w:val="22"/>
        </w:rPr>
        <w:lastRenderedPageBreak/>
        <w:t>Na temelju članka 14. Zakona o proračunu (»Narodne novine« broj 87/08, 136/12 i 15/</w:t>
      </w:r>
      <w:proofErr w:type="spellStart"/>
      <w:r w:rsidRPr="00BA2E1A">
        <w:rPr>
          <w:color w:val="000000"/>
          <w:sz w:val="22"/>
          <w:szCs w:val="22"/>
        </w:rPr>
        <w:t>15</w:t>
      </w:r>
      <w:proofErr w:type="spellEnd"/>
      <w:r w:rsidRPr="00BA2E1A">
        <w:rPr>
          <w:color w:val="000000"/>
          <w:sz w:val="22"/>
          <w:szCs w:val="22"/>
        </w:rPr>
        <w:t>) i članka 27. Statuta Grada Otočca (»Službeni vjesnik Grada Otočca« broj 1/13), Gradsko vijeće Grada Otočca, na</w:t>
      </w:r>
      <w:r w:rsidR="00032D65">
        <w:rPr>
          <w:color w:val="000000"/>
          <w:sz w:val="22"/>
          <w:szCs w:val="22"/>
        </w:rPr>
        <w:t xml:space="preserve"> </w:t>
      </w:r>
      <w:r w:rsidRPr="00BA2E1A">
        <w:rPr>
          <w:color w:val="000000"/>
          <w:sz w:val="22"/>
          <w:szCs w:val="22"/>
        </w:rPr>
        <w:t>13.  sjednici održanoj dana 01. 12. 2015. godine, donosi</w:t>
      </w:r>
    </w:p>
    <w:p w:rsidR="00593DB4" w:rsidRPr="00BA2E1A" w:rsidRDefault="00593DB4" w:rsidP="00593DB4">
      <w:pPr>
        <w:pStyle w:val="StandardWeb"/>
        <w:shd w:val="clear" w:color="auto" w:fill="FFFFFF"/>
        <w:spacing w:before="0" w:beforeAutospacing="0" w:after="0" w:afterAutospacing="0"/>
        <w:jc w:val="center"/>
        <w:rPr>
          <w:color w:val="000000"/>
          <w:sz w:val="22"/>
          <w:szCs w:val="22"/>
        </w:rPr>
      </w:pPr>
      <w:r w:rsidRPr="00BA2E1A">
        <w:rPr>
          <w:b/>
          <w:bCs/>
          <w:color w:val="000000"/>
          <w:sz w:val="22"/>
          <w:szCs w:val="22"/>
        </w:rPr>
        <w:t>ODLUKU</w:t>
      </w:r>
      <w:r w:rsidRPr="00BA2E1A">
        <w:rPr>
          <w:b/>
          <w:bCs/>
          <w:color w:val="000000"/>
          <w:sz w:val="22"/>
          <w:szCs w:val="22"/>
        </w:rPr>
        <w:br/>
        <w:t>o izvršavanju Konsolidiranog proračuna</w:t>
      </w:r>
      <w:r w:rsidRPr="00BA2E1A">
        <w:rPr>
          <w:rStyle w:val="apple-converted-space"/>
          <w:b/>
          <w:bCs/>
          <w:color w:val="000000"/>
          <w:sz w:val="22"/>
          <w:szCs w:val="22"/>
        </w:rPr>
        <w:t> </w:t>
      </w:r>
      <w:r w:rsidRPr="00BA2E1A">
        <w:rPr>
          <w:b/>
          <w:bCs/>
          <w:color w:val="000000"/>
          <w:sz w:val="22"/>
          <w:szCs w:val="22"/>
        </w:rPr>
        <w:br/>
        <w:t>Grada Otočca za 2016. godinu</w:t>
      </w:r>
    </w:p>
    <w:p w:rsidR="00593DB4" w:rsidRPr="00BA2E1A" w:rsidRDefault="00593DB4" w:rsidP="00593DB4">
      <w:pPr>
        <w:pStyle w:val="StandardWeb"/>
        <w:shd w:val="clear" w:color="auto" w:fill="FFFFFF"/>
        <w:spacing w:after="0" w:afterAutospacing="0"/>
        <w:rPr>
          <w:color w:val="000000"/>
          <w:sz w:val="22"/>
          <w:szCs w:val="22"/>
        </w:rPr>
      </w:pPr>
      <w:r w:rsidRPr="00BA2E1A">
        <w:rPr>
          <w:color w:val="000000"/>
          <w:sz w:val="22"/>
          <w:szCs w:val="22"/>
        </w:rPr>
        <w:t>I. OPĆE ODREDBE</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Ovom se Odlukom uređuje struktura prihoda i primitaka te rashoda i izdataka Konsolidiranog proračuna Grada Otočca za 2016. godinu (u daljnjem tekstu: Proračun), njegovo izvršavanje, upravljanje financijskom i nefinancijskom imovinom Grada Otočca (u daljnjem tekstu: Grada), opseg zaduživanja i jamstva Grada, prava i obveze korisnika proračunskih sredstava, ovlasti Gradonačelnika Grada Otočca  (u daljnjem tekstu: Gradonačelnik ) u izvršavanju Proračuna, te druga pitanja u izvršavanju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Proračun se donosi i izvršava u skladu s načelima jedinstva i točnosti proračuna, jedne godine, uravnoteženosti, obračunske jedinice,</w:t>
      </w:r>
      <w:r w:rsidR="00032D65">
        <w:rPr>
          <w:rFonts w:ascii="Times New Roman" w:hAnsi="Times New Roman" w:cs="Times New Roman"/>
        </w:rPr>
        <w:t xml:space="preserve"> </w:t>
      </w:r>
      <w:r w:rsidRPr="00BA2E1A">
        <w:rPr>
          <w:rFonts w:ascii="Times New Roman" w:hAnsi="Times New Roman" w:cs="Times New Roman"/>
        </w:rPr>
        <w:t>univerzalnosti, specifikacije, dobrog financijskog upravljanja i transparentnosti.</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Odredbe ove Odluke odnose se na proračunske korisnike Grada. U skladu sa odredbama Pravilnika o utvrđivanju korisnika proračuna i o vođenju Registra korisnika proračuna (»Narodne novine« broj 73/14), proračunskim korisnicima smatraju se:</w:t>
      </w:r>
    </w:p>
    <w:p w:rsidR="00593DB4" w:rsidRPr="00BA2E1A" w:rsidRDefault="00593DB4" w:rsidP="00593DB4">
      <w:pPr>
        <w:pStyle w:val="StandardWeb"/>
        <w:shd w:val="clear" w:color="auto" w:fill="FFFFFF"/>
        <w:spacing w:before="0" w:beforeAutospacing="0" w:after="0" w:afterAutospacing="0"/>
        <w:jc w:val="both"/>
        <w:rPr>
          <w:b/>
          <w:color w:val="000000"/>
          <w:sz w:val="22"/>
          <w:szCs w:val="22"/>
        </w:rPr>
      </w:pPr>
      <w:r w:rsidRPr="00BA2E1A">
        <w:rPr>
          <w:b/>
          <w:color w:val="000000"/>
          <w:sz w:val="22"/>
          <w:szCs w:val="22"/>
        </w:rPr>
        <w:t>-</w:t>
      </w:r>
      <w:r w:rsidR="00032D65">
        <w:rPr>
          <w:b/>
          <w:color w:val="000000"/>
          <w:sz w:val="22"/>
          <w:szCs w:val="22"/>
        </w:rPr>
        <w:t xml:space="preserve"> </w:t>
      </w:r>
      <w:proofErr w:type="spellStart"/>
      <w:r w:rsidRPr="00BA2E1A">
        <w:rPr>
          <w:b/>
          <w:color w:val="000000"/>
          <w:sz w:val="22"/>
          <w:szCs w:val="22"/>
        </w:rPr>
        <w:t>Gacko</w:t>
      </w:r>
      <w:proofErr w:type="spellEnd"/>
      <w:r w:rsidRPr="00BA2E1A">
        <w:rPr>
          <w:b/>
          <w:color w:val="000000"/>
          <w:sz w:val="22"/>
          <w:szCs w:val="22"/>
        </w:rPr>
        <w:t xml:space="preserve"> pučko otvoreno učilište,</w:t>
      </w:r>
    </w:p>
    <w:p w:rsidR="00593DB4" w:rsidRPr="00BA2E1A" w:rsidRDefault="00593DB4" w:rsidP="00593DB4">
      <w:pPr>
        <w:pStyle w:val="StandardWeb"/>
        <w:shd w:val="clear" w:color="auto" w:fill="FFFFFF"/>
        <w:spacing w:before="0" w:beforeAutospacing="0" w:after="0" w:afterAutospacing="0"/>
        <w:rPr>
          <w:b/>
          <w:color w:val="000000"/>
          <w:sz w:val="22"/>
          <w:szCs w:val="22"/>
        </w:rPr>
      </w:pPr>
      <w:r w:rsidRPr="00BA2E1A">
        <w:rPr>
          <w:b/>
          <w:color w:val="000000"/>
          <w:sz w:val="22"/>
          <w:szCs w:val="22"/>
        </w:rPr>
        <w:t>-</w:t>
      </w:r>
      <w:r w:rsidR="00032D65">
        <w:rPr>
          <w:b/>
          <w:color w:val="000000"/>
          <w:sz w:val="22"/>
          <w:szCs w:val="22"/>
        </w:rPr>
        <w:t xml:space="preserve"> </w:t>
      </w:r>
      <w:r w:rsidRPr="00BA2E1A">
        <w:rPr>
          <w:b/>
          <w:color w:val="000000"/>
          <w:sz w:val="22"/>
          <w:szCs w:val="22"/>
        </w:rPr>
        <w:t>Dječji vrtić »</w:t>
      </w:r>
      <w:proofErr w:type="spellStart"/>
      <w:r w:rsidRPr="00BA2E1A">
        <w:rPr>
          <w:b/>
          <w:color w:val="000000"/>
          <w:sz w:val="22"/>
          <w:szCs w:val="22"/>
        </w:rPr>
        <w:t>Ciciban</w:t>
      </w:r>
      <w:proofErr w:type="spellEnd"/>
      <w:r w:rsidRPr="00BA2E1A">
        <w:rPr>
          <w:b/>
          <w:color w:val="000000"/>
          <w:sz w:val="22"/>
          <w:szCs w:val="22"/>
        </w:rPr>
        <w:t>«,</w:t>
      </w:r>
    </w:p>
    <w:p w:rsidR="00593DB4" w:rsidRPr="00BA2E1A" w:rsidRDefault="00593DB4" w:rsidP="00593DB4">
      <w:pPr>
        <w:pStyle w:val="StandardWeb"/>
        <w:shd w:val="clear" w:color="auto" w:fill="FFFFFF"/>
        <w:spacing w:before="0" w:beforeAutospacing="0" w:after="0" w:afterAutospacing="0"/>
        <w:rPr>
          <w:b/>
          <w:color w:val="000000"/>
          <w:sz w:val="22"/>
          <w:szCs w:val="22"/>
        </w:rPr>
      </w:pPr>
      <w:r w:rsidRPr="00BA2E1A">
        <w:rPr>
          <w:b/>
          <w:color w:val="000000"/>
          <w:sz w:val="22"/>
          <w:szCs w:val="22"/>
        </w:rPr>
        <w:t>-</w:t>
      </w:r>
      <w:r w:rsidR="00032D65">
        <w:rPr>
          <w:b/>
          <w:color w:val="000000"/>
          <w:sz w:val="22"/>
          <w:szCs w:val="22"/>
        </w:rPr>
        <w:t xml:space="preserve"> </w:t>
      </w:r>
      <w:r w:rsidRPr="00BA2E1A">
        <w:rPr>
          <w:b/>
          <w:color w:val="000000"/>
          <w:sz w:val="22"/>
          <w:szCs w:val="22"/>
        </w:rPr>
        <w:t>JU Narodna knjižnica,</w:t>
      </w:r>
    </w:p>
    <w:p w:rsidR="00593DB4" w:rsidRPr="00BA2E1A" w:rsidRDefault="00032D65" w:rsidP="00593DB4">
      <w:pPr>
        <w:pStyle w:val="StandardWeb"/>
        <w:shd w:val="clear" w:color="auto" w:fill="FFFFFF"/>
        <w:spacing w:before="0" w:beforeAutospacing="0" w:after="0" w:afterAutospacing="0"/>
        <w:rPr>
          <w:b/>
          <w:color w:val="000000"/>
          <w:sz w:val="22"/>
          <w:szCs w:val="22"/>
        </w:rPr>
      </w:pPr>
      <w:r>
        <w:rPr>
          <w:b/>
          <w:color w:val="000000"/>
          <w:sz w:val="22"/>
          <w:szCs w:val="22"/>
        </w:rPr>
        <w:t>-</w:t>
      </w:r>
      <w:r w:rsidR="00593DB4" w:rsidRPr="00BA2E1A">
        <w:rPr>
          <w:b/>
          <w:color w:val="000000"/>
          <w:sz w:val="22"/>
          <w:szCs w:val="22"/>
        </w:rPr>
        <w:t xml:space="preserve"> Centar za pomoć u kući </w:t>
      </w:r>
    </w:p>
    <w:p w:rsidR="00593DB4" w:rsidRPr="00BA2E1A" w:rsidRDefault="00593DB4" w:rsidP="00593DB4">
      <w:pPr>
        <w:pStyle w:val="StandardWeb"/>
        <w:shd w:val="clear" w:color="auto" w:fill="FFFFFF"/>
        <w:spacing w:before="0" w:beforeAutospacing="0" w:after="0" w:afterAutospacing="0"/>
        <w:ind w:firstLine="708"/>
        <w:jc w:val="both"/>
        <w:rPr>
          <w:color w:val="000000"/>
          <w:sz w:val="22"/>
          <w:szCs w:val="22"/>
        </w:rPr>
      </w:pPr>
      <w:r w:rsidRPr="00BA2E1A">
        <w:rPr>
          <w:color w:val="000000"/>
          <w:sz w:val="22"/>
          <w:szCs w:val="22"/>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593DB4" w:rsidRPr="00BA2E1A" w:rsidRDefault="00593DB4" w:rsidP="00593DB4">
      <w:pPr>
        <w:pStyle w:val="StandardWeb"/>
        <w:shd w:val="clear" w:color="auto" w:fill="FFFFFF"/>
        <w:spacing w:before="0" w:beforeAutospacing="0" w:after="0" w:afterAutospacing="0"/>
        <w:jc w:val="both"/>
        <w:rPr>
          <w:color w:val="000000"/>
          <w:sz w:val="22"/>
          <w:szCs w:val="22"/>
        </w:rPr>
      </w:pPr>
      <w:r w:rsidRPr="00BA2E1A">
        <w:rPr>
          <w:color w:val="000000"/>
          <w:sz w:val="22"/>
          <w:szCs w:val="22"/>
        </w:rPr>
        <w:t>II. STRUKTURA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4.</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Proračun se sastoji od Općeg i Posebnog dijela te Plana razvojnih programa.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Opći dio Proračuna čini Račun prihoda i rashoda i Račun financiranja.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Račun prihoda i rashoda sastoji se od prihoda po izvorima i vrstama te rashoda po vrstama i namjenama.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U Računu financiranja/zaduživanja iskazuju se primici od financijske imovine i zaduživanja te izdaci za financijsku imovinu i otplatu kredita i zajmova.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Posebni dio Proračuna sastoji se od plana rashoda i izdataka raspoređenih prema nositeljima, korisnicima, programima i aktivnostima te tekućim i kapitalnim projektima.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Plan razvojnih programa sastavljen je za trogodišnje razdoblje i sadrži ciljeve i prioritete razvoja povezane s programskom i organizacijskom klasifikacijom proračuna.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Plan razvojnih programa usklađuje se svake godine prilikom donošenja Proračuna.</w:t>
      </w:r>
    </w:p>
    <w:p w:rsidR="00593DB4" w:rsidRPr="00BA2E1A" w:rsidRDefault="00593DB4" w:rsidP="00593DB4">
      <w:pPr>
        <w:pStyle w:val="StandardWeb"/>
        <w:shd w:val="clear" w:color="auto" w:fill="FFFFFF"/>
        <w:spacing w:before="0" w:beforeAutospacing="0" w:after="0" w:afterAutospacing="0"/>
        <w:rPr>
          <w:color w:val="000000"/>
          <w:sz w:val="22"/>
          <w:szCs w:val="22"/>
        </w:rPr>
      </w:pPr>
      <w:r w:rsidRPr="00BA2E1A">
        <w:rPr>
          <w:color w:val="000000"/>
          <w:sz w:val="22"/>
          <w:szCs w:val="22"/>
        </w:rPr>
        <w:t>III. IZVRŠAVANJE PRORAČUNA</w:t>
      </w:r>
    </w:p>
    <w:p w:rsidR="00593DB4" w:rsidRPr="00BA2E1A" w:rsidRDefault="00593DB4" w:rsidP="00593DB4">
      <w:pPr>
        <w:pStyle w:val="StandardWeb"/>
        <w:shd w:val="clear" w:color="auto" w:fill="FFFFFF"/>
        <w:spacing w:before="0" w:beforeAutospacing="0" w:after="0" w:afterAutospacing="0"/>
        <w:jc w:val="center"/>
        <w:rPr>
          <w:sz w:val="22"/>
          <w:szCs w:val="22"/>
        </w:rPr>
      </w:pPr>
      <w:r w:rsidRPr="00BA2E1A">
        <w:rPr>
          <w:sz w:val="22"/>
          <w:szCs w:val="22"/>
        </w:rPr>
        <w:t>Članak 5.</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6.</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Proračunska sredstva koristit će se samo za namjene utvrđene u Proračunu.</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Rashodi i izdaci Proračuna koji se financiraju iz namjenskih prihoda i primitaka izvršavat će se do iznosa naplaćenih prihoda i primitaka za te namjene.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Upravni odjeli gradske uprave dužni su redovito pratiti izvršavanje Proračuna, a obveze izvršavati do visine utvrđene Proračunom.</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lastRenderedPageBreak/>
        <w:t>Članak 7.</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8.</w:t>
      </w:r>
    </w:p>
    <w:p w:rsidR="00593DB4" w:rsidRPr="00BA2E1A" w:rsidRDefault="00593DB4" w:rsidP="00032D65">
      <w:pPr>
        <w:pStyle w:val="Bezproreda"/>
        <w:ind w:firstLine="708"/>
        <w:rPr>
          <w:rFonts w:ascii="Times New Roman" w:hAnsi="Times New Roman" w:cs="Times New Roman"/>
        </w:rPr>
      </w:pPr>
      <w:r w:rsidRPr="00BA2E1A">
        <w:rPr>
          <w:rFonts w:ascii="Times New Roman" w:hAnsi="Times New Roman" w:cs="Times New Roman"/>
        </w:rPr>
        <w:t>Proračunskim korisnicima osiguravaju se sredstva u Posebnom dijelu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9.</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Proračunski korisnici iz članka 3. ove Odluke dužni su donijeti svoje financijske planove usklađene s odobrenim sredstvima u Proračunu, te ih  u roku od narednih 15 dana   dostaviti tijelu gradske uprave za financije i tijelu gradske uprave nadležnom za korisnika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10.</w:t>
      </w:r>
    </w:p>
    <w:p w:rsidR="00593DB4" w:rsidRPr="00BA2E1A" w:rsidRDefault="00593DB4" w:rsidP="00593DB4">
      <w:pPr>
        <w:pStyle w:val="Bezproreda"/>
        <w:rPr>
          <w:rFonts w:ascii="Times New Roman" w:hAnsi="Times New Roman" w:cs="Times New Roman"/>
        </w:rPr>
      </w:pPr>
      <w:r w:rsidRPr="00BA2E1A">
        <w:rPr>
          <w:rFonts w:ascii="Times New Roman" w:hAnsi="Times New Roman" w:cs="Times New Roman"/>
        </w:rPr>
        <w:tab/>
        <w:t>Za izvršavanje Pr</w:t>
      </w:r>
      <w:r w:rsidR="00032D65">
        <w:rPr>
          <w:rFonts w:ascii="Times New Roman" w:hAnsi="Times New Roman" w:cs="Times New Roman"/>
        </w:rPr>
        <w:t>oračuna u cjelini odgovoran je G</w:t>
      </w:r>
      <w:r w:rsidRPr="00BA2E1A">
        <w:rPr>
          <w:rFonts w:ascii="Times New Roman" w:hAnsi="Times New Roman" w:cs="Times New Roman"/>
        </w:rPr>
        <w:t>radonačelnik Grada Otočca.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11.</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Ugovore u svezi kupnje, prodaje, odnosno drugih oblika stjecanja i otuđenja nekretnina potpisuje gradonačelnik.</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12.</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Ukoliko je dinamika p</w:t>
      </w:r>
      <w:r w:rsidR="00032D65">
        <w:rPr>
          <w:rFonts w:ascii="Times New Roman" w:hAnsi="Times New Roman" w:cs="Times New Roman"/>
        </w:rPr>
        <w:t>riliva sredstava neravnomjerna G</w:t>
      </w:r>
      <w:r w:rsidRPr="00BA2E1A">
        <w:rPr>
          <w:rFonts w:ascii="Times New Roman" w:hAnsi="Times New Roman" w:cs="Times New Roman"/>
        </w:rPr>
        <w:t>radonačelnik utvrđuje prioritete izmirivanja obveza korisnicima.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13.</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Čelnik proračunskog korisnika odgovoran je za planiranje i izvršavanje svog dijela Proračuna.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Odgovornost za izvršavanje Proračuna znači odgovornost za preuzimanje obveza, izdavanje naloga za plaćanje na teret proračunskih sredstava, te utvrđivanje prava naplate za izdavanje naloga za naplatu u korist proračunskih sredstava.</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Čelnik proračunskog korisnika odgovoran je za zakonitost, svrhovitost i ekonomično raspolaganje proračunskim sredstvima.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14.</w:t>
      </w:r>
    </w:p>
    <w:p w:rsidR="00593DB4" w:rsidRPr="00BA2E1A" w:rsidRDefault="00593DB4" w:rsidP="00593DB4">
      <w:pPr>
        <w:tabs>
          <w:tab w:val="left" w:pos="540"/>
          <w:tab w:val="left" w:pos="1260"/>
        </w:tabs>
        <w:jc w:val="both"/>
        <w:rPr>
          <w:sz w:val="22"/>
          <w:szCs w:val="22"/>
        </w:rPr>
      </w:pPr>
      <w:r w:rsidRPr="00BA2E1A">
        <w:rPr>
          <w:sz w:val="22"/>
          <w:szCs w:val="22"/>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593DB4" w:rsidRPr="00BA2E1A" w:rsidRDefault="00593DB4" w:rsidP="00593DB4">
      <w:pPr>
        <w:tabs>
          <w:tab w:val="left" w:pos="540"/>
        </w:tabs>
        <w:jc w:val="both"/>
        <w:rPr>
          <w:sz w:val="22"/>
          <w:szCs w:val="22"/>
        </w:rPr>
      </w:pPr>
      <w:r w:rsidRPr="00BA2E1A">
        <w:rPr>
          <w:sz w:val="22"/>
          <w:szCs w:val="22"/>
        </w:rPr>
        <w:tab/>
        <w:t>Svi proračunski korisnici obvezni su  Upravnom odjelu nadležnom za izvršavanje Proračuna dati sve potrebite podatke, isprave i izvješća koja se od njih zatraže.</w:t>
      </w:r>
    </w:p>
    <w:p w:rsidR="00593DB4" w:rsidRPr="00BA2E1A" w:rsidRDefault="00593DB4" w:rsidP="00593DB4">
      <w:pPr>
        <w:tabs>
          <w:tab w:val="left" w:pos="540"/>
        </w:tabs>
        <w:jc w:val="both"/>
        <w:rPr>
          <w:sz w:val="22"/>
          <w:szCs w:val="22"/>
        </w:rPr>
      </w:pPr>
      <w:r w:rsidRPr="00BA2E1A">
        <w:rPr>
          <w:sz w:val="22"/>
          <w:szCs w:val="22"/>
        </w:rPr>
        <w:tab/>
        <w:t xml:space="preserve">Ako se prilikom obavljanja kontrole utvrdi da su sredstva bila </w:t>
      </w:r>
      <w:proofErr w:type="spellStart"/>
      <w:r w:rsidRPr="00BA2E1A">
        <w:rPr>
          <w:sz w:val="22"/>
          <w:szCs w:val="22"/>
        </w:rPr>
        <w:t>upotrebljena</w:t>
      </w:r>
      <w:proofErr w:type="spellEnd"/>
      <w:r w:rsidRPr="00BA2E1A">
        <w:rPr>
          <w:sz w:val="22"/>
          <w:szCs w:val="22"/>
        </w:rPr>
        <w:t xml:space="preserve"> protivno zakonu ili Proračunu, izvijestit će se Gradonačelnik Grada i poduzeti mjere da se tako utrošena sredstva nadoknade ili će se privremeno obustaviti isplata sredstava na stavki s koje su sredstva bila nenamjenski utrošena.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15.</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Prihodi koje proračunski korisnici ostvare obavljanjem vlastite djelatnosti, te ostvare namjenske prihode i primitke, ne uplaćuju u Proračun, uz obvezu da o ostvarenim i utrošenim vlastitim prihodima, namjenskim prihodima i primitcima mjesečno izvještavaju tijelo gradske uprave za financije i nadležni upravni odjel gradske uprave do 10-</w:t>
      </w:r>
      <w:proofErr w:type="spellStart"/>
      <w:r w:rsidRPr="00BA2E1A">
        <w:rPr>
          <w:rFonts w:ascii="Times New Roman" w:hAnsi="Times New Roman" w:cs="Times New Roman"/>
        </w:rPr>
        <w:t>og</w:t>
      </w:r>
      <w:proofErr w:type="spellEnd"/>
      <w:r w:rsidRPr="00BA2E1A">
        <w:rPr>
          <w:rFonts w:ascii="Times New Roman" w:hAnsi="Times New Roman" w:cs="Times New Roman"/>
        </w:rPr>
        <w:t xml:space="preserve"> u mjesecu za protekli mjesec.</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Ako aktivnosti i projekti za koje su sredstva osigurana u Proračunu tekuće godine nisu izvršeni do visine utvrđene Proračunom mogu se u toj visini izvršavati u sljedećoj g</w:t>
      </w:r>
      <w:r w:rsidR="00032D65">
        <w:rPr>
          <w:rFonts w:ascii="Times New Roman" w:hAnsi="Times New Roman" w:cs="Times New Roman"/>
        </w:rPr>
        <w:t>odini, uz prethodnu suglasnost G</w:t>
      </w:r>
      <w:r w:rsidRPr="00BA2E1A">
        <w:rPr>
          <w:rFonts w:ascii="Times New Roman" w:hAnsi="Times New Roman" w:cs="Times New Roman"/>
        </w:rPr>
        <w:t>radonačelnik</w:t>
      </w:r>
      <w:r w:rsidR="00032D65">
        <w:rPr>
          <w:rFonts w:ascii="Times New Roman" w:hAnsi="Times New Roman" w:cs="Times New Roman"/>
        </w:rPr>
        <w:t>a</w:t>
      </w:r>
      <w:r w:rsidRPr="00BA2E1A">
        <w:rPr>
          <w:rFonts w:ascii="Times New Roman" w:hAnsi="Times New Roman" w:cs="Times New Roman"/>
        </w:rPr>
        <w:t>.</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16.</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Pogrešno ili više uplaćeni prihodi u Proračun, vratiti će se uplatiteljima na teret tih prihoda, na temelju dokumentiranog zahtjeva.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Nalog za povrat prihoda daje pročelnik nadležnog upravnog odjela.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17.</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Rashodi i izdaci Proračuna koji se financiraju iz namjenskih prihoda i primitaka, izvršavati će se do iznosa naplaćenih prihoda i primitaka za te namjene.</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Iznimno od stavka 1. ovog članka, gradonačelnik može odlučiti da se pojedini rashodi i izdaci pokrivaju i na teret ostalih proračunskih prihoda, a najviše do visine planiranih iznosa.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Uplaćeni, a manje planirani ili neplanirani namjenski prihodi mogu se izvršavati po aktivnostima ili projektima za koje su namijenjeni, do visine naplaćenih sredstava.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Namjenski prihodi i primici koji se ne iskoriste u tekućoj godini, prenose se u slijedeću proračunsku godinu.</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18.</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 xml:space="preserve">Gradonačelnik može u cijelosti ili djelomično otpisati dug, ukoliko bi troškovi postupka naplate potraživanja bili u </w:t>
      </w:r>
      <w:proofErr w:type="spellStart"/>
      <w:r w:rsidRPr="00BA2E1A">
        <w:rPr>
          <w:rFonts w:ascii="Times New Roman" w:hAnsi="Times New Roman" w:cs="Times New Roman"/>
        </w:rPr>
        <w:t>nesrazmjeru</w:t>
      </w:r>
      <w:proofErr w:type="spellEnd"/>
      <w:r w:rsidRPr="00BA2E1A">
        <w:rPr>
          <w:rFonts w:ascii="Times New Roman" w:hAnsi="Times New Roman" w:cs="Times New Roman"/>
        </w:rPr>
        <w:t xml:space="preserve"> s visinom potraživanja ili zbog drugog opravdanog razloga.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lastRenderedPageBreak/>
        <w:t>Članak 19.</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Stvarna naplata prihoda nije ograničena visinom prihoda planiranih u Proračunu dok se iznosi rashoda i izdataka u Posebnom dijelu Proračuna smatraju najvišim iznosima.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20.</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21.</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U Proračunu se osigurava proračunska zaliha u iznosu od 60.000,00 kn.</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O korištenju proračunske zalihe odlučuje Gradonačelnik.</w:t>
      </w:r>
    </w:p>
    <w:p w:rsidR="00593DB4" w:rsidRPr="00BA2E1A" w:rsidRDefault="00593DB4" w:rsidP="00593DB4">
      <w:pPr>
        <w:pStyle w:val="Bezproreda"/>
        <w:ind w:firstLine="708"/>
        <w:rPr>
          <w:rFonts w:ascii="Times New Roman" w:hAnsi="Times New Roman" w:cs="Times New Roman"/>
        </w:rPr>
      </w:pPr>
      <w:r w:rsidRPr="00BA2E1A">
        <w:rPr>
          <w:rFonts w:ascii="Times New Roman" w:hAnsi="Times New Roman" w:cs="Times New Roman"/>
        </w:rPr>
        <w:t>Gradonačelnik je obvezan polugodišnje izvijestiti Gradsko vijeće o korištenju proračunske zalihe.</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22.</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Plaćanje predujma moguće je samo iznimno i na temelju prethodne suglasnosti Gradonačelnika, te uz ishođenje odgovarajućeg jamstva za povrat sredstava u slučaju neizvršenja posla.</w:t>
      </w:r>
    </w:p>
    <w:p w:rsidR="00593DB4" w:rsidRPr="00BA2E1A" w:rsidRDefault="00593DB4" w:rsidP="00032D65">
      <w:pPr>
        <w:pStyle w:val="Bezproreda"/>
        <w:ind w:firstLine="708"/>
        <w:jc w:val="both"/>
        <w:rPr>
          <w:rFonts w:ascii="Times New Roman" w:hAnsi="Times New Roman" w:cs="Times New Roman"/>
        </w:rPr>
      </w:pPr>
      <w:r w:rsidRPr="00BA2E1A">
        <w:rPr>
          <w:rFonts w:ascii="Times New Roman" w:hAnsi="Times New Roman" w:cs="Times New Roman"/>
        </w:rPr>
        <w:t>Iznimno, proračunski korisnik može plaćati predujmom bez suglasnosti gradonačelnika do pojedinačnog iznosa od 30.000,00 kn.</w:t>
      </w:r>
    </w:p>
    <w:p w:rsidR="00593DB4" w:rsidRPr="00BA2E1A" w:rsidRDefault="00593DB4" w:rsidP="00593DB4">
      <w:pPr>
        <w:pStyle w:val="Bezproreda"/>
        <w:jc w:val="center"/>
        <w:rPr>
          <w:rFonts w:ascii="Times New Roman" w:hAnsi="Times New Roman" w:cs="Times New Roman"/>
          <w:color w:val="000000"/>
        </w:rPr>
      </w:pPr>
      <w:r w:rsidRPr="00BA2E1A">
        <w:rPr>
          <w:rFonts w:ascii="Times New Roman" w:hAnsi="Times New Roman" w:cs="Times New Roman"/>
          <w:color w:val="000000"/>
        </w:rPr>
        <w:t>Članak 23.</w:t>
      </w:r>
    </w:p>
    <w:p w:rsidR="00593DB4" w:rsidRPr="00BA2E1A" w:rsidRDefault="00593DB4" w:rsidP="00593DB4">
      <w:pPr>
        <w:pStyle w:val="Bezproreda"/>
        <w:jc w:val="both"/>
        <w:rPr>
          <w:rFonts w:ascii="Times New Roman" w:hAnsi="Times New Roman" w:cs="Times New Roman"/>
          <w:color w:val="000000"/>
        </w:rPr>
      </w:pPr>
      <w:r w:rsidRPr="00BA2E1A">
        <w:rPr>
          <w:rFonts w:ascii="Times New Roman" w:hAnsi="Times New Roman" w:cs="Times New Roman"/>
          <w:color w:val="000000"/>
        </w:rPr>
        <w:tab/>
        <w:t>Svi zahtjevi za plaćanje, odnosno doznaku sredstava, moraju biti u pisanom obliku, ovjereni pečatom i potpisom nalogodavca, s naznakom pozicije Proračuna na teret koje se vrši plaćanje.</w:t>
      </w:r>
    </w:p>
    <w:p w:rsidR="00593DB4" w:rsidRPr="00BA2E1A" w:rsidRDefault="00593DB4" w:rsidP="00593DB4">
      <w:pPr>
        <w:pStyle w:val="Bezproreda"/>
        <w:ind w:firstLine="708"/>
        <w:jc w:val="both"/>
        <w:rPr>
          <w:rFonts w:ascii="Times New Roman" w:hAnsi="Times New Roman" w:cs="Times New Roman"/>
          <w:color w:val="000000"/>
        </w:rPr>
      </w:pPr>
      <w:r w:rsidRPr="00BA2E1A">
        <w:rPr>
          <w:rFonts w:ascii="Times New Roman" w:hAnsi="Times New Roman" w:cs="Times New Roman"/>
          <w:color w:val="000000"/>
        </w:rPr>
        <w:t>Nalogodavac iz stavka 1. ovog članka je pročelnik tijela gradske uprave i čelnik proračunskog korisnika, odnosno osoba na koju je to pravo preneseno.</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24.</w:t>
      </w:r>
    </w:p>
    <w:p w:rsidR="00593DB4" w:rsidRPr="00BA2E1A" w:rsidRDefault="00593DB4" w:rsidP="00593DB4">
      <w:pPr>
        <w:pStyle w:val="Bezproreda"/>
        <w:rPr>
          <w:rFonts w:ascii="Times New Roman" w:hAnsi="Times New Roman" w:cs="Times New Roman"/>
        </w:rPr>
      </w:pPr>
      <w:r w:rsidRPr="00BA2E1A">
        <w:rPr>
          <w:rFonts w:ascii="Times New Roman" w:hAnsi="Times New Roman" w:cs="Times New Roman"/>
        </w:rPr>
        <w:tab/>
        <w:t>Zaključivanje pisanog Ugovora obvezno je za sve nabave roba, usluga i ustupanje radova, čija vrijednost prelazi iznos od 50.000,00 kn bez PDV-a.</w:t>
      </w:r>
    </w:p>
    <w:p w:rsidR="00593DB4" w:rsidRPr="00BA2E1A" w:rsidRDefault="00593DB4" w:rsidP="00032D65">
      <w:pPr>
        <w:pStyle w:val="Bezproreda"/>
        <w:ind w:firstLine="708"/>
        <w:rPr>
          <w:rFonts w:ascii="Times New Roman" w:hAnsi="Times New Roman" w:cs="Times New Roman"/>
        </w:rPr>
      </w:pPr>
      <w:r w:rsidRPr="00BA2E1A">
        <w:rPr>
          <w:rFonts w:ascii="Times New Roman" w:hAnsi="Times New Roman" w:cs="Times New Roman"/>
        </w:rPr>
        <w:t>Ugovore iz s</w:t>
      </w:r>
      <w:r w:rsidR="00032D65">
        <w:rPr>
          <w:rFonts w:ascii="Times New Roman" w:hAnsi="Times New Roman" w:cs="Times New Roman"/>
        </w:rPr>
        <w:t>tavka 1. ovog članka potpisuje G</w:t>
      </w:r>
      <w:r w:rsidRPr="00BA2E1A">
        <w:rPr>
          <w:rFonts w:ascii="Times New Roman" w:hAnsi="Times New Roman" w:cs="Times New Roman"/>
        </w:rPr>
        <w:t>radonačelnik.</w:t>
      </w:r>
    </w:p>
    <w:p w:rsidR="00593DB4" w:rsidRPr="00BA2E1A" w:rsidRDefault="00593DB4" w:rsidP="00032D65">
      <w:pPr>
        <w:pStyle w:val="Bezproreda"/>
        <w:ind w:firstLine="708"/>
        <w:rPr>
          <w:rFonts w:ascii="Times New Roman" w:hAnsi="Times New Roman" w:cs="Times New Roman"/>
        </w:rPr>
      </w:pPr>
      <w:r w:rsidRPr="00BA2E1A">
        <w:rPr>
          <w:rFonts w:ascii="Times New Roman" w:hAnsi="Times New Roman" w:cs="Times New Roman"/>
        </w:rPr>
        <w:t>Jedan primjerak Ugovora obvezno se dostavlja odjelu za financije, u roku od osam dana od potpisa Ugovora.</w:t>
      </w:r>
    </w:p>
    <w:p w:rsidR="00593DB4" w:rsidRPr="00BA2E1A" w:rsidRDefault="00593DB4" w:rsidP="00593DB4">
      <w:pPr>
        <w:pStyle w:val="Bezproreda"/>
        <w:rPr>
          <w:rFonts w:ascii="Times New Roman" w:hAnsi="Times New Roman" w:cs="Times New Roman"/>
        </w:rPr>
      </w:pPr>
    </w:p>
    <w:p w:rsidR="00593DB4" w:rsidRPr="00BA2E1A" w:rsidRDefault="00593DB4" w:rsidP="00593DB4">
      <w:pPr>
        <w:pStyle w:val="Bezproreda"/>
        <w:rPr>
          <w:rFonts w:ascii="Times New Roman" w:hAnsi="Times New Roman" w:cs="Times New Roman"/>
        </w:rPr>
      </w:pPr>
    </w:p>
    <w:p w:rsidR="00593DB4" w:rsidRPr="00BA2E1A" w:rsidRDefault="00593DB4" w:rsidP="00593DB4">
      <w:pPr>
        <w:pStyle w:val="StandardWeb"/>
        <w:shd w:val="clear" w:color="auto" w:fill="FFFFFF"/>
        <w:rPr>
          <w:color w:val="000000"/>
          <w:sz w:val="22"/>
          <w:szCs w:val="22"/>
        </w:rPr>
      </w:pPr>
      <w:r w:rsidRPr="00BA2E1A">
        <w:rPr>
          <w:color w:val="000000"/>
          <w:sz w:val="22"/>
          <w:szCs w:val="22"/>
        </w:rPr>
        <w:t>IV. UPRAVLJANJE FINANCIJSKOM I NEFINANCIJSKOM IMOVINOM</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25.</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Raspoloživim novčanim sredstvima na računu Proračuna upravlja Gradonačelnik.</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Slobodna novčana sredstva Proračuna mogu se oročavati kod poslovnih banaka ili plasirati drugim pravnim osobama putem kratkoročnih pozajmica, poštujući načela sigurnosti i likvidnosti.</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Odluku o oročavanju sredstava ili davanju kratkoročnih pozajmica donosi Gradonačelnik.</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Tražitelj kratkoročne pozajmice obvezan je uz obrazloženi zahtjev za odobrenjem pozajmice, priložiti financijski izvještaj za obračunsko razdoblje koje prethodi razdoblju u kojem se traži pozajmica.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Visina kratkoročne pozajmice po pojedinom korisniku ne može iznositi više od 200.000,00 kn, a rok na koji se pozajmica daje, ne može biti duži od šest mjeseci.</w:t>
      </w:r>
    </w:p>
    <w:p w:rsidR="00593DB4" w:rsidRPr="00BA2E1A" w:rsidRDefault="00593DB4" w:rsidP="00593DB4">
      <w:pPr>
        <w:pStyle w:val="Bezproreda"/>
        <w:ind w:firstLine="708"/>
        <w:rPr>
          <w:rFonts w:ascii="Times New Roman" w:hAnsi="Times New Roman" w:cs="Times New Roman"/>
        </w:rPr>
      </w:pPr>
      <w:r w:rsidRPr="00BA2E1A">
        <w:rPr>
          <w:rFonts w:ascii="Times New Roman" w:hAnsi="Times New Roman" w:cs="Times New Roman"/>
        </w:rPr>
        <w:t>Korisnik kratkoročne pozajmice obvezan je vratiti sredstva u Proračun do 31. prosinca 2016. godine.</w:t>
      </w:r>
    </w:p>
    <w:p w:rsidR="00593DB4" w:rsidRPr="00BA2E1A" w:rsidRDefault="00593DB4" w:rsidP="00593DB4">
      <w:pPr>
        <w:pStyle w:val="StandardWeb"/>
        <w:shd w:val="clear" w:color="auto" w:fill="FFFFFF"/>
        <w:spacing w:before="0" w:beforeAutospacing="0" w:after="0" w:afterAutospacing="0"/>
        <w:rPr>
          <w:color w:val="000000"/>
          <w:sz w:val="22"/>
          <w:szCs w:val="22"/>
        </w:rPr>
      </w:pPr>
      <w:r w:rsidRPr="00BA2E1A">
        <w:rPr>
          <w:color w:val="000000"/>
          <w:sz w:val="22"/>
          <w:szCs w:val="22"/>
        </w:rPr>
        <w:t>V. ZADUŽIVANJE I DAVANJE JAMSTVA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26.</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Grad se može zaduživati za kapitalna ulaganja, te izdavati jamstva u skladu sa Zakonom o proračunu i Pravilnikom o postupku zaduživanja jedinica lokalne i područne (regionalne) samouprave i davanju jamstva jedinica područne (regionalne) samouprave.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Odluku o zaduživanju Grada i Odluku o izdavanju jamstva dono</w:t>
      </w:r>
      <w:r w:rsidR="00032D65">
        <w:rPr>
          <w:rFonts w:ascii="Times New Roman" w:hAnsi="Times New Roman" w:cs="Times New Roman"/>
        </w:rPr>
        <w:t>si Gradsko vijeće na prijedlog G</w:t>
      </w:r>
      <w:r w:rsidRPr="00BA2E1A">
        <w:rPr>
          <w:rFonts w:ascii="Times New Roman" w:hAnsi="Times New Roman" w:cs="Times New Roman"/>
        </w:rPr>
        <w:t>radonačelnika.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27.</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Za premošćivanje jaza nastalog zbog različite dinamike priljeva</w:t>
      </w:r>
      <w:r w:rsidR="00032D65">
        <w:rPr>
          <w:rFonts w:ascii="Times New Roman" w:hAnsi="Times New Roman" w:cs="Times New Roman"/>
        </w:rPr>
        <w:t xml:space="preserve"> sredstava i dospijeća obveza, G</w:t>
      </w:r>
      <w:r w:rsidRPr="00BA2E1A">
        <w:rPr>
          <w:rFonts w:ascii="Times New Roman" w:hAnsi="Times New Roman" w:cs="Times New Roman"/>
        </w:rPr>
        <w:t xml:space="preserve">radonačelnik može donijeti odluku kojom se Grad Otočac kratkoročno zadužuje, najduže do 12 mjesec, bez mogućnosti daljnjeg </w:t>
      </w:r>
      <w:proofErr w:type="spellStart"/>
      <w:r w:rsidRPr="00BA2E1A">
        <w:rPr>
          <w:rFonts w:ascii="Times New Roman" w:hAnsi="Times New Roman" w:cs="Times New Roman"/>
        </w:rPr>
        <w:t>reprograma</w:t>
      </w:r>
      <w:proofErr w:type="spellEnd"/>
      <w:r w:rsidRPr="00BA2E1A">
        <w:rPr>
          <w:rFonts w:ascii="Times New Roman" w:hAnsi="Times New Roman" w:cs="Times New Roman"/>
        </w:rPr>
        <w:t xml:space="preserve"> ili zatvaranja postojećih obveza po kratkoročnim kreditima ili zajmovima uzimanjem novih kratkoročnih kredita ili zajmova.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28.</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lastRenderedPageBreak/>
        <w:tab/>
        <w:t>Ustanova i trgovačko društvo kojima je osnivač i većinski vlasnik Grad može se zadužiti samo uz suglasnost Gradskog vijeća.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rsidR="00593DB4" w:rsidRPr="00BA2E1A" w:rsidRDefault="00593DB4" w:rsidP="00593DB4">
      <w:pPr>
        <w:pStyle w:val="StandardWeb"/>
        <w:shd w:val="clear" w:color="auto" w:fill="FFFFFF"/>
        <w:spacing w:before="0" w:beforeAutospacing="0" w:after="0" w:afterAutospacing="0"/>
        <w:rPr>
          <w:color w:val="000000"/>
          <w:sz w:val="22"/>
          <w:szCs w:val="22"/>
        </w:rPr>
      </w:pPr>
      <w:r w:rsidRPr="00BA2E1A">
        <w:rPr>
          <w:color w:val="000000"/>
          <w:sz w:val="22"/>
          <w:szCs w:val="22"/>
        </w:rPr>
        <w:t>VI. URAVNOTEŽENJE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29.</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Dođe li tijekom godine do neusklađenosti planiranih prihoda/primitaka i rashoda/izdataka Proračuna, izvršiti će se njihovo ponovno uravnoteženje, Izmjenama i dopunama Proračuna, ako se to ne postigne primjenom privremenih mjera za uravnoteženje Proračuna.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30.</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Gradonačelnik može odobriti preraspodjelu sredstava na proračunskim stavkama kod proračunskih korisnika ili između proračunskih korisnika najviše do 5% rashoda i izdataka na proračunskoj stavci donesenoj od strane Gradskog vijeća koja se umanjuje.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Uz zahtjev za preraspodjelom odobrenih sredstava proračunski korisnik mora priložiti odgovarajuću dokumentaciju na temelju koje se upravnom tijelu za financije daju na uvid razlozi potrebe za dodatnim sredstvima na proračunskoj stavci koja se povećava do kraja godine, odnosno razlozi za smanjenje odobrenih proračunskih stavki.</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Proračunska sredstva ne mogu se preraspodijeliti između Računa prihoda i rashoda i Računa financiranja.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Gradonačelnik o preraspodjelama izvještava Gradsko vijeće u polugodišnjem i godišnjem izvještaju o izvršenju Proračuna.</w:t>
      </w:r>
    </w:p>
    <w:p w:rsidR="00593DB4" w:rsidRPr="00BA2E1A" w:rsidRDefault="00593DB4" w:rsidP="00593DB4">
      <w:pPr>
        <w:pStyle w:val="Bezproreda"/>
        <w:rPr>
          <w:rFonts w:ascii="Times New Roman" w:hAnsi="Times New Roman" w:cs="Times New Roman"/>
        </w:rPr>
      </w:pPr>
    </w:p>
    <w:p w:rsidR="00593DB4" w:rsidRPr="00BA2E1A" w:rsidRDefault="00593DB4" w:rsidP="00593DB4">
      <w:pPr>
        <w:pStyle w:val="StandardWeb"/>
        <w:shd w:val="clear" w:color="auto" w:fill="FFFFFF"/>
        <w:spacing w:before="0" w:beforeAutospacing="0" w:after="0" w:afterAutospacing="0"/>
        <w:rPr>
          <w:color w:val="000000"/>
          <w:sz w:val="22"/>
          <w:szCs w:val="22"/>
        </w:rPr>
      </w:pPr>
      <w:r w:rsidRPr="00BA2E1A">
        <w:rPr>
          <w:color w:val="000000"/>
          <w:sz w:val="22"/>
          <w:szCs w:val="22"/>
        </w:rPr>
        <w:t>VII. IZVJEŠTAVANJE</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31.</w:t>
      </w:r>
    </w:p>
    <w:p w:rsidR="00593DB4" w:rsidRPr="00BA2E1A" w:rsidRDefault="00593DB4" w:rsidP="00593DB4">
      <w:pPr>
        <w:pStyle w:val="Bezproreda"/>
        <w:rPr>
          <w:rFonts w:ascii="Times New Roman" w:hAnsi="Times New Roman" w:cs="Times New Roman"/>
        </w:rPr>
      </w:pPr>
      <w:r w:rsidRPr="00BA2E1A">
        <w:rPr>
          <w:rFonts w:ascii="Times New Roman" w:hAnsi="Times New Roman" w:cs="Times New Roman"/>
        </w:rPr>
        <w:tab/>
        <w:t>Upravno tijelo za financije podnosi Gradonačelniku Polugodišnji i Godišnji obračun o izvršenju Proračuna.</w:t>
      </w:r>
    </w:p>
    <w:p w:rsidR="00593DB4" w:rsidRPr="00BA2E1A" w:rsidRDefault="00593DB4" w:rsidP="00593DB4">
      <w:pPr>
        <w:pStyle w:val="Bezproreda"/>
        <w:ind w:firstLine="708"/>
        <w:rPr>
          <w:rFonts w:ascii="Times New Roman" w:hAnsi="Times New Roman" w:cs="Times New Roman"/>
        </w:rPr>
      </w:pPr>
      <w:r w:rsidRPr="00BA2E1A">
        <w:rPr>
          <w:rFonts w:ascii="Times New Roman" w:hAnsi="Times New Roman" w:cs="Times New Roman"/>
        </w:rPr>
        <w:t>Isti se dostavljaju i Gradskom vijeću, u rokovima propisanim Zakonom o proračunu.</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32.</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Ustanove i trgovačka društva kojima je osnivač Grad dužni su dostaviti godišnji izvještaj o poslovanju za 2015. godinu (ostvarenje financijskog plana i izvještaj o radu) nadležnom upravnom tijelu, najkasnije u rokovima propisanim posebnim zakonima.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Izvještaj o poslovanju mora sadržavati prijedlog korištenja vlastitih neutrošenih sredstava, odnosno prijedlog pokrića gubitka poslovanja.</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Nadležno upravno tijelo dužno je izvještaje o poslovanju ustanove il</w:t>
      </w:r>
      <w:r w:rsidR="00032D65">
        <w:rPr>
          <w:rFonts w:ascii="Times New Roman" w:hAnsi="Times New Roman" w:cs="Times New Roman"/>
        </w:rPr>
        <w:t>i trgovačkog društva dostaviti G</w:t>
      </w:r>
      <w:r w:rsidRPr="00BA2E1A">
        <w:rPr>
          <w:rFonts w:ascii="Times New Roman" w:hAnsi="Times New Roman" w:cs="Times New Roman"/>
        </w:rPr>
        <w:t>radonačelniku u rokovima propisanim posebnim zakonima.</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33.</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Ustanove kojima je osnivač Grad dužne su dostaviti tromjesečne, polugodišnje i godišnje izvještaje o izvršenju svog financijskog plana proračunski nadležnom upravnom odjelu, sukladno odredbama Pravilnika o financijskom izvještavanju u proračunskom računovodstvu (»Narodne novine« broj 03/15 i 93/15). Upravno tijelo za financije konsolidira izvještaj za pojedine djelatnosti.</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34.</w:t>
      </w:r>
    </w:p>
    <w:p w:rsidR="00593DB4" w:rsidRPr="00BA2E1A" w:rsidRDefault="00593DB4" w:rsidP="00593DB4">
      <w:pPr>
        <w:pStyle w:val="Bezproreda"/>
        <w:jc w:val="both"/>
        <w:rPr>
          <w:rFonts w:ascii="Times New Roman" w:hAnsi="Times New Roman" w:cs="Times New Roman"/>
        </w:rPr>
      </w:pPr>
      <w:r w:rsidRPr="00BA2E1A">
        <w:rPr>
          <w:rFonts w:ascii="Times New Roman" w:hAnsi="Times New Roman" w:cs="Times New Roman"/>
        </w:rPr>
        <w:tab/>
        <w:t>Prijedlog Polugodišnjeg izvještaja o izvršenju Proračuna Grada Otočca za prvo polugodište 2016. godine upravno tijelo za financije dostavlja Gradonačelniku najkasnije do 5. rujna 2016. godine, a Gradonačelnik isti dostavlja Gradskom vijeću na donošenje najkasnije do 15. rujna 2016. godine.</w:t>
      </w:r>
      <w:r w:rsidRPr="00BA2E1A">
        <w:rPr>
          <w:rFonts w:ascii="Times New Roman" w:hAnsi="Times New Roman" w:cs="Times New Roman"/>
        </w:rPr>
        <w:tab/>
        <w:t>Prijedlog Godišnjeg izvještaja o izvršenju Proračuna za 2015. godinu upravno tijelo za financije dostavlja Gradonačelniku najkasnije do 1. svibnja 2016. godine.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Prijedlog Godišnjeg izvještaja o izvršenju Proračuna Grada Otočca za 2015. godinu Gradonačelnik dostavlja Gradskom vijeću na usvajanje najkasnije do 1. lipnja 2016. godine.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Gradonačelnik dostavlja Ministarstvu financija i Državnom ure</w:t>
      </w:r>
      <w:r w:rsidR="00032D65">
        <w:rPr>
          <w:rFonts w:ascii="Times New Roman" w:hAnsi="Times New Roman" w:cs="Times New Roman"/>
        </w:rPr>
        <w:t>du za reviziju godišnji obračun</w:t>
      </w:r>
      <w:r w:rsidRPr="00BA2E1A">
        <w:rPr>
          <w:rFonts w:ascii="Times New Roman" w:hAnsi="Times New Roman" w:cs="Times New Roman"/>
        </w:rPr>
        <w:t xml:space="preserve"> Proračuna Grada za 2015. godinu u roku od 15 dana nakon što ga usvoji Gradsko vijeće.</w:t>
      </w:r>
    </w:p>
    <w:p w:rsidR="00593DB4" w:rsidRPr="00BA2E1A" w:rsidRDefault="00593DB4" w:rsidP="00593DB4">
      <w:pPr>
        <w:pStyle w:val="Bezproreda"/>
        <w:ind w:firstLine="708"/>
        <w:jc w:val="both"/>
        <w:rPr>
          <w:rFonts w:ascii="Times New Roman" w:hAnsi="Times New Roman" w:cs="Times New Roman"/>
        </w:rPr>
      </w:pPr>
      <w:r w:rsidRPr="00BA2E1A">
        <w:rPr>
          <w:rFonts w:ascii="Times New Roman" w:hAnsi="Times New Roman" w:cs="Times New Roman"/>
        </w:rPr>
        <w:t>Iznimno, ako Gradsko vijeće ne donese izvještaj o izvršenju Proračuna za 2015. godinu, isti se dostavlja Ministarstvu financija i Državnom uredu za reviziju u roku od 60 dana od dana podnošenja Gradskom vijeću.</w:t>
      </w:r>
    </w:p>
    <w:p w:rsidR="00593DB4" w:rsidRPr="00BA2E1A" w:rsidRDefault="00593DB4" w:rsidP="00593DB4">
      <w:pPr>
        <w:pStyle w:val="StandardWeb"/>
        <w:shd w:val="clear" w:color="auto" w:fill="FFFFFF"/>
        <w:spacing w:before="0" w:beforeAutospacing="0" w:after="0" w:afterAutospacing="0"/>
        <w:rPr>
          <w:color w:val="000000"/>
          <w:sz w:val="22"/>
          <w:szCs w:val="22"/>
        </w:rPr>
      </w:pPr>
      <w:r w:rsidRPr="00BA2E1A">
        <w:rPr>
          <w:color w:val="000000"/>
          <w:sz w:val="22"/>
          <w:szCs w:val="22"/>
        </w:rPr>
        <w:t>VIII. ZAVRŠNE ODREDBE</w:t>
      </w:r>
    </w:p>
    <w:p w:rsidR="00593DB4" w:rsidRPr="00BA2E1A" w:rsidRDefault="00593DB4" w:rsidP="00593DB4">
      <w:pPr>
        <w:pStyle w:val="Bezproreda"/>
        <w:jc w:val="center"/>
        <w:rPr>
          <w:rFonts w:ascii="Times New Roman" w:hAnsi="Times New Roman" w:cs="Times New Roman"/>
        </w:rPr>
      </w:pPr>
      <w:r w:rsidRPr="00BA2E1A">
        <w:rPr>
          <w:rFonts w:ascii="Times New Roman" w:hAnsi="Times New Roman" w:cs="Times New Roman"/>
        </w:rPr>
        <w:t>Članak 35.</w:t>
      </w:r>
    </w:p>
    <w:p w:rsidR="00593DB4" w:rsidRPr="00BA2E1A" w:rsidRDefault="00593DB4" w:rsidP="00593DB4">
      <w:pPr>
        <w:pStyle w:val="Bezproreda"/>
        <w:rPr>
          <w:rFonts w:ascii="Times New Roman" w:hAnsi="Times New Roman" w:cs="Times New Roman"/>
        </w:rPr>
      </w:pPr>
      <w:r w:rsidRPr="00BA2E1A">
        <w:rPr>
          <w:rFonts w:ascii="Times New Roman" w:hAnsi="Times New Roman" w:cs="Times New Roman"/>
        </w:rPr>
        <w:t xml:space="preserve">Ova Odluka stupa na snagu osmog dana od dana objave u »Službenom </w:t>
      </w:r>
      <w:proofErr w:type="spellStart"/>
      <w:r w:rsidRPr="00BA2E1A">
        <w:rPr>
          <w:rFonts w:ascii="Times New Roman" w:hAnsi="Times New Roman" w:cs="Times New Roman"/>
        </w:rPr>
        <w:t>vijesniku</w:t>
      </w:r>
      <w:proofErr w:type="spellEnd"/>
      <w:r w:rsidRPr="00BA2E1A">
        <w:rPr>
          <w:rFonts w:ascii="Times New Roman" w:hAnsi="Times New Roman" w:cs="Times New Roman"/>
        </w:rPr>
        <w:t xml:space="preserve"> Grada Otočca«.</w:t>
      </w:r>
    </w:p>
    <w:p w:rsidR="00593DB4" w:rsidRPr="00BA2E1A" w:rsidRDefault="00593DB4" w:rsidP="00593DB4">
      <w:pPr>
        <w:pStyle w:val="Bezproreda"/>
        <w:rPr>
          <w:rFonts w:ascii="Times New Roman" w:hAnsi="Times New Roman" w:cs="Times New Roman"/>
        </w:rPr>
      </w:pPr>
      <w:r w:rsidRPr="00BA2E1A">
        <w:rPr>
          <w:rFonts w:ascii="Times New Roman" w:hAnsi="Times New Roman" w:cs="Times New Roman"/>
        </w:rPr>
        <w:t>K</w:t>
      </w:r>
      <w:r w:rsidR="00032D65" w:rsidRPr="00BA2E1A">
        <w:rPr>
          <w:rFonts w:ascii="Times New Roman" w:hAnsi="Times New Roman" w:cs="Times New Roman"/>
        </w:rPr>
        <w:t>LASA</w:t>
      </w:r>
      <w:r w:rsidRPr="00BA2E1A">
        <w:rPr>
          <w:rFonts w:ascii="Times New Roman" w:hAnsi="Times New Roman" w:cs="Times New Roman"/>
        </w:rPr>
        <w:t xml:space="preserve">:400-06/15-01/07  </w:t>
      </w:r>
    </w:p>
    <w:p w:rsidR="00593DB4" w:rsidRPr="00BA2E1A" w:rsidRDefault="00593DB4" w:rsidP="00593DB4">
      <w:pPr>
        <w:pStyle w:val="Bezproreda"/>
        <w:tabs>
          <w:tab w:val="center" w:pos="6521"/>
        </w:tabs>
        <w:rPr>
          <w:rFonts w:ascii="Times New Roman" w:hAnsi="Times New Roman" w:cs="Times New Roman"/>
        </w:rPr>
      </w:pPr>
      <w:r w:rsidRPr="00BA2E1A">
        <w:rPr>
          <w:rFonts w:ascii="Times New Roman" w:hAnsi="Times New Roman" w:cs="Times New Roman"/>
        </w:rPr>
        <w:t>U</w:t>
      </w:r>
      <w:r w:rsidR="00032D65" w:rsidRPr="00BA2E1A">
        <w:rPr>
          <w:rFonts w:ascii="Times New Roman" w:hAnsi="Times New Roman" w:cs="Times New Roman"/>
        </w:rPr>
        <w:t>RBROJ</w:t>
      </w:r>
      <w:r w:rsidRPr="00BA2E1A">
        <w:rPr>
          <w:rFonts w:ascii="Times New Roman" w:hAnsi="Times New Roman" w:cs="Times New Roman"/>
        </w:rPr>
        <w:t xml:space="preserve">:2125/02-01-15-5  </w:t>
      </w:r>
      <w:r w:rsidRPr="00BA2E1A">
        <w:rPr>
          <w:rFonts w:ascii="Times New Roman" w:hAnsi="Times New Roman" w:cs="Times New Roman"/>
        </w:rPr>
        <w:tab/>
      </w:r>
    </w:p>
    <w:p w:rsidR="00593DB4" w:rsidRPr="00BA2E1A" w:rsidRDefault="00593DB4" w:rsidP="00593DB4">
      <w:pPr>
        <w:pStyle w:val="Bezproreda"/>
        <w:tabs>
          <w:tab w:val="center" w:pos="6237"/>
        </w:tabs>
        <w:rPr>
          <w:rFonts w:ascii="Times New Roman" w:hAnsi="Times New Roman" w:cs="Times New Roman"/>
        </w:rPr>
      </w:pPr>
      <w:r w:rsidRPr="00BA2E1A">
        <w:rPr>
          <w:rFonts w:ascii="Times New Roman" w:hAnsi="Times New Roman" w:cs="Times New Roman"/>
        </w:rPr>
        <w:lastRenderedPageBreak/>
        <w:t>Otočac, 01. 12. 2015.</w:t>
      </w:r>
    </w:p>
    <w:p w:rsidR="00593DB4" w:rsidRPr="00BA2E1A" w:rsidRDefault="00593DB4" w:rsidP="00593DB4">
      <w:pPr>
        <w:pStyle w:val="Bezproreda"/>
        <w:tabs>
          <w:tab w:val="center" w:pos="6237"/>
        </w:tabs>
        <w:jc w:val="right"/>
        <w:rPr>
          <w:rFonts w:ascii="Times New Roman" w:hAnsi="Times New Roman" w:cs="Times New Roman"/>
        </w:rPr>
      </w:pPr>
      <w:r w:rsidRPr="00BA2E1A">
        <w:rPr>
          <w:rFonts w:ascii="Times New Roman" w:hAnsi="Times New Roman" w:cs="Times New Roman"/>
        </w:rPr>
        <w:t>Predsjednik</w:t>
      </w:r>
    </w:p>
    <w:p w:rsidR="00593DB4" w:rsidRPr="00BA2E1A" w:rsidRDefault="00593DB4" w:rsidP="00593DB4">
      <w:pPr>
        <w:pStyle w:val="Bezproreda"/>
        <w:tabs>
          <w:tab w:val="center" w:pos="6237"/>
        </w:tabs>
        <w:jc w:val="right"/>
        <w:rPr>
          <w:rFonts w:ascii="Times New Roman" w:hAnsi="Times New Roman" w:cs="Times New Roman"/>
          <w:u w:val="single"/>
        </w:rPr>
      </w:pPr>
      <w:r w:rsidRPr="00BA2E1A">
        <w:rPr>
          <w:rFonts w:ascii="Times New Roman" w:hAnsi="Times New Roman" w:cs="Times New Roman"/>
          <w:u w:val="single"/>
        </w:rPr>
        <w:t>Slaven Prpić, dipl. uč., v.r.</w:t>
      </w:r>
    </w:p>
    <w:p w:rsidR="00593DB4" w:rsidRPr="00BA2E1A" w:rsidRDefault="00593DB4" w:rsidP="00593DB4">
      <w:pPr>
        <w:pStyle w:val="Bezproreda"/>
        <w:tabs>
          <w:tab w:val="center" w:pos="6237"/>
        </w:tabs>
        <w:jc w:val="right"/>
        <w:rPr>
          <w:rFonts w:ascii="Times New Roman" w:hAnsi="Times New Roman" w:cs="Times New Roman"/>
        </w:rPr>
      </w:pPr>
      <w:r w:rsidRPr="00BA2E1A">
        <w:rPr>
          <w:rFonts w:ascii="Times New Roman" w:hAnsi="Times New Roman" w:cs="Times New Roman"/>
        </w:rPr>
        <w:tab/>
        <w:t xml:space="preserve">           </w:t>
      </w:r>
    </w:p>
    <w:p w:rsidR="00725AAB" w:rsidRPr="00BA2E1A" w:rsidRDefault="00725AAB" w:rsidP="00725AAB">
      <w:pPr>
        <w:pStyle w:val="Tijeloteksta"/>
        <w:ind w:firstLine="708"/>
        <w:rPr>
          <w:sz w:val="22"/>
          <w:szCs w:val="22"/>
        </w:rPr>
      </w:pPr>
      <w:r w:rsidRPr="00BA2E1A">
        <w:rPr>
          <w:sz w:val="22"/>
          <w:szCs w:val="22"/>
        </w:rPr>
        <w:t>Na temelju članka 76.  Zakona o sportu ( "Narodne novine" br.71/06,150/08, 124/10, 124/11, 86/12, 94/13 i 5/15), članka 3., st. 2</w:t>
      </w:r>
      <w:r w:rsidR="00032D65">
        <w:rPr>
          <w:sz w:val="22"/>
          <w:szCs w:val="22"/>
        </w:rPr>
        <w:t>.</w:t>
      </w:r>
      <w:r w:rsidRPr="00BA2E1A">
        <w:rPr>
          <w:sz w:val="22"/>
          <w:szCs w:val="22"/>
        </w:rPr>
        <w:t xml:space="preserve"> Uredbe o kriterijima, mjerilima i postupcima financiranja i ugovaranja programa i projekata od interesa za opć</w:t>
      </w:r>
      <w:r w:rsidR="003F1D40" w:rsidRPr="00BA2E1A">
        <w:rPr>
          <w:sz w:val="22"/>
          <w:szCs w:val="22"/>
        </w:rPr>
        <w:t>e dobro koje provode udruge („Narodne novine</w:t>
      </w:r>
      <w:r w:rsidRPr="00BA2E1A">
        <w:rPr>
          <w:sz w:val="22"/>
          <w:szCs w:val="22"/>
        </w:rPr>
        <w:t>“</w:t>
      </w:r>
      <w:r w:rsidR="003F1D40" w:rsidRPr="00BA2E1A">
        <w:rPr>
          <w:sz w:val="22"/>
          <w:szCs w:val="22"/>
        </w:rPr>
        <w:t xml:space="preserve"> broj</w:t>
      </w:r>
      <w:r w:rsidRPr="00BA2E1A">
        <w:rPr>
          <w:sz w:val="22"/>
          <w:szCs w:val="22"/>
        </w:rPr>
        <w:t xml:space="preserve"> 26/15), članka 11. Odluke o kriterijima za određivanje prioriteta za dodjelu financijskih sredstava programima i projektima od posebnog interesa za Grad Otočac ("Službeni vjesnik Grada Otočca" br. 3/15)   i članka 27. Statuta Grada Otočca ("Službeni vjesnik Grada Otočca" br.1/13) Gradsko vijeće Grada Otočca na 13. sjednici održanoj 01.prosinca 2015. godine donosi </w:t>
      </w:r>
    </w:p>
    <w:p w:rsidR="00725AAB" w:rsidRPr="00BA2E1A" w:rsidRDefault="00725AAB" w:rsidP="00725AAB">
      <w:pPr>
        <w:pStyle w:val="Naslov3"/>
        <w:widowControl/>
        <w:tabs>
          <w:tab w:val="left" w:pos="708"/>
        </w:tabs>
        <w:rPr>
          <w:rFonts w:ascii="Times New Roman" w:hAnsi="Times New Roman"/>
          <w:sz w:val="22"/>
          <w:szCs w:val="22"/>
        </w:rPr>
      </w:pPr>
      <w:r w:rsidRPr="00BA2E1A">
        <w:rPr>
          <w:rFonts w:ascii="Times New Roman" w:hAnsi="Times New Roman"/>
          <w:sz w:val="22"/>
          <w:szCs w:val="22"/>
        </w:rPr>
        <w:t xml:space="preserve">PROGRAM </w:t>
      </w:r>
    </w:p>
    <w:p w:rsidR="00725AAB" w:rsidRPr="00BA2E1A" w:rsidRDefault="00725AAB" w:rsidP="00725AAB">
      <w:pPr>
        <w:jc w:val="center"/>
        <w:rPr>
          <w:b/>
          <w:sz w:val="22"/>
          <w:szCs w:val="22"/>
        </w:rPr>
      </w:pPr>
      <w:r w:rsidRPr="00BA2E1A">
        <w:rPr>
          <w:b/>
          <w:sz w:val="22"/>
          <w:szCs w:val="22"/>
        </w:rPr>
        <w:t>javnih potreba Grada Otočca u sportu za 2016. godinu</w:t>
      </w:r>
    </w:p>
    <w:p w:rsidR="00725AAB" w:rsidRPr="00BA2E1A" w:rsidRDefault="00725AAB" w:rsidP="00725AAB">
      <w:pPr>
        <w:jc w:val="center"/>
        <w:rPr>
          <w:sz w:val="22"/>
          <w:szCs w:val="22"/>
        </w:rPr>
      </w:pPr>
      <w:r w:rsidRPr="00BA2E1A">
        <w:rPr>
          <w:sz w:val="22"/>
          <w:szCs w:val="22"/>
        </w:rPr>
        <w:t>Članak 1.</w:t>
      </w:r>
    </w:p>
    <w:p w:rsidR="00725AAB" w:rsidRPr="00BA2E1A" w:rsidRDefault="00725AAB" w:rsidP="00725AAB">
      <w:pPr>
        <w:pStyle w:val="Tijeloteksta"/>
        <w:tabs>
          <w:tab w:val="left" w:pos="360"/>
        </w:tabs>
        <w:rPr>
          <w:sz w:val="22"/>
          <w:szCs w:val="22"/>
        </w:rPr>
      </w:pPr>
      <w:r w:rsidRPr="00BA2E1A">
        <w:rPr>
          <w:sz w:val="22"/>
          <w:szCs w:val="22"/>
        </w:rPr>
        <w:tab/>
        <w:t>Program javnih potreba Grada Otočca u sportu za 2016. godinu (u daljnjem tekstu: Program), na prijedlog Zajednice sportskih udruga Grada Otočca donosi Gradsko vijeće Grada Otočca zajedno s godišnjim Proračunom i predstavlja osnovu programskih aktivnosti Zajednice sportskih udruga Grada Otočca u  2016. godini.</w:t>
      </w:r>
    </w:p>
    <w:p w:rsidR="00725AAB" w:rsidRPr="00BA2E1A" w:rsidRDefault="00725AAB" w:rsidP="00725AAB">
      <w:pPr>
        <w:pStyle w:val="Tijeloteksta"/>
        <w:tabs>
          <w:tab w:val="left" w:pos="360"/>
        </w:tabs>
        <w:rPr>
          <w:sz w:val="22"/>
          <w:szCs w:val="22"/>
        </w:rPr>
      </w:pPr>
      <w:r w:rsidRPr="00BA2E1A">
        <w:rPr>
          <w:sz w:val="22"/>
          <w:szCs w:val="22"/>
        </w:rPr>
        <w:tab/>
        <w:t>Sredstva za djelovanje i rad Zajednice sportskih udruga  izdvajaju se iz Proračuna Grada Otočca na račun Zajednice sportskih udruga Grada Otočca, odnosno sportskih udruga članica Zajednice.</w:t>
      </w:r>
    </w:p>
    <w:p w:rsidR="00725AAB" w:rsidRPr="00BA2E1A" w:rsidRDefault="00725AAB" w:rsidP="00725AAB">
      <w:pPr>
        <w:jc w:val="center"/>
        <w:rPr>
          <w:sz w:val="22"/>
          <w:szCs w:val="22"/>
        </w:rPr>
      </w:pPr>
      <w:r w:rsidRPr="00BA2E1A">
        <w:rPr>
          <w:sz w:val="22"/>
          <w:szCs w:val="22"/>
        </w:rPr>
        <w:t>Članak 2.</w:t>
      </w:r>
    </w:p>
    <w:p w:rsidR="00725AAB" w:rsidRPr="00BA2E1A" w:rsidRDefault="00725AAB" w:rsidP="00725AAB">
      <w:pPr>
        <w:jc w:val="both"/>
        <w:rPr>
          <w:sz w:val="22"/>
          <w:szCs w:val="22"/>
        </w:rPr>
      </w:pPr>
      <w:r w:rsidRPr="00BA2E1A">
        <w:rPr>
          <w:sz w:val="22"/>
          <w:szCs w:val="22"/>
        </w:rPr>
        <w:t xml:space="preserve">      Programom za 2016. godinu utvrđuju se aktivnosti, poslovi i djelatnosti u sportu od značaja za Grad Otočac kao i za njegovu promociju na svim razinama. Programom se stvaraju uvjeti za zadovoljavanje potreba u slijedećim područjima sportskih djelatnosti:</w:t>
      </w:r>
    </w:p>
    <w:p w:rsidR="00725AAB" w:rsidRPr="00BA2E1A" w:rsidRDefault="00725AAB" w:rsidP="00725AAB">
      <w:pPr>
        <w:numPr>
          <w:ilvl w:val="0"/>
          <w:numId w:val="1"/>
        </w:numPr>
        <w:jc w:val="both"/>
        <w:rPr>
          <w:sz w:val="22"/>
          <w:szCs w:val="22"/>
        </w:rPr>
      </w:pPr>
      <w:r w:rsidRPr="00BA2E1A">
        <w:rPr>
          <w:sz w:val="22"/>
          <w:szCs w:val="22"/>
        </w:rPr>
        <w:t xml:space="preserve">poticanje i promicanje sporta, </w:t>
      </w:r>
    </w:p>
    <w:p w:rsidR="00725AAB" w:rsidRPr="00BA2E1A" w:rsidRDefault="00725AAB" w:rsidP="00725AAB">
      <w:pPr>
        <w:pStyle w:val="Odlomakpopisa"/>
        <w:numPr>
          <w:ilvl w:val="0"/>
          <w:numId w:val="1"/>
        </w:numPr>
        <w:jc w:val="both"/>
        <w:rPr>
          <w:sz w:val="22"/>
          <w:szCs w:val="22"/>
        </w:rPr>
      </w:pPr>
      <w:r w:rsidRPr="00BA2E1A">
        <w:rPr>
          <w:sz w:val="22"/>
          <w:szCs w:val="22"/>
        </w:rPr>
        <w:t>provođenje sportskih aktivnosti djece, mladeži i studenata,</w:t>
      </w:r>
    </w:p>
    <w:p w:rsidR="00725AAB" w:rsidRPr="00BA2E1A" w:rsidRDefault="00725AAB" w:rsidP="00725AAB">
      <w:pPr>
        <w:numPr>
          <w:ilvl w:val="0"/>
          <w:numId w:val="1"/>
        </w:numPr>
        <w:jc w:val="both"/>
        <w:rPr>
          <w:sz w:val="22"/>
          <w:szCs w:val="22"/>
        </w:rPr>
      </w:pPr>
      <w:r w:rsidRPr="00BA2E1A">
        <w:rPr>
          <w:sz w:val="22"/>
          <w:szCs w:val="22"/>
        </w:rPr>
        <w:t>redovne aktivnosti sportskih  udruga, sportskih zajednica  i saveza,</w:t>
      </w:r>
    </w:p>
    <w:p w:rsidR="00725AAB" w:rsidRPr="00BA2E1A" w:rsidRDefault="00725AAB" w:rsidP="00725AAB">
      <w:pPr>
        <w:numPr>
          <w:ilvl w:val="0"/>
          <w:numId w:val="1"/>
        </w:numPr>
        <w:jc w:val="both"/>
        <w:rPr>
          <w:sz w:val="22"/>
          <w:szCs w:val="22"/>
        </w:rPr>
      </w:pPr>
      <w:r w:rsidRPr="00BA2E1A">
        <w:rPr>
          <w:sz w:val="22"/>
          <w:szCs w:val="22"/>
        </w:rPr>
        <w:t>sportska priprema, domaća i međunarodna natjecanja te opća i posebna zdravstvena zaštita sportaša,</w:t>
      </w:r>
    </w:p>
    <w:p w:rsidR="00725AAB" w:rsidRPr="00BA2E1A" w:rsidRDefault="00725AAB" w:rsidP="00725AAB">
      <w:pPr>
        <w:numPr>
          <w:ilvl w:val="0"/>
          <w:numId w:val="1"/>
        </w:numPr>
        <w:jc w:val="both"/>
        <w:rPr>
          <w:sz w:val="22"/>
          <w:szCs w:val="22"/>
        </w:rPr>
      </w:pPr>
      <w:r w:rsidRPr="00BA2E1A">
        <w:rPr>
          <w:sz w:val="22"/>
          <w:szCs w:val="22"/>
        </w:rPr>
        <w:t>zapošljavanje osoba za obavljan</w:t>
      </w:r>
      <w:r w:rsidR="00032D65">
        <w:rPr>
          <w:sz w:val="22"/>
          <w:szCs w:val="22"/>
        </w:rPr>
        <w:t>j</w:t>
      </w:r>
      <w:r w:rsidRPr="00BA2E1A">
        <w:rPr>
          <w:sz w:val="22"/>
          <w:szCs w:val="22"/>
        </w:rPr>
        <w:t>e stručnih poslova u sportu,</w:t>
      </w:r>
    </w:p>
    <w:p w:rsidR="00725AAB" w:rsidRPr="00BA2E1A" w:rsidRDefault="00725AAB" w:rsidP="00725AAB">
      <w:pPr>
        <w:numPr>
          <w:ilvl w:val="0"/>
          <w:numId w:val="1"/>
        </w:numPr>
        <w:jc w:val="both"/>
        <w:rPr>
          <w:sz w:val="22"/>
          <w:szCs w:val="22"/>
        </w:rPr>
      </w:pPr>
      <w:r w:rsidRPr="00BA2E1A">
        <w:rPr>
          <w:sz w:val="22"/>
          <w:szCs w:val="22"/>
        </w:rPr>
        <w:t>sportsko-rekreacijske aktivnosti građana,</w:t>
      </w:r>
    </w:p>
    <w:p w:rsidR="00725AAB" w:rsidRPr="00BA2E1A" w:rsidRDefault="00725AAB" w:rsidP="00725AAB">
      <w:pPr>
        <w:numPr>
          <w:ilvl w:val="0"/>
          <w:numId w:val="1"/>
        </w:numPr>
        <w:jc w:val="both"/>
        <w:rPr>
          <w:sz w:val="22"/>
          <w:szCs w:val="22"/>
        </w:rPr>
      </w:pPr>
      <w:r w:rsidRPr="00BA2E1A">
        <w:rPr>
          <w:sz w:val="22"/>
          <w:szCs w:val="22"/>
        </w:rPr>
        <w:t>sportske aktivnosti osoba s posebnim potrebama i osoba s invaliditetom</w:t>
      </w:r>
    </w:p>
    <w:p w:rsidR="00725AAB" w:rsidRPr="00BA2E1A" w:rsidRDefault="00725AAB" w:rsidP="00725AAB">
      <w:pPr>
        <w:numPr>
          <w:ilvl w:val="0"/>
          <w:numId w:val="1"/>
        </w:numPr>
        <w:jc w:val="both"/>
        <w:rPr>
          <w:sz w:val="22"/>
          <w:szCs w:val="22"/>
        </w:rPr>
      </w:pPr>
      <w:r w:rsidRPr="00BA2E1A">
        <w:rPr>
          <w:sz w:val="22"/>
          <w:szCs w:val="22"/>
        </w:rPr>
        <w:t>prigodnim programima namijenjenim praćenju tradicionalnih i značajnih sportskih priredbi u Gradu Otočcu  i Ličko senjskoj županiji.</w:t>
      </w:r>
    </w:p>
    <w:p w:rsidR="00725AAB" w:rsidRPr="00BA2E1A" w:rsidRDefault="00725AAB" w:rsidP="00725AAB">
      <w:pPr>
        <w:numPr>
          <w:ilvl w:val="0"/>
          <w:numId w:val="1"/>
        </w:numPr>
        <w:jc w:val="both"/>
        <w:rPr>
          <w:sz w:val="22"/>
          <w:szCs w:val="22"/>
        </w:rPr>
      </w:pPr>
      <w:r w:rsidRPr="00BA2E1A">
        <w:rPr>
          <w:sz w:val="22"/>
          <w:szCs w:val="22"/>
        </w:rPr>
        <w:t>održavanje i izgradnja sportskih objekata.</w:t>
      </w:r>
    </w:p>
    <w:p w:rsidR="00725AAB" w:rsidRPr="00BA2E1A" w:rsidRDefault="00725AAB" w:rsidP="00725AAB">
      <w:pPr>
        <w:jc w:val="center"/>
        <w:rPr>
          <w:sz w:val="22"/>
          <w:szCs w:val="22"/>
        </w:rPr>
      </w:pPr>
      <w:r w:rsidRPr="00BA2E1A">
        <w:rPr>
          <w:sz w:val="22"/>
          <w:szCs w:val="22"/>
        </w:rPr>
        <w:t>Članak 3.</w:t>
      </w:r>
    </w:p>
    <w:p w:rsidR="00725AAB" w:rsidRPr="00BA2E1A" w:rsidRDefault="00725AAB" w:rsidP="00725AAB">
      <w:pPr>
        <w:pStyle w:val="Tijeloteksta"/>
        <w:tabs>
          <w:tab w:val="left" w:pos="360"/>
        </w:tabs>
        <w:rPr>
          <w:sz w:val="22"/>
          <w:szCs w:val="22"/>
        </w:rPr>
      </w:pPr>
      <w:r w:rsidRPr="00BA2E1A">
        <w:rPr>
          <w:sz w:val="22"/>
          <w:szCs w:val="22"/>
        </w:rPr>
        <w:tab/>
        <w:t>Sukladno članku 48. Zakona o sportu članovi Zajednice sportskih udruga Grada Otočca  su pravne osobe iz sustava sporta i druge pravne osobe čija je djelatnost značajna za sport i u vezi sa sportom.</w:t>
      </w:r>
    </w:p>
    <w:p w:rsidR="00725AAB" w:rsidRPr="00BA2E1A" w:rsidRDefault="00725AAB" w:rsidP="00725AAB">
      <w:pPr>
        <w:pStyle w:val="Tijeloteksta"/>
        <w:tabs>
          <w:tab w:val="left" w:pos="360"/>
        </w:tabs>
        <w:rPr>
          <w:sz w:val="22"/>
          <w:szCs w:val="22"/>
        </w:rPr>
      </w:pPr>
      <w:r w:rsidRPr="00BA2E1A">
        <w:rPr>
          <w:sz w:val="22"/>
          <w:szCs w:val="22"/>
        </w:rPr>
        <w:tab/>
        <w:t>Zajednica sportskih udruga usklađuje aktivnosti svojih članova, potiče i promiče sport u skladu s Nacionalnim programom sporta, osobito sport djece, mladeži, studenata i osoba s invaliditetom, objedinjuju i usklađuju programe sporta te sudjeluju u izradi nacrta programa javnih potreba u sportu.</w:t>
      </w:r>
    </w:p>
    <w:p w:rsidR="00725AAB" w:rsidRPr="00BA2E1A" w:rsidRDefault="00725AAB" w:rsidP="00725AAB">
      <w:pPr>
        <w:jc w:val="center"/>
        <w:rPr>
          <w:sz w:val="22"/>
          <w:szCs w:val="22"/>
        </w:rPr>
      </w:pPr>
      <w:r w:rsidRPr="00BA2E1A">
        <w:rPr>
          <w:sz w:val="22"/>
          <w:szCs w:val="22"/>
        </w:rPr>
        <w:t>Članak 4.</w:t>
      </w:r>
    </w:p>
    <w:p w:rsidR="00725AAB" w:rsidRPr="00BA2E1A" w:rsidRDefault="00725AAB" w:rsidP="00725AAB">
      <w:pPr>
        <w:pStyle w:val="Tijeloteksta"/>
        <w:tabs>
          <w:tab w:val="left" w:pos="360"/>
        </w:tabs>
        <w:rPr>
          <w:sz w:val="22"/>
          <w:szCs w:val="22"/>
        </w:rPr>
      </w:pPr>
      <w:r w:rsidRPr="00BA2E1A">
        <w:rPr>
          <w:sz w:val="22"/>
          <w:szCs w:val="22"/>
        </w:rPr>
        <w:tab/>
        <w:t>Sustav, uvjete i organizaciju sportskih natjecanja u pojedinoj sportskoj grani utvrđuju nacionalni sportski savezi sukladno s odredbama Zakona o sportu, s načelima i pravilima sporta i normama međunarodnih sportskih udruženja. Redovne aktivnosti sportskih udruga su natjecanja u liga i kup sustavu ili sudjelovanje na domaćim i međunarodnim turnirima.</w:t>
      </w:r>
    </w:p>
    <w:p w:rsidR="00725AAB" w:rsidRPr="00BA2E1A" w:rsidRDefault="00725AAB" w:rsidP="00725AAB">
      <w:pPr>
        <w:numPr>
          <w:ilvl w:val="12"/>
          <w:numId w:val="0"/>
        </w:numPr>
        <w:jc w:val="center"/>
        <w:rPr>
          <w:sz w:val="22"/>
          <w:szCs w:val="22"/>
        </w:rPr>
      </w:pPr>
      <w:r w:rsidRPr="00BA2E1A">
        <w:rPr>
          <w:sz w:val="22"/>
          <w:szCs w:val="22"/>
        </w:rPr>
        <w:t>Članak 5.</w:t>
      </w:r>
    </w:p>
    <w:p w:rsidR="00725AAB" w:rsidRPr="00BA2E1A" w:rsidRDefault="00725AAB" w:rsidP="00725AAB">
      <w:pPr>
        <w:pStyle w:val="Tijeloteksta"/>
        <w:numPr>
          <w:ilvl w:val="12"/>
          <w:numId w:val="0"/>
        </w:numPr>
        <w:rPr>
          <w:sz w:val="22"/>
          <w:szCs w:val="22"/>
        </w:rPr>
      </w:pPr>
      <w:r w:rsidRPr="00BA2E1A">
        <w:rPr>
          <w:sz w:val="22"/>
          <w:szCs w:val="22"/>
        </w:rPr>
        <w:tab/>
        <w:t>Popis sportskih  udruga  prema sustavu natjecanja i plan financijskih obveza:</w:t>
      </w:r>
    </w:p>
    <w:p w:rsidR="00725AAB" w:rsidRPr="00BA2E1A" w:rsidRDefault="00725AAB" w:rsidP="00725AAB">
      <w:pPr>
        <w:pStyle w:val="Naslov5"/>
        <w:numPr>
          <w:ilvl w:val="12"/>
          <w:numId w:val="0"/>
        </w:numPr>
        <w:jc w:val="both"/>
        <w:rPr>
          <w:sz w:val="22"/>
          <w:szCs w:val="22"/>
        </w:rPr>
      </w:pPr>
      <w:r w:rsidRPr="00BA2E1A">
        <w:rPr>
          <w:sz w:val="22"/>
          <w:szCs w:val="22"/>
        </w:rPr>
        <w:t>1. Sustav natjecanja u ligama</w:t>
      </w:r>
    </w:p>
    <w:p w:rsidR="00725AAB" w:rsidRPr="00BA2E1A" w:rsidRDefault="00725AAB" w:rsidP="00725AAB">
      <w:pPr>
        <w:pStyle w:val="BodyText31"/>
        <w:widowControl/>
        <w:numPr>
          <w:ilvl w:val="12"/>
          <w:numId w:val="0"/>
        </w:numPr>
        <w:tabs>
          <w:tab w:val="left" w:pos="708"/>
        </w:tabs>
        <w:ind w:firstLine="708"/>
        <w:rPr>
          <w:b w:val="0"/>
          <w:sz w:val="22"/>
          <w:szCs w:val="22"/>
        </w:rPr>
      </w:pPr>
      <w:r w:rsidRPr="00BA2E1A">
        <w:rPr>
          <w:b w:val="0"/>
          <w:sz w:val="22"/>
          <w:szCs w:val="22"/>
        </w:rPr>
        <w:t>1. Nogometni klub "OTOČAC"</w:t>
      </w:r>
      <w:r w:rsidRPr="00BA2E1A">
        <w:rPr>
          <w:b w:val="0"/>
          <w:sz w:val="22"/>
          <w:szCs w:val="22"/>
        </w:rPr>
        <w:tab/>
      </w:r>
      <w:r w:rsidRPr="00BA2E1A">
        <w:rPr>
          <w:b w:val="0"/>
          <w:sz w:val="22"/>
          <w:szCs w:val="22"/>
        </w:rPr>
        <w:tab/>
      </w:r>
      <w:r w:rsidRPr="00BA2E1A">
        <w:rPr>
          <w:b w:val="0"/>
          <w:sz w:val="22"/>
          <w:szCs w:val="22"/>
        </w:rPr>
        <w:tab/>
        <w:t>360.000,00</w:t>
      </w:r>
      <w:r w:rsidRPr="00BA2E1A">
        <w:rPr>
          <w:b w:val="0"/>
          <w:sz w:val="22"/>
          <w:szCs w:val="22"/>
        </w:rPr>
        <w:tab/>
      </w:r>
      <w:r w:rsidRPr="00BA2E1A">
        <w:rPr>
          <w:b w:val="0"/>
          <w:sz w:val="22"/>
          <w:szCs w:val="22"/>
        </w:rPr>
        <w:tab/>
      </w:r>
      <w:r w:rsidRPr="00BA2E1A">
        <w:rPr>
          <w:b w:val="0"/>
          <w:sz w:val="22"/>
          <w:szCs w:val="22"/>
        </w:rPr>
        <w:tab/>
      </w:r>
    </w:p>
    <w:p w:rsidR="00725AAB" w:rsidRPr="00BA2E1A" w:rsidRDefault="00725AAB" w:rsidP="00725AAB">
      <w:pPr>
        <w:pStyle w:val="BodyText31"/>
        <w:widowControl/>
        <w:numPr>
          <w:ilvl w:val="12"/>
          <w:numId w:val="0"/>
        </w:numPr>
        <w:tabs>
          <w:tab w:val="left" w:pos="708"/>
        </w:tabs>
        <w:ind w:firstLine="708"/>
        <w:rPr>
          <w:b w:val="0"/>
          <w:sz w:val="22"/>
          <w:szCs w:val="22"/>
        </w:rPr>
      </w:pPr>
      <w:r w:rsidRPr="00BA2E1A">
        <w:rPr>
          <w:b w:val="0"/>
          <w:sz w:val="22"/>
          <w:szCs w:val="22"/>
        </w:rPr>
        <w:t>2. Nogometni klub "GACKA 1925"</w:t>
      </w:r>
      <w:r w:rsidRPr="00BA2E1A">
        <w:rPr>
          <w:b w:val="0"/>
          <w:sz w:val="22"/>
          <w:szCs w:val="22"/>
        </w:rPr>
        <w:tab/>
      </w:r>
      <w:r w:rsidRPr="00BA2E1A">
        <w:rPr>
          <w:b w:val="0"/>
          <w:sz w:val="22"/>
          <w:szCs w:val="22"/>
        </w:rPr>
        <w:tab/>
      </w:r>
      <w:r w:rsidRPr="00BA2E1A">
        <w:rPr>
          <w:b w:val="0"/>
          <w:sz w:val="22"/>
          <w:szCs w:val="22"/>
        </w:rPr>
        <w:tab/>
        <w:t xml:space="preserve">  70.000,00</w:t>
      </w:r>
      <w:r w:rsidRPr="00BA2E1A">
        <w:rPr>
          <w:b w:val="0"/>
          <w:sz w:val="22"/>
          <w:szCs w:val="22"/>
        </w:rPr>
        <w:tab/>
        <w:t xml:space="preserve">  </w:t>
      </w:r>
      <w:r w:rsidRPr="00BA2E1A">
        <w:rPr>
          <w:b w:val="0"/>
          <w:sz w:val="22"/>
          <w:szCs w:val="22"/>
        </w:rPr>
        <w:tab/>
        <w:t xml:space="preserve">  </w:t>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3. Kuglački klub "GACKA"</w:t>
      </w:r>
      <w:r w:rsidRPr="00BA2E1A">
        <w:rPr>
          <w:b w:val="0"/>
          <w:sz w:val="22"/>
          <w:szCs w:val="22"/>
        </w:rPr>
        <w:tab/>
      </w:r>
      <w:r w:rsidRPr="00BA2E1A">
        <w:rPr>
          <w:b w:val="0"/>
          <w:sz w:val="22"/>
          <w:szCs w:val="22"/>
        </w:rPr>
        <w:tab/>
      </w:r>
      <w:r w:rsidRPr="00BA2E1A">
        <w:rPr>
          <w:b w:val="0"/>
          <w:sz w:val="22"/>
          <w:szCs w:val="22"/>
        </w:rPr>
        <w:tab/>
      </w:r>
      <w:r w:rsidRPr="00BA2E1A">
        <w:rPr>
          <w:b w:val="0"/>
          <w:sz w:val="22"/>
          <w:szCs w:val="22"/>
        </w:rPr>
        <w:tab/>
        <w:t xml:space="preserve">  47.000,00</w:t>
      </w:r>
      <w:r w:rsidRPr="00BA2E1A">
        <w:rPr>
          <w:b w:val="0"/>
          <w:sz w:val="22"/>
          <w:szCs w:val="22"/>
        </w:rPr>
        <w:tab/>
      </w:r>
      <w:r w:rsidRPr="00BA2E1A">
        <w:rPr>
          <w:b w:val="0"/>
          <w:sz w:val="22"/>
          <w:szCs w:val="22"/>
        </w:rPr>
        <w:tab/>
        <w:t xml:space="preserve">  </w:t>
      </w:r>
      <w:r w:rsidRPr="00BA2E1A">
        <w:rPr>
          <w:b w:val="0"/>
          <w:sz w:val="22"/>
          <w:szCs w:val="22"/>
        </w:rPr>
        <w:tab/>
        <w:t xml:space="preserve">  </w:t>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4. Kuglački  klub "VELEBIT"</w:t>
      </w:r>
      <w:r w:rsidRPr="00BA2E1A">
        <w:rPr>
          <w:b w:val="0"/>
          <w:sz w:val="22"/>
          <w:szCs w:val="22"/>
        </w:rPr>
        <w:tab/>
      </w:r>
      <w:r w:rsidRPr="00BA2E1A">
        <w:rPr>
          <w:b w:val="0"/>
          <w:sz w:val="22"/>
          <w:szCs w:val="22"/>
        </w:rPr>
        <w:tab/>
      </w:r>
      <w:r w:rsidRPr="00BA2E1A">
        <w:rPr>
          <w:b w:val="0"/>
          <w:sz w:val="22"/>
          <w:szCs w:val="22"/>
        </w:rPr>
        <w:tab/>
        <w:t>160.000,00</w:t>
      </w:r>
      <w:r w:rsidRPr="00BA2E1A">
        <w:rPr>
          <w:b w:val="0"/>
          <w:sz w:val="22"/>
          <w:szCs w:val="22"/>
        </w:rPr>
        <w:tab/>
      </w:r>
      <w:r w:rsidRPr="00BA2E1A">
        <w:rPr>
          <w:b w:val="0"/>
          <w:sz w:val="22"/>
          <w:szCs w:val="22"/>
        </w:rPr>
        <w:tab/>
      </w:r>
      <w:r w:rsidRPr="00BA2E1A">
        <w:rPr>
          <w:b w:val="0"/>
          <w:sz w:val="22"/>
          <w:szCs w:val="22"/>
        </w:rPr>
        <w:tab/>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5. Košarkaški klub "OTOČAC"</w:t>
      </w:r>
      <w:r w:rsidRPr="00BA2E1A">
        <w:rPr>
          <w:b w:val="0"/>
          <w:sz w:val="22"/>
          <w:szCs w:val="22"/>
        </w:rPr>
        <w:tab/>
      </w:r>
      <w:r w:rsidRPr="00BA2E1A">
        <w:rPr>
          <w:b w:val="0"/>
          <w:sz w:val="22"/>
          <w:szCs w:val="22"/>
        </w:rPr>
        <w:tab/>
      </w:r>
      <w:r w:rsidRPr="00BA2E1A">
        <w:rPr>
          <w:b w:val="0"/>
          <w:sz w:val="22"/>
          <w:szCs w:val="22"/>
        </w:rPr>
        <w:tab/>
        <w:t xml:space="preserve">  90.000,00</w:t>
      </w:r>
      <w:r w:rsidRPr="00BA2E1A">
        <w:rPr>
          <w:b w:val="0"/>
          <w:sz w:val="22"/>
          <w:szCs w:val="22"/>
        </w:rPr>
        <w:tab/>
      </w:r>
      <w:r w:rsidRPr="00BA2E1A">
        <w:rPr>
          <w:b w:val="0"/>
          <w:sz w:val="22"/>
          <w:szCs w:val="22"/>
        </w:rPr>
        <w:tab/>
      </w:r>
      <w:r w:rsidRPr="00BA2E1A">
        <w:rPr>
          <w:b w:val="0"/>
          <w:sz w:val="22"/>
          <w:szCs w:val="22"/>
        </w:rPr>
        <w:tab/>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6. Malonogometni klub "OTOČAC"</w:t>
      </w:r>
      <w:r w:rsidRPr="00BA2E1A">
        <w:rPr>
          <w:b w:val="0"/>
          <w:sz w:val="22"/>
          <w:szCs w:val="22"/>
        </w:rPr>
        <w:tab/>
      </w:r>
      <w:r w:rsidRPr="00BA2E1A">
        <w:rPr>
          <w:b w:val="0"/>
          <w:sz w:val="22"/>
          <w:szCs w:val="22"/>
        </w:rPr>
        <w:tab/>
      </w:r>
      <w:r w:rsidRPr="00BA2E1A">
        <w:rPr>
          <w:b w:val="0"/>
          <w:sz w:val="22"/>
          <w:szCs w:val="22"/>
        </w:rPr>
        <w:tab/>
        <w:t xml:space="preserve">  80.000,00  </w:t>
      </w:r>
      <w:r w:rsidRPr="00BA2E1A">
        <w:rPr>
          <w:b w:val="0"/>
          <w:sz w:val="22"/>
          <w:szCs w:val="22"/>
        </w:rPr>
        <w:tab/>
        <w:t xml:space="preserve">                </w:t>
      </w:r>
      <w:r w:rsidRPr="00BA2E1A">
        <w:rPr>
          <w:b w:val="0"/>
          <w:sz w:val="22"/>
          <w:szCs w:val="22"/>
        </w:rPr>
        <w:tab/>
        <w:t xml:space="preserve">  </w:t>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7. Ženski košarkaški klub "OTOČAC"</w:t>
      </w:r>
      <w:r w:rsidRPr="00BA2E1A">
        <w:rPr>
          <w:b w:val="0"/>
          <w:sz w:val="22"/>
          <w:szCs w:val="22"/>
        </w:rPr>
        <w:tab/>
      </w:r>
      <w:r w:rsidRPr="00BA2E1A">
        <w:rPr>
          <w:b w:val="0"/>
          <w:sz w:val="22"/>
          <w:szCs w:val="22"/>
        </w:rPr>
        <w:tab/>
        <w:t xml:space="preserve">  90.000,00</w:t>
      </w:r>
      <w:r w:rsidRPr="00BA2E1A">
        <w:rPr>
          <w:b w:val="0"/>
          <w:sz w:val="22"/>
          <w:szCs w:val="22"/>
        </w:rPr>
        <w:tab/>
      </w:r>
      <w:r w:rsidRPr="00BA2E1A">
        <w:rPr>
          <w:b w:val="0"/>
          <w:sz w:val="22"/>
          <w:szCs w:val="22"/>
        </w:rPr>
        <w:tab/>
        <w:t xml:space="preserve">  </w:t>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 xml:space="preserve">8. Šahovski klub „GACKA“ </w:t>
      </w:r>
      <w:r w:rsidRPr="00BA2E1A">
        <w:rPr>
          <w:b w:val="0"/>
          <w:sz w:val="22"/>
          <w:szCs w:val="22"/>
        </w:rPr>
        <w:tab/>
      </w:r>
      <w:r w:rsidRPr="00BA2E1A">
        <w:rPr>
          <w:b w:val="0"/>
          <w:sz w:val="22"/>
          <w:szCs w:val="22"/>
        </w:rPr>
        <w:tab/>
      </w:r>
      <w:r w:rsidRPr="00BA2E1A">
        <w:rPr>
          <w:b w:val="0"/>
          <w:sz w:val="22"/>
          <w:szCs w:val="22"/>
        </w:rPr>
        <w:tab/>
      </w:r>
      <w:r w:rsidRPr="00BA2E1A">
        <w:rPr>
          <w:b w:val="0"/>
          <w:sz w:val="22"/>
          <w:szCs w:val="22"/>
        </w:rPr>
        <w:tab/>
        <w:t xml:space="preserve">  10.000,00                                         </w:t>
      </w:r>
    </w:p>
    <w:p w:rsidR="00725AAB" w:rsidRPr="00BA2E1A" w:rsidRDefault="00725AAB" w:rsidP="00725AAB">
      <w:pPr>
        <w:pStyle w:val="BodyText31"/>
        <w:widowControl/>
        <w:numPr>
          <w:ilvl w:val="12"/>
          <w:numId w:val="0"/>
        </w:numPr>
        <w:tabs>
          <w:tab w:val="left" w:pos="708"/>
        </w:tabs>
        <w:rPr>
          <w:b w:val="0"/>
          <w:sz w:val="22"/>
          <w:szCs w:val="22"/>
          <w:u w:val="single"/>
        </w:rPr>
      </w:pPr>
      <w:r w:rsidRPr="00BA2E1A">
        <w:rPr>
          <w:b w:val="0"/>
          <w:sz w:val="22"/>
          <w:szCs w:val="22"/>
        </w:rPr>
        <w:tab/>
      </w:r>
      <w:r w:rsidRPr="00BA2E1A">
        <w:rPr>
          <w:b w:val="0"/>
          <w:sz w:val="22"/>
          <w:szCs w:val="22"/>
          <w:u w:val="single"/>
        </w:rPr>
        <w:t>9. Kuglački klub Vatrogasac</w:t>
      </w:r>
      <w:r w:rsidRPr="00BA2E1A">
        <w:rPr>
          <w:b w:val="0"/>
          <w:sz w:val="22"/>
          <w:szCs w:val="22"/>
          <w:u w:val="single"/>
        </w:rPr>
        <w:tab/>
      </w:r>
      <w:r w:rsidRPr="00BA2E1A">
        <w:rPr>
          <w:b w:val="0"/>
          <w:sz w:val="22"/>
          <w:szCs w:val="22"/>
          <w:u w:val="single"/>
        </w:rPr>
        <w:tab/>
      </w:r>
      <w:r w:rsidRPr="00BA2E1A">
        <w:rPr>
          <w:b w:val="0"/>
          <w:sz w:val="22"/>
          <w:szCs w:val="22"/>
          <w:u w:val="single"/>
        </w:rPr>
        <w:tab/>
      </w:r>
      <w:r w:rsidRPr="00BA2E1A">
        <w:rPr>
          <w:b w:val="0"/>
          <w:sz w:val="22"/>
          <w:szCs w:val="22"/>
          <w:u w:val="single"/>
        </w:rPr>
        <w:tab/>
        <w:t xml:space="preserve">  43.000,00</w:t>
      </w:r>
    </w:p>
    <w:p w:rsidR="00725AAB" w:rsidRPr="00BA2E1A" w:rsidRDefault="00725AAB" w:rsidP="00725AAB">
      <w:pPr>
        <w:pStyle w:val="BodyText31"/>
        <w:widowControl/>
        <w:numPr>
          <w:ilvl w:val="12"/>
          <w:numId w:val="0"/>
        </w:numPr>
        <w:tabs>
          <w:tab w:val="left" w:pos="708"/>
        </w:tabs>
        <w:rPr>
          <w:sz w:val="22"/>
          <w:szCs w:val="22"/>
        </w:rPr>
      </w:pPr>
      <w:r w:rsidRPr="00BA2E1A">
        <w:rPr>
          <w:b w:val="0"/>
          <w:sz w:val="22"/>
          <w:szCs w:val="22"/>
        </w:rPr>
        <w:tab/>
      </w:r>
      <w:r w:rsidRPr="00BA2E1A">
        <w:rPr>
          <w:sz w:val="22"/>
          <w:szCs w:val="22"/>
        </w:rPr>
        <w:t>UKUPNO</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950.000,00</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p>
    <w:p w:rsidR="00725AAB" w:rsidRPr="00BA2E1A" w:rsidRDefault="00725AAB" w:rsidP="00725AAB">
      <w:pPr>
        <w:pStyle w:val="BodyText31"/>
        <w:widowControl/>
        <w:numPr>
          <w:ilvl w:val="12"/>
          <w:numId w:val="0"/>
        </w:numPr>
        <w:tabs>
          <w:tab w:val="left" w:pos="708"/>
        </w:tabs>
        <w:rPr>
          <w:sz w:val="22"/>
          <w:szCs w:val="22"/>
        </w:rPr>
      </w:pPr>
      <w:r w:rsidRPr="00BA2E1A">
        <w:rPr>
          <w:sz w:val="22"/>
          <w:szCs w:val="22"/>
        </w:rPr>
        <w:lastRenderedPageBreak/>
        <w:t>2.Turnirski sustav natjecanja</w:t>
      </w:r>
    </w:p>
    <w:p w:rsidR="00725AAB" w:rsidRPr="00BA2E1A" w:rsidRDefault="00725AAB" w:rsidP="00725AAB">
      <w:pPr>
        <w:pStyle w:val="BodyText31"/>
        <w:widowControl/>
        <w:numPr>
          <w:ilvl w:val="12"/>
          <w:numId w:val="0"/>
        </w:numPr>
        <w:tabs>
          <w:tab w:val="left" w:pos="708"/>
        </w:tabs>
        <w:rPr>
          <w:b w:val="0"/>
          <w:sz w:val="22"/>
          <w:szCs w:val="22"/>
          <w:u w:val="single"/>
        </w:rPr>
      </w:pPr>
      <w:r w:rsidRPr="00BA2E1A">
        <w:rPr>
          <w:sz w:val="22"/>
          <w:szCs w:val="22"/>
        </w:rPr>
        <w:tab/>
      </w:r>
      <w:r w:rsidRPr="00BA2E1A">
        <w:rPr>
          <w:b w:val="0"/>
          <w:sz w:val="22"/>
          <w:szCs w:val="22"/>
          <w:u w:val="single"/>
        </w:rPr>
        <w:t xml:space="preserve">1. </w:t>
      </w:r>
      <w:proofErr w:type="spellStart"/>
      <w:r w:rsidRPr="00BA2E1A">
        <w:rPr>
          <w:b w:val="0"/>
          <w:sz w:val="22"/>
          <w:szCs w:val="22"/>
          <w:u w:val="single"/>
        </w:rPr>
        <w:t>Tae</w:t>
      </w:r>
      <w:proofErr w:type="spellEnd"/>
      <w:r w:rsidRPr="00BA2E1A">
        <w:rPr>
          <w:b w:val="0"/>
          <w:sz w:val="22"/>
          <w:szCs w:val="22"/>
          <w:u w:val="single"/>
        </w:rPr>
        <w:t>-</w:t>
      </w:r>
      <w:proofErr w:type="spellStart"/>
      <w:r w:rsidRPr="00BA2E1A">
        <w:rPr>
          <w:b w:val="0"/>
          <w:sz w:val="22"/>
          <w:szCs w:val="22"/>
          <w:u w:val="single"/>
        </w:rPr>
        <w:t>kwon</w:t>
      </w:r>
      <w:proofErr w:type="spellEnd"/>
      <w:r w:rsidRPr="00BA2E1A">
        <w:rPr>
          <w:b w:val="0"/>
          <w:sz w:val="22"/>
          <w:szCs w:val="22"/>
          <w:u w:val="single"/>
        </w:rPr>
        <w:t>-do  klub "GACKA"</w:t>
      </w:r>
      <w:r w:rsidRPr="00BA2E1A">
        <w:rPr>
          <w:b w:val="0"/>
          <w:sz w:val="22"/>
          <w:szCs w:val="22"/>
          <w:u w:val="single"/>
        </w:rPr>
        <w:tab/>
      </w:r>
      <w:r w:rsidRPr="00BA2E1A">
        <w:rPr>
          <w:b w:val="0"/>
          <w:sz w:val="22"/>
          <w:szCs w:val="22"/>
          <w:u w:val="single"/>
        </w:rPr>
        <w:tab/>
      </w:r>
      <w:r w:rsidRPr="00BA2E1A">
        <w:rPr>
          <w:b w:val="0"/>
          <w:sz w:val="22"/>
          <w:szCs w:val="22"/>
          <w:u w:val="single"/>
        </w:rPr>
        <w:tab/>
        <w:t>100.000,00</w:t>
      </w:r>
    </w:p>
    <w:p w:rsidR="00725AAB" w:rsidRPr="00BA2E1A" w:rsidRDefault="00725AAB" w:rsidP="00725AAB">
      <w:pPr>
        <w:pStyle w:val="BodyText31"/>
        <w:widowControl/>
        <w:numPr>
          <w:ilvl w:val="12"/>
          <w:numId w:val="0"/>
        </w:numPr>
        <w:tabs>
          <w:tab w:val="left" w:pos="708"/>
        </w:tabs>
        <w:rPr>
          <w:sz w:val="22"/>
          <w:szCs w:val="22"/>
        </w:rPr>
      </w:pPr>
      <w:r w:rsidRPr="00BA2E1A">
        <w:rPr>
          <w:b w:val="0"/>
          <w:sz w:val="22"/>
          <w:szCs w:val="22"/>
        </w:rPr>
        <w:tab/>
      </w:r>
      <w:r w:rsidRPr="00BA2E1A">
        <w:rPr>
          <w:sz w:val="22"/>
          <w:szCs w:val="22"/>
        </w:rPr>
        <w:t>UKUPNO</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100.000,00</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b w:val="0"/>
          <w:sz w:val="22"/>
          <w:szCs w:val="22"/>
        </w:rPr>
        <w:tab/>
      </w:r>
      <w:r w:rsidRPr="00BA2E1A">
        <w:rPr>
          <w:b w:val="0"/>
          <w:sz w:val="22"/>
          <w:szCs w:val="22"/>
        </w:rPr>
        <w:tab/>
      </w:r>
      <w:r w:rsidRPr="00BA2E1A">
        <w:rPr>
          <w:b w:val="0"/>
          <w:sz w:val="22"/>
          <w:szCs w:val="22"/>
        </w:rPr>
        <w:tab/>
      </w:r>
    </w:p>
    <w:p w:rsidR="00725AAB" w:rsidRPr="00BA2E1A" w:rsidRDefault="00725AAB" w:rsidP="00725AAB">
      <w:pPr>
        <w:pStyle w:val="BodyText31"/>
        <w:widowControl/>
        <w:numPr>
          <w:ilvl w:val="12"/>
          <w:numId w:val="0"/>
        </w:numPr>
        <w:tabs>
          <w:tab w:val="left" w:pos="360"/>
        </w:tabs>
        <w:jc w:val="left"/>
        <w:rPr>
          <w:sz w:val="22"/>
          <w:szCs w:val="22"/>
        </w:rPr>
      </w:pPr>
      <w:r w:rsidRPr="00BA2E1A">
        <w:rPr>
          <w:sz w:val="22"/>
          <w:szCs w:val="22"/>
        </w:rPr>
        <w:t>3. Sportsko rekreacijske aktivnosti</w:t>
      </w:r>
    </w:p>
    <w:p w:rsidR="00725AAB" w:rsidRPr="00BA2E1A" w:rsidRDefault="00725AAB" w:rsidP="00725AAB">
      <w:pPr>
        <w:pStyle w:val="BodyText31"/>
        <w:widowControl/>
        <w:numPr>
          <w:ilvl w:val="12"/>
          <w:numId w:val="0"/>
        </w:numPr>
        <w:tabs>
          <w:tab w:val="left" w:pos="708"/>
        </w:tabs>
        <w:rPr>
          <w:b w:val="0"/>
          <w:sz w:val="22"/>
          <w:szCs w:val="22"/>
        </w:rPr>
      </w:pPr>
      <w:r w:rsidRPr="00BA2E1A">
        <w:rPr>
          <w:b w:val="0"/>
          <w:sz w:val="22"/>
          <w:szCs w:val="22"/>
        </w:rPr>
        <w:tab/>
        <w:t>1. Udruga žena sportske rekreacije</w:t>
      </w:r>
      <w:r w:rsidRPr="00BA2E1A">
        <w:rPr>
          <w:b w:val="0"/>
          <w:sz w:val="22"/>
          <w:szCs w:val="22"/>
        </w:rPr>
        <w:tab/>
      </w:r>
      <w:r w:rsidRPr="00BA2E1A">
        <w:rPr>
          <w:b w:val="0"/>
          <w:sz w:val="22"/>
          <w:szCs w:val="22"/>
        </w:rPr>
        <w:tab/>
      </w:r>
      <w:r w:rsidRPr="00BA2E1A">
        <w:rPr>
          <w:b w:val="0"/>
          <w:sz w:val="22"/>
          <w:szCs w:val="22"/>
        </w:rPr>
        <w:tab/>
        <w:t xml:space="preserve">   15.000,00 </w:t>
      </w:r>
    </w:p>
    <w:p w:rsidR="00725AAB" w:rsidRPr="00BA2E1A" w:rsidRDefault="00725AAB" w:rsidP="00725AAB">
      <w:pPr>
        <w:pStyle w:val="BodyText31"/>
        <w:widowControl/>
        <w:numPr>
          <w:ilvl w:val="12"/>
          <w:numId w:val="0"/>
        </w:numPr>
        <w:tabs>
          <w:tab w:val="clear" w:pos="851"/>
          <w:tab w:val="left" w:pos="5940"/>
        </w:tabs>
        <w:ind w:firstLine="708"/>
        <w:rPr>
          <w:b w:val="0"/>
          <w:sz w:val="22"/>
          <w:szCs w:val="22"/>
        </w:rPr>
      </w:pPr>
      <w:r w:rsidRPr="00BA2E1A">
        <w:rPr>
          <w:b w:val="0"/>
          <w:sz w:val="22"/>
          <w:szCs w:val="22"/>
        </w:rPr>
        <w:t xml:space="preserve">2. SRU „ Gacka“ </w:t>
      </w:r>
      <w:r w:rsidRPr="00BA2E1A">
        <w:rPr>
          <w:b w:val="0"/>
          <w:sz w:val="22"/>
          <w:szCs w:val="22"/>
        </w:rPr>
        <w:tab/>
        <w:t>2.000,00</w:t>
      </w:r>
    </w:p>
    <w:p w:rsidR="00725AAB" w:rsidRPr="00BA2E1A" w:rsidRDefault="00725AAB" w:rsidP="00725AAB">
      <w:pPr>
        <w:pStyle w:val="BodyText31"/>
        <w:widowControl/>
        <w:numPr>
          <w:ilvl w:val="12"/>
          <w:numId w:val="0"/>
        </w:numPr>
        <w:tabs>
          <w:tab w:val="clear" w:pos="851"/>
          <w:tab w:val="left" w:pos="5812"/>
        </w:tabs>
        <w:ind w:firstLine="708"/>
        <w:rPr>
          <w:b w:val="0"/>
          <w:sz w:val="22"/>
          <w:szCs w:val="22"/>
        </w:rPr>
      </w:pPr>
      <w:r w:rsidRPr="00BA2E1A">
        <w:rPr>
          <w:b w:val="0"/>
          <w:sz w:val="22"/>
          <w:szCs w:val="22"/>
        </w:rPr>
        <w:t>3. Biciklistički klub „</w:t>
      </w:r>
      <w:proofErr w:type="spellStart"/>
      <w:r w:rsidRPr="00BA2E1A">
        <w:rPr>
          <w:b w:val="0"/>
          <w:sz w:val="22"/>
          <w:szCs w:val="22"/>
        </w:rPr>
        <w:t>Barkan</w:t>
      </w:r>
      <w:proofErr w:type="spellEnd"/>
      <w:r w:rsidRPr="00BA2E1A">
        <w:rPr>
          <w:b w:val="0"/>
          <w:sz w:val="22"/>
          <w:szCs w:val="22"/>
        </w:rPr>
        <w:t xml:space="preserve">“ </w:t>
      </w:r>
      <w:r w:rsidRPr="00BA2E1A">
        <w:rPr>
          <w:b w:val="0"/>
          <w:sz w:val="22"/>
          <w:szCs w:val="22"/>
        </w:rPr>
        <w:tab/>
        <w:t>20.000,00</w:t>
      </w:r>
      <w:r w:rsidRPr="00BA2E1A">
        <w:rPr>
          <w:b w:val="0"/>
          <w:sz w:val="22"/>
          <w:szCs w:val="22"/>
        </w:rPr>
        <w:tab/>
      </w:r>
    </w:p>
    <w:p w:rsidR="00725AAB" w:rsidRPr="00BA2E1A" w:rsidRDefault="00725AAB" w:rsidP="00725AAB">
      <w:pPr>
        <w:pStyle w:val="BodyText31"/>
        <w:widowControl/>
        <w:numPr>
          <w:ilvl w:val="12"/>
          <w:numId w:val="0"/>
        </w:numPr>
        <w:tabs>
          <w:tab w:val="clear" w:pos="851"/>
          <w:tab w:val="left" w:pos="5940"/>
          <w:tab w:val="center" w:pos="6663"/>
        </w:tabs>
        <w:ind w:firstLine="708"/>
        <w:rPr>
          <w:b w:val="0"/>
          <w:sz w:val="22"/>
          <w:szCs w:val="22"/>
        </w:rPr>
      </w:pPr>
      <w:r w:rsidRPr="00BA2E1A">
        <w:rPr>
          <w:b w:val="0"/>
          <w:sz w:val="22"/>
          <w:szCs w:val="22"/>
        </w:rPr>
        <w:t xml:space="preserve">4. Planinarska udruga „ </w:t>
      </w:r>
      <w:proofErr w:type="spellStart"/>
      <w:r w:rsidRPr="00BA2E1A">
        <w:rPr>
          <w:b w:val="0"/>
          <w:sz w:val="22"/>
          <w:szCs w:val="22"/>
        </w:rPr>
        <w:t>Panos</w:t>
      </w:r>
      <w:proofErr w:type="spellEnd"/>
      <w:r w:rsidRPr="00BA2E1A">
        <w:rPr>
          <w:b w:val="0"/>
          <w:sz w:val="22"/>
          <w:szCs w:val="22"/>
        </w:rPr>
        <w:t xml:space="preserve">“ </w:t>
      </w:r>
      <w:r w:rsidRPr="00BA2E1A">
        <w:rPr>
          <w:b w:val="0"/>
          <w:sz w:val="22"/>
          <w:szCs w:val="22"/>
        </w:rPr>
        <w:tab/>
        <w:t>6.000,00</w:t>
      </w:r>
    </w:p>
    <w:p w:rsidR="00725AAB" w:rsidRPr="00BA2E1A" w:rsidRDefault="00725AAB" w:rsidP="00725AAB">
      <w:pPr>
        <w:pStyle w:val="BodyText31"/>
        <w:widowControl/>
        <w:numPr>
          <w:ilvl w:val="12"/>
          <w:numId w:val="0"/>
        </w:numPr>
        <w:tabs>
          <w:tab w:val="clear" w:pos="851"/>
          <w:tab w:val="left" w:pos="5940"/>
        </w:tabs>
        <w:ind w:firstLine="708"/>
        <w:rPr>
          <w:b w:val="0"/>
          <w:sz w:val="22"/>
          <w:szCs w:val="22"/>
        </w:rPr>
      </w:pPr>
      <w:r w:rsidRPr="00BA2E1A">
        <w:rPr>
          <w:b w:val="0"/>
          <w:sz w:val="22"/>
          <w:szCs w:val="22"/>
        </w:rPr>
        <w:t xml:space="preserve">5. Odbojkaški klub  Otočac </w:t>
      </w:r>
      <w:r w:rsidRPr="00BA2E1A">
        <w:rPr>
          <w:b w:val="0"/>
          <w:sz w:val="22"/>
          <w:szCs w:val="22"/>
        </w:rPr>
        <w:tab/>
        <w:t>7.000,00</w:t>
      </w:r>
    </w:p>
    <w:p w:rsidR="00725AAB" w:rsidRPr="00BA2E1A" w:rsidRDefault="00725AAB" w:rsidP="00725AAB">
      <w:pPr>
        <w:pStyle w:val="BodyText31"/>
        <w:widowControl/>
        <w:numPr>
          <w:ilvl w:val="12"/>
          <w:numId w:val="0"/>
        </w:numPr>
        <w:tabs>
          <w:tab w:val="clear" w:pos="851"/>
          <w:tab w:val="left" w:pos="5940"/>
          <w:tab w:val="center" w:pos="6804"/>
        </w:tabs>
        <w:ind w:firstLine="708"/>
        <w:rPr>
          <w:b w:val="0"/>
          <w:sz w:val="22"/>
          <w:szCs w:val="22"/>
        </w:rPr>
      </w:pPr>
      <w:r w:rsidRPr="00BA2E1A">
        <w:rPr>
          <w:b w:val="0"/>
          <w:sz w:val="22"/>
          <w:szCs w:val="22"/>
        </w:rPr>
        <w:t xml:space="preserve">6. </w:t>
      </w:r>
      <w:proofErr w:type="spellStart"/>
      <w:r w:rsidRPr="00BA2E1A">
        <w:rPr>
          <w:b w:val="0"/>
          <w:sz w:val="22"/>
          <w:szCs w:val="22"/>
        </w:rPr>
        <w:t>Paraglajding</w:t>
      </w:r>
      <w:proofErr w:type="spellEnd"/>
      <w:r w:rsidRPr="00BA2E1A">
        <w:rPr>
          <w:b w:val="0"/>
          <w:sz w:val="22"/>
          <w:szCs w:val="22"/>
        </w:rPr>
        <w:t xml:space="preserve"> klub „Leteći medvjedići“ </w:t>
      </w:r>
      <w:r w:rsidRPr="00BA2E1A">
        <w:rPr>
          <w:b w:val="0"/>
          <w:sz w:val="22"/>
          <w:szCs w:val="22"/>
        </w:rPr>
        <w:tab/>
        <w:t>7.000,00</w:t>
      </w:r>
    </w:p>
    <w:p w:rsidR="00725AAB" w:rsidRPr="00BA2E1A" w:rsidRDefault="00725AAB" w:rsidP="00725AAB">
      <w:pPr>
        <w:pStyle w:val="BodyText31"/>
        <w:widowControl/>
        <w:numPr>
          <w:ilvl w:val="12"/>
          <w:numId w:val="0"/>
        </w:numPr>
        <w:tabs>
          <w:tab w:val="clear" w:pos="851"/>
          <w:tab w:val="left" w:pos="5940"/>
          <w:tab w:val="center" w:pos="6804"/>
        </w:tabs>
        <w:ind w:firstLine="708"/>
        <w:rPr>
          <w:b w:val="0"/>
          <w:sz w:val="22"/>
          <w:szCs w:val="22"/>
        </w:rPr>
      </w:pPr>
      <w:r w:rsidRPr="00BA2E1A">
        <w:rPr>
          <w:b w:val="0"/>
          <w:sz w:val="22"/>
          <w:szCs w:val="22"/>
        </w:rPr>
        <w:t xml:space="preserve">7. HPD </w:t>
      </w:r>
      <w:proofErr w:type="spellStart"/>
      <w:r w:rsidRPr="00BA2E1A">
        <w:rPr>
          <w:b w:val="0"/>
          <w:sz w:val="22"/>
          <w:szCs w:val="22"/>
        </w:rPr>
        <w:t>Gromovača</w:t>
      </w:r>
      <w:proofErr w:type="spellEnd"/>
      <w:r w:rsidRPr="00BA2E1A">
        <w:rPr>
          <w:b w:val="0"/>
          <w:sz w:val="22"/>
          <w:szCs w:val="22"/>
        </w:rPr>
        <w:t xml:space="preserve">  </w:t>
      </w:r>
      <w:r w:rsidRPr="00BA2E1A">
        <w:rPr>
          <w:b w:val="0"/>
          <w:sz w:val="22"/>
          <w:szCs w:val="22"/>
        </w:rPr>
        <w:tab/>
        <w:t>4.000,00</w:t>
      </w:r>
    </w:p>
    <w:p w:rsidR="00725AAB" w:rsidRPr="00BA2E1A" w:rsidRDefault="00725AAB" w:rsidP="00725AAB">
      <w:pPr>
        <w:pStyle w:val="BodyText31"/>
        <w:widowControl/>
        <w:numPr>
          <w:ilvl w:val="12"/>
          <w:numId w:val="0"/>
        </w:numPr>
        <w:tabs>
          <w:tab w:val="clear" w:pos="851"/>
          <w:tab w:val="left" w:pos="5940"/>
          <w:tab w:val="center" w:pos="6804"/>
        </w:tabs>
        <w:ind w:firstLine="708"/>
        <w:rPr>
          <w:b w:val="0"/>
          <w:sz w:val="22"/>
          <w:szCs w:val="22"/>
        </w:rPr>
      </w:pPr>
      <w:r w:rsidRPr="00BA2E1A">
        <w:rPr>
          <w:b w:val="0"/>
          <w:sz w:val="22"/>
          <w:szCs w:val="22"/>
          <w:u w:val="single"/>
        </w:rPr>
        <w:t xml:space="preserve">8. Udruga sportske rekreacije „ZUMBA“ </w:t>
      </w:r>
      <w:r w:rsidRPr="00BA2E1A">
        <w:rPr>
          <w:b w:val="0"/>
          <w:sz w:val="22"/>
          <w:szCs w:val="22"/>
          <w:u w:val="single"/>
        </w:rPr>
        <w:tab/>
        <w:t>6.000,00</w:t>
      </w:r>
    </w:p>
    <w:p w:rsidR="00725AAB" w:rsidRPr="00BA2E1A" w:rsidRDefault="00725AAB" w:rsidP="00725AAB">
      <w:pPr>
        <w:pStyle w:val="BodyText31"/>
        <w:widowControl/>
        <w:numPr>
          <w:ilvl w:val="12"/>
          <w:numId w:val="0"/>
        </w:numPr>
        <w:tabs>
          <w:tab w:val="left" w:pos="708"/>
        </w:tabs>
        <w:jc w:val="left"/>
        <w:rPr>
          <w:sz w:val="22"/>
          <w:szCs w:val="22"/>
        </w:rPr>
      </w:pPr>
      <w:r w:rsidRPr="00BA2E1A">
        <w:rPr>
          <w:b w:val="0"/>
          <w:sz w:val="22"/>
          <w:szCs w:val="22"/>
        </w:rPr>
        <w:tab/>
      </w:r>
      <w:r w:rsidRPr="00BA2E1A">
        <w:rPr>
          <w:sz w:val="22"/>
          <w:szCs w:val="22"/>
        </w:rPr>
        <w:t>UKUPNO</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 xml:space="preserve">   67.000,00</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 xml:space="preserve">   </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 xml:space="preserve">      </w:t>
      </w:r>
    </w:p>
    <w:p w:rsidR="00725AAB" w:rsidRPr="00BA2E1A" w:rsidRDefault="00725AAB" w:rsidP="00725AAB">
      <w:pPr>
        <w:pStyle w:val="BodyText31"/>
        <w:widowControl/>
        <w:numPr>
          <w:ilvl w:val="12"/>
          <w:numId w:val="0"/>
        </w:numPr>
        <w:tabs>
          <w:tab w:val="left" w:pos="708"/>
        </w:tabs>
        <w:jc w:val="center"/>
        <w:rPr>
          <w:b w:val="0"/>
          <w:sz w:val="22"/>
          <w:szCs w:val="22"/>
        </w:rPr>
      </w:pPr>
      <w:r w:rsidRPr="00BA2E1A">
        <w:rPr>
          <w:b w:val="0"/>
          <w:sz w:val="22"/>
          <w:szCs w:val="22"/>
        </w:rPr>
        <w:t>Članak 6.</w:t>
      </w:r>
    </w:p>
    <w:p w:rsidR="00725AAB" w:rsidRPr="00BA2E1A" w:rsidRDefault="00725AAB" w:rsidP="00725AAB">
      <w:pPr>
        <w:pStyle w:val="BodyText31"/>
        <w:widowControl/>
        <w:numPr>
          <w:ilvl w:val="12"/>
          <w:numId w:val="0"/>
        </w:numPr>
        <w:tabs>
          <w:tab w:val="left" w:pos="708"/>
        </w:tabs>
        <w:rPr>
          <w:sz w:val="22"/>
          <w:szCs w:val="22"/>
        </w:rPr>
      </w:pPr>
      <w:r w:rsidRPr="00BA2E1A">
        <w:rPr>
          <w:sz w:val="22"/>
          <w:szCs w:val="22"/>
        </w:rPr>
        <w:t>4. Ostali troškovi i prigodne manifestacije</w:t>
      </w:r>
    </w:p>
    <w:p w:rsidR="00725AAB" w:rsidRPr="00BA2E1A" w:rsidRDefault="00725AAB" w:rsidP="00725AAB">
      <w:pPr>
        <w:pStyle w:val="Tijeloteksta2"/>
        <w:numPr>
          <w:ilvl w:val="12"/>
          <w:numId w:val="0"/>
        </w:numPr>
        <w:tabs>
          <w:tab w:val="left" w:pos="360"/>
        </w:tabs>
        <w:spacing w:line="240" w:lineRule="auto"/>
        <w:jc w:val="both"/>
        <w:rPr>
          <w:sz w:val="22"/>
          <w:szCs w:val="22"/>
        </w:rPr>
      </w:pPr>
      <w:r w:rsidRPr="00BA2E1A">
        <w:rPr>
          <w:sz w:val="22"/>
          <w:szCs w:val="22"/>
        </w:rPr>
        <w:tab/>
        <w:t xml:space="preserve">Sukladno Zakonu o sportu u Gradskom proračunu planiraju se i sredstva  za sufinanciranje razvoja sporta i održavanje sportskih manifestacija. </w:t>
      </w:r>
    </w:p>
    <w:p w:rsidR="00725AAB" w:rsidRPr="00BA2E1A" w:rsidRDefault="00725AAB" w:rsidP="00564AF5">
      <w:pPr>
        <w:pStyle w:val="Tijeloteksta2"/>
        <w:tabs>
          <w:tab w:val="left" w:pos="360"/>
          <w:tab w:val="center" w:pos="6379"/>
        </w:tabs>
        <w:spacing w:after="0" w:line="240" w:lineRule="auto"/>
        <w:ind w:left="720"/>
        <w:jc w:val="both"/>
        <w:rPr>
          <w:sz w:val="22"/>
          <w:szCs w:val="22"/>
        </w:rPr>
      </w:pPr>
      <w:r w:rsidRPr="00BA2E1A">
        <w:rPr>
          <w:sz w:val="22"/>
          <w:szCs w:val="22"/>
        </w:rPr>
        <w:t>1. Prigodne manifestacije                                            40.000,00</w:t>
      </w:r>
    </w:p>
    <w:p w:rsidR="00725AAB" w:rsidRPr="00BA2E1A" w:rsidRDefault="00725AAB" w:rsidP="00564AF5">
      <w:pPr>
        <w:pStyle w:val="Tijeloteksta2"/>
        <w:tabs>
          <w:tab w:val="left" w:pos="360"/>
        </w:tabs>
        <w:spacing w:after="0" w:line="240" w:lineRule="auto"/>
        <w:ind w:left="720"/>
        <w:jc w:val="both"/>
        <w:rPr>
          <w:sz w:val="22"/>
          <w:szCs w:val="22"/>
        </w:rPr>
      </w:pPr>
      <w:r w:rsidRPr="00BA2E1A">
        <w:rPr>
          <w:sz w:val="22"/>
          <w:szCs w:val="22"/>
        </w:rPr>
        <w:t>2. Kategorizirani sportaši</w:t>
      </w:r>
      <w:r w:rsidR="000C4131">
        <w:rPr>
          <w:sz w:val="22"/>
          <w:szCs w:val="22"/>
        </w:rPr>
        <w:t xml:space="preserve"> (HOO)</w:t>
      </w:r>
      <w:r w:rsidR="000C4131">
        <w:rPr>
          <w:sz w:val="22"/>
          <w:szCs w:val="22"/>
        </w:rPr>
        <w:tab/>
      </w:r>
      <w:r w:rsidR="000C4131">
        <w:rPr>
          <w:sz w:val="22"/>
          <w:szCs w:val="22"/>
        </w:rPr>
        <w:tab/>
      </w:r>
      <w:r w:rsidR="000C4131">
        <w:rPr>
          <w:sz w:val="22"/>
          <w:szCs w:val="22"/>
        </w:rPr>
        <w:tab/>
        <w:t xml:space="preserve"> </w:t>
      </w:r>
      <w:r w:rsidRPr="00BA2E1A">
        <w:rPr>
          <w:sz w:val="22"/>
          <w:szCs w:val="22"/>
        </w:rPr>
        <w:t>5.000,00</w:t>
      </w:r>
    </w:p>
    <w:p w:rsidR="00725AAB" w:rsidRPr="00BA2E1A" w:rsidRDefault="000C4131" w:rsidP="00564AF5">
      <w:pPr>
        <w:pStyle w:val="Tijeloteksta2"/>
        <w:tabs>
          <w:tab w:val="left" w:pos="360"/>
        </w:tabs>
        <w:spacing w:after="0" w:line="240" w:lineRule="auto"/>
        <w:jc w:val="both"/>
        <w:rPr>
          <w:sz w:val="22"/>
          <w:szCs w:val="22"/>
        </w:rPr>
      </w:pPr>
      <w:r>
        <w:rPr>
          <w:sz w:val="22"/>
          <w:szCs w:val="22"/>
        </w:rPr>
        <w:tab/>
      </w:r>
      <w:r>
        <w:rPr>
          <w:sz w:val="22"/>
          <w:szCs w:val="22"/>
        </w:rPr>
        <w:tab/>
        <w:t>3. Školovanje trenera</w:t>
      </w:r>
      <w:r>
        <w:rPr>
          <w:sz w:val="22"/>
          <w:szCs w:val="22"/>
        </w:rPr>
        <w:tab/>
      </w:r>
      <w:r>
        <w:rPr>
          <w:sz w:val="22"/>
          <w:szCs w:val="22"/>
        </w:rPr>
        <w:tab/>
      </w:r>
      <w:r>
        <w:rPr>
          <w:sz w:val="22"/>
          <w:szCs w:val="22"/>
        </w:rPr>
        <w:tab/>
      </w:r>
      <w:r>
        <w:rPr>
          <w:sz w:val="22"/>
          <w:szCs w:val="22"/>
        </w:rPr>
        <w:tab/>
      </w:r>
      <w:r>
        <w:rPr>
          <w:sz w:val="22"/>
          <w:szCs w:val="22"/>
        </w:rPr>
        <w:tab/>
      </w:r>
      <w:r w:rsidR="00725AAB" w:rsidRPr="00BA2E1A">
        <w:rPr>
          <w:sz w:val="22"/>
          <w:szCs w:val="22"/>
        </w:rPr>
        <w:t xml:space="preserve"> 6.000,00</w:t>
      </w:r>
    </w:p>
    <w:p w:rsidR="00725AAB" w:rsidRPr="00BA2E1A" w:rsidRDefault="00725AAB" w:rsidP="00564AF5">
      <w:pPr>
        <w:pStyle w:val="Tijeloteksta2"/>
        <w:tabs>
          <w:tab w:val="left" w:pos="360"/>
        </w:tabs>
        <w:spacing w:after="0" w:line="240" w:lineRule="auto"/>
        <w:jc w:val="both"/>
        <w:rPr>
          <w:sz w:val="22"/>
          <w:szCs w:val="22"/>
        </w:rPr>
      </w:pPr>
      <w:r w:rsidRPr="00BA2E1A">
        <w:rPr>
          <w:sz w:val="22"/>
          <w:szCs w:val="22"/>
        </w:rPr>
        <w:tab/>
      </w:r>
      <w:r w:rsidRPr="00BA2E1A">
        <w:rPr>
          <w:sz w:val="22"/>
          <w:szCs w:val="22"/>
        </w:rPr>
        <w:tab/>
        <w:t>4. Nagrade najboljim sportašima Grada Otočca</w:t>
      </w:r>
      <w:r w:rsidRPr="00BA2E1A">
        <w:rPr>
          <w:sz w:val="22"/>
          <w:szCs w:val="22"/>
        </w:rPr>
        <w:tab/>
        <w:t xml:space="preserve">    </w:t>
      </w:r>
      <w:r w:rsidR="000C4131">
        <w:rPr>
          <w:sz w:val="22"/>
          <w:szCs w:val="22"/>
        </w:rPr>
        <w:t xml:space="preserve">        </w:t>
      </w:r>
      <w:r w:rsidRPr="00BA2E1A">
        <w:rPr>
          <w:sz w:val="22"/>
          <w:szCs w:val="22"/>
        </w:rPr>
        <w:t xml:space="preserve"> 6.000,00</w:t>
      </w:r>
    </w:p>
    <w:p w:rsidR="00725AAB" w:rsidRPr="00BA2E1A" w:rsidRDefault="000C4131" w:rsidP="00564AF5">
      <w:pPr>
        <w:pStyle w:val="Tijeloteksta2"/>
        <w:tabs>
          <w:tab w:val="left" w:pos="360"/>
        </w:tabs>
        <w:spacing w:after="0" w:line="240" w:lineRule="auto"/>
        <w:jc w:val="both"/>
        <w:rPr>
          <w:sz w:val="22"/>
          <w:szCs w:val="22"/>
        </w:rPr>
      </w:pPr>
      <w:r>
        <w:rPr>
          <w:sz w:val="22"/>
          <w:szCs w:val="22"/>
        </w:rPr>
        <w:tab/>
      </w:r>
      <w:r>
        <w:rPr>
          <w:sz w:val="22"/>
          <w:szCs w:val="22"/>
        </w:rPr>
        <w:tab/>
        <w:t>5. Pričuva Zajednice</w:t>
      </w:r>
      <w:r>
        <w:rPr>
          <w:sz w:val="22"/>
          <w:szCs w:val="22"/>
        </w:rPr>
        <w:tab/>
      </w:r>
      <w:r>
        <w:rPr>
          <w:sz w:val="22"/>
          <w:szCs w:val="22"/>
        </w:rPr>
        <w:tab/>
      </w:r>
      <w:r>
        <w:rPr>
          <w:sz w:val="22"/>
          <w:szCs w:val="22"/>
        </w:rPr>
        <w:tab/>
      </w:r>
      <w:r>
        <w:rPr>
          <w:sz w:val="22"/>
          <w:szCs w:val="22"/>
        </w:rPr>
        <w:tab/>
      </w:r>
      <w:r>
        <w:rPr>
          <w:sz w:val="22"/>
          <w:szCs w:val="22"/>
        </w:rPr>
        <w:tab/>
      </w:r>
      <w:r w:rsidR="00725AAB" w:rsidRPr="00BA2E1A">
        <w:rPr>
          <w:sz w:val="22"/>
          <w:szCs w:val="22"/>
        </w:rPr>
        <w:t>10.000,00</w:t>
      </w:r>
    </w:p>
    <w:p w:rsidR="00725AAB" w:rsidRPr="00BA2E1A" w:rsidRDefault="00725AAB" w:rsidP="00564AF5">
      <w:pPr>
        <w:pStyle w:val="Tijeloteksta2"/>
        <w:tabs>
          <w:tab w:val="left" w:pos="360"/>
        </w:tabs>
        <w:spacing w:after="0" w:line="240" w:lineRule="auto"/>
        <w:jc w:val="both"/>
        <w:rPr>
          <w:sz w:val="22"/>
          <w:szCs w:val="22"/>
        </w:rPr>
      </w:pPr>
      <w:r w:rsidRPr="00BA2E1A">
        <w:rPr>
          <w:sz w:val="22"/>
          <w:szCs w:val="22"/>
        </w:rPr>
        <w:tab/>
      </w:r>
      <w:r w:rsidRPr="00BA2E1A">
        <w:rPr>
          <w:sz w:val="22"/>
          <w:szCs w:val="22"/>
        </w:rPr>
        <w:tab/>
        <w:t>6. Otplata glavnice kredita i naknada za kamate</w:t>
      </w:r>
      <w:r w:rsidRPr="00BA2E1A">
        <w:rPr>
          <w:sz w:val="22"/>
          <w:szCs w:val="22"/>
        </w:rPr>
        <w:tab/>
        <w:t xml:space="preserve">  </w:t>
      </w:r>
      <w:r w:rsidR="000C4131">
        <w:rPr>
          <w:sz w:val="22"/>
          <w:szCs w:val="22"/>
        </w:rPr>
        <w:t xml:space="preserve">         </w:t>
      </w:r>
      <w:r w:rsidRPr="00BA2E1A">
        <w:rPr>
          <w:sz w:val="22"/>
          <w:szCs w:val="22"/>
        </w:rPr>
        <w:t xml:space="preserve"> 40.000,00</w:t>
      </w:r>
    </w:p>
    <w:p w:rsidR="00725AAB" w:rsidRPr="00BA2E1A" w:rsidRDefault="00725AAB" w:rsidP="00564AF5">
      <w:pPr>
        <w:pStyle w:val="Tijeloteksta2"/>
        <w:tabs>
          <w:tab w:val="left" w:pos="360"/>
        </w:tabs>
        <w:spacing w:after="0" w:line="240" w:lineRule="auto"/>
        <w:jc w:val="both"/>
        <w:rPr>
          <w:sz w:val="22"/>
          <w:szCs w:val="22"/>
        </w:rPr>
      </w:pPr>
      <w:r w:rsidRPr="00BA2E1A">
        <w:rPr>
          <w:sz w:val="22"/>
          <w:szCs w:val="22"/>
        </w:rPr>
        <w:t xml:space="preserve"> </w:t>
      </w:r>
      <w:r w:rsidRPr="00BA2E1A">
        <w:rPr>
          <w:sz w:val="22"/>
          <w:szCs w:val="22"/>
        </w:rPr>
        <w:tab/>
      </w:r>
      <w:r w:rsidRPr="00BA2E1A">
        <w:rPr>
          <w:sz w:val="22"/>
          <w:szCs w:val="22"/>
        </w:rPr>
        <w:tab/>
        <w:t>7. Odr</w:t>
      </w:r>
      <w:r w:rsidR="000C4131">
        <w:rPr>
          <w:sz w:val="22"/>
          <w:szCs w:val="22"/>
        </w:rPr>
        <w:t xml:space="preserve">žavanje vozila-kombi </w:t>
      </w:r>
      <w:proofErr w:type="spellStart"/>
      <w:r w:rsidR="000C4131">
        <w:rPr>
          <w:sz w:val="22"/>
          <w:szCs w:val="22"/>
        </w:rPr>
        <w:t>Vivaro</w:t>
      </w:r>
      <w:proofErr w:type="spellEnd"/>
      <w:r w:rsidR="000C4131">
        <w:rPr>
          <w:sz w:val="22"/>
          <w:szCs w:val="22"/>
        </w:rPr>
        <w:tab/>
      </w:r>
      <w:r w:rsidR="000C4131">
        <w:rPr>
          <w:sz w:val="22"/>
          <w:szCs w:val="22"/>
        </w:rPr>
        <w:tab/>
        <w:t xml:space="preserve">           </w:t>
      </w:r>
      <w:r w:rsidRPr="00BA2E1A">
        <w:rPr>
          <w:sz w:val="22"/>
          <w:szCs w:val="22"/>
        </w:rPr>
        <w:t xml:space="preserve"> 10.000,00</w:t>
      </w:r>
    </w:p>
    <w:p w:rsidR="00725AAB" w:rsidRPr="00BA2E1A" w:rsidRDefault="00725AAB" w:rsidP="00725AAB">
      <w:pPr>
        <w:pStyle w:val="Tijeloteksta2"/>
        <w:tabs>
          <w:tab w:val="left" w:pos="360"/>
        </w:tabs>
        <w:spacing w:after="0" w:line="240" w:lineRule="auto"/>
        <w:jc w:val="both"/>
        <w:rPr>
          <w:sz w:val="22"/>
          <w:szCs w:val="22"/>
        </w:rPr>
      </w:pPr>
      <w:r w:rsidRPr="00BA2E1A">
        <w:rPr>
          <w:sz w:val="22"/>
          <w:szCs w:val="22"/>
        </w:rPr>
        <w:t xml:space="preserve">                -održavanje vozila, tekuće i </w:t>
      </w:r>
      <w:proofErr w:type="spellStart"/>
      <w:r w:rsidRPr="00BA2E1A">
        <w:rPr>
          <w:sz w:val="22"/>
          <w:szCs w:val="22"/>
        </w:rPr>
        <w:t>invest</w:t>
      </w:r>
      <w:proofErr w:type="spellEnd"/>
      <w:r w:rsidRPr="00BA2E1A">
        <w:rPr>
          <w:sz w:val="22"/>
          <w:szCs w:val="22"/>
        </w:rPr>
        <w:t>. Ulaganje</w:t>
      </w:r>
    </w:p>
    <w:p w:rsidR="00725AAB" w:rsidRPr="00BA2E1A" w:rsidRDefault="00725AAB" w:rsidP="00725AAB">
      <w:pPr>
        <w:pStyle w:val="Tijeloteksta2"/>
        <w:tabs>
          <w:tab w:val="left" w:pos="360"/>
        </w:tabs>
        <w:spacing w:after="0" w:line="240" w:lineRule="auto"/>
        <w:jc w:val="both"/>
        <w:rPr>
          <w:sz w:val="22"/>
          <w:szCs w:val="22"/>
        </w:rPr>
      </w:pPr>
      <w:r w:rsidRPr="00BA2E1A">
        <w:rPr>
          <w:sz w:val="22"/>
          <w:szCs w:val="22"/>
        </w:rPr>
        <w:tab/>
      </w:r>
      <w:r w:rsidRPr="00BA2E1A">
        <w:rPr>
          <w:sz w:val="22"/>
          <w:szCs w:val="22"/>
        </w:rPr>
        <w:tab/>
        <w:t xml:space="preserve">      -registracija vozila, tehnički pregled ,osiguranje</w:t>
      </w:r>
    </w:p>
    <w:p w:rsidR="00725AAB" w:rsidRPr="00BA2E1A" w:rsidRDefault="00725AAB" w:rsidP="00725AAB">
      <w:pPr>
        <w:pStyle w:val="Tijeloteksta2"/>
        <w:tabs>
          <w:tab w:val="left" w:pos="360"/>
        </w:tabs>
        <w:spacing w:after="0" w:line="240" w:lineRule="auto"/>
        <w:jc w:val="both"/>
        <w:rPr>
          <w:sz w:val="22"/>
          <w:szCs w:val="22"/>
          <w:u w:val="single"/>
        </w:rPr>
      </w:pPr>
      <w:r w:rsidRPr="00BA2E1A">
        <w:rPr>
          <w:sz w:val="22"/>
          <w:szCs w:val="22"/>
        </w:rPr>
        <w:t xml:space="preserve">            8</w:t>
      </w:r>
      <w:r w:rsidRPr="00BA2E1A">
        <w:rPr>
          <w:sz w:val="22"/>
          <w:szCs w:val="22"/>
          <w:u w:val="single"/>
        </w:rPr>
        <w:t>.Troškov</w:t>
      </w:r>
      <w:r w:rsidR="000C4131">
        <w:rPr>
          <w:sz w:val="22"/>
          <w:szCs w:val="22"/>
          <w:u w:val="single"/>
        </w:rPr>
        <w:t>i poslovanja Zajednice</w:t>
      </w:r>
      <w:r w:rsidR="000C4131">
        <w:rPr>
          <w:sz w:val="22"/>
          <w:szCs w:val="22"/>
          <w:u w:val="single"/>
        </w:rPr>
        <w:tab/>
        <w:t xml:space="preserve">    </w:t>
      </w:r>
      <w:r w:rsidR="000C4131">
        <w:rPr>
          <w:sz w:val="22"/>
          <w:szCs w:val="22"/>
          <w:u w:val="single"/>
        </w:rPr>
        <w:tab/>
      </w:r>
      <w:r w:rsidR="000C4131">
        <w:rPr>
          <w:sz w:val="22"/>
          <w:szCs w:val="22"/>
          <w:u w:val="single"/>
        </w:rPr>
        <w:tab/>
        <w:t xml:space="preserve"> </w:t>
      </w:r>
      <w:r w:rsidRPr="00BA2E1A">
        <w:rPr>
          <w:sz w:val="22"/>
          <w:szCs w:val="22"/>
          <w:u w:val="single"/>
        </w:rPr>
        <w:t>10.000,00</w:t>
      </w:r>
    </w:p>
    <w:p w:rsidR="00725AAB" w:rsidRPr="00BA2E1A" w:rsidRDefault="00725AAB" w:rsidP="00725AAB">
      <w:pPr>
        <w:pStyle w:val="Tijeloteksta2"/>
        <w:tabs>
          <w:tab w:val="left" w:pos="360"/>
        </w:tabs>
        <w:spacing w:line="240" w:lineRule="auto"/>
        <w:jc w:val="both"/>
        <w:rPr>
          <w:b/>
          <w:sz w:val="22"/>
          <w:szCs w:val="22"/>
        </w:rPr>
      </w:pPr>
      <w:r w:rsidRPr="00BA2E1A">
        <w:rPr>
          <w:sz w:val="22"/>
          <w:szCs w:val="22"/>
        </w:rPr>
        <w:tab/>
      </w:r>
      <w:r w:rsidRPr="00BA2E1A">
        <w:rPr>
          <w:sz w:val="22"/>
          <w:szCs w:val="22"/>
        </w:rPr>
        <w:tab/>
      </w:r>
      <w:r w:rsidR="000C4131">
        <w:rPr>
          <w:b/>
          <w:sz w:val="22"/>
          <w:szCs w:val="22"/>
        </w:rPr>
        <w:t>UKUPNO</w:t>
      </w:r>
      <w:r w:rsidR="000C4131">
        <w:rPr>
          <w:b/>
          <w:sz w:val="22"/>
          <w:szCs w:val="22"/>
        </w:rPr>
        <w:tab/>
      </w:r>
      <w:r w:rsidR="000C4131">
        <w:rPr>
          <w:b/>
          <w:sz w:val="22"/>
          <w:szCs w:val="22"/>
        </w:rPr>
        <w:tab/>
      </w:r>
      <w:r w:rsidR="000C4131">
        <w:rPr>
          <w:b/>
          <w:sz w:val="22"/>
          <w:szCs w:val="22"/>
        </w:rPr>
        <w:tab/>
      </w:r>
      <w:r w:rsidR="000C4131">
        <w:rPr>
          <w:b/>
          <w:sz w:val="22"/>
          <w:szCs w:val="22"/>
        </w:rPr>
        <w:tab/>
      </w:r>
      <w:r w:rsidR="000C4131">
        <w:rPr>
          <w:b/>
          <w:sz w:val="22"/>
          <w:szCs w:val="22"/>
        </w:rPr>
        <w:tab/>
        <w:t xml:space="preserve">           </w:t>
      </w:r>
      <w:r w:rsidRPr="00BA2E1A">
        <w:rPr>
          <w:b/>
          <w:sz w:val="22"/>
          <w:szCs w:val="22"/>
        </w:rPr>
        <w:t>127.000,00</w:t>
      </w:r>
    </w:p>
    <w:p w:rsidR="00725AAB" w:rsidRPr="00BA2E1A" w:rsidRDefault="00725AAB" w:rsidP="00725AAB">
      <w:pPr>
        <w:pStyle w:val="Tijeloteksta"/>
        <w:numPr>
          <w:ilvl w:val="12"/>
          <w:numId w:val="0"/>
        </w:numPr>
        <w:tabs>
          <w:tab w:val="left" w:pos="360"/>
        </w:tabs>
        <w:rPr>
          <w:b/>
          <w:sz w:val="22"/>
          <w:szCs w:val="22"/>
        </w:rPr>
      </w:pPr>
    </w:p>
    <w:p w:rsidR="00725AAB" w:rsidRPr="00BA2E1A" w:rsidRDefault="00725AAB" w:rsidP="00725AAB">
      <w:pPr>
        <w:pStyle w:val="Tijeloteksta"/>
        <w:numPr>
          <w:ilvl w:val="12"/>
          <w:numId w:val="0"/>
        </w:numPr>
        <w:tabs>
          <w:tab w:val="left" w:pos="360"/>
        </w:tabs>
        <w:jc w:val="center"/>
        <w:rPr>
          <w:sz w:val="22"/>
          <w:szCs w:val="22"/>
        </w:rPr>
      </w:pPr>
      <w:r w:rsidRPr="00BA2E1A">
        <w:rPr>
          <w:sz w:val="22"/>
          <w:szCs w:val="22"/>
        </w:rPr>
        <w:t>Članak 7.</w:t>
      </w:r>
    </w:p>
    <w:p w:rsidR="00725AAB" w:rsidRPr="00BA2E1A" w:rsidRDefault="00725AAB" w:rsidP="00725AAB">
      <w:pPr>
        <w:pStyle w:val="Tijeloteksta"/>
        <w:numPr>
          <w:ilvl w:val="12"/>
          <w:numId w:val="0"/>
        </w:numPr>
        <w:tabs>
          <w:tab w:val="left" w:pos="360"/>
        </w:tabs>
        <w:jc w:val="left"/>
        <w:rPr>
          <w:b/>
          <w:sz w:val="22"/>
          <w:szCs w:val="22"/>
        </w:rPr>
      </w:pPr>
      <w:r w:rsidRPr="00BA2E1A">
        <w:rPr>
          <w:b/>
          <w:sz w:val="22"/>
          <w:szCs w:val="22"/>
        </w:rPr>
        <w:t>5. Održavanje i izgradnja sportskih objekata</w:t>
      </w:r>
    </w:p>
    <w:p w:rsidR="00725AAB" w:rsidRPr="00BA2E1A" w:rsidRDefault="00725AAB" w:rsidP="00725AAB">
      <w:pPr>
        <w:pStyle w:val="Tijeloteksta"/>
        <w:numPr>
          <w:ilvl w:val="12"/>
          <w:numId w:val="0"/>
        </w:numPr>
        <w:tabs>
          <w:tab w:val="left" w:pos="0"/>
          <w:tab w:val="left" w:pos="360"/>
        </w:tabs>
        <w:rPr>
          <w:sz w:val="22"/>
          <w:szCs w:val="22"/>
        </w:rPr>
      </w:pPr>
      <w:r w:rsidRPr="00BA2E1A">
        <w:rPr>
          <w:sz w:val="22"/>
          <w:szCs w:val="22"/>
        </w:rPr>
        <w:tab/>
        <w:t xml:space="preserve">Na temelju Zakona o sportu Grad Otočac je vlasnik sportskih objekata na svom području i svake godine izdvaja sredstva za njihovo održavanje, uređenje ili izgradnju. U 2016. god. Grad će izdvojiti sredstva za: </w:t>
      </w:r>
    </w:p>
    <w:p w:rsidR="00725AAB" w:rsidRPr="00BA2E1A" w:rsidRDefault="00725AAB" w:rsidP="00725AAB">
      <w:pPr>
        <w:pStyle w:val="Tijeloteksta"/>
        <w:numPr>
          <w:ilvl w:val="12"/>
          <w:numId w:val="0"/>
        </w:numPr>
        <w:tabs>
          <w:tab w:val="left" w:pos="0"/>
          <w:tab w:val="left" w:pos="360"/>
        </w:tabs>
        <w:rPr>
          <w:b/>
          <w:sz w:val="22"/>
          <w:szCs w:val="22"/>
        </w:rPr>
      </w:pPr>
      <w:r w:rsidRPr="00BA2E1A">
        <w:rPr>
          <w:sz w:val="22"/>
          <w:szCs w:val="22"/>
        </w:rPr>
        <w:t xml:space="preserve">1. Održavanje sportskih objekata </w:t>
      </w:r>
      <w:r w:rsidRPr="00BA2E1A">
        <w:rPr>
          <w:sz w:val="22"/>
          <w:szCs w:val="22"/>
        </w:rPr>
        <w:tab/>
      </w:r>
      <w:r w:rsidRPr="00BA2E1A">
        <w:rPr>
          <w:sz w:val="22"/>
          <w:szCs w:val="22"/>
        </w:rPr>
        <w:tab/>
      </w:r>
      <w:r w:rsidRPr="00BA2E1A">
        <w:rPr>
          <w:sz w:val="22"/>
          <w:szCs w:val="22"/>
        </w:rPr>
        <w:tab/>
      </w:r>
      <w:r w:rsidRPr="00BA2E1A">
        <w:rPr>
          <w:sz w:val="22"/>
          <w:szCs w:val="22"/>
        </w:rPr>
        <w:tab/>
        <w:t xml:space="preserve">  5</w:t>
      </w:r>
      <w:r w:rsidRPr="00BA2E1A">
        <w:rPr>
          <w:b/>
          <w:sz w:val="22"/>
          <w:szCs w:val="22"/>
        </w:rPr>
        <w:t>0.000,00</w:t>
      </w:r>
    </w:p>
    <w:p w:rsidR="00725AAB" w:rsidRPr="00BA2E1A" w:rsidRDefault="00725AAB" w:rsidP="00725AAB">
      <w:pPr>
        <w:pStyle w:val="Tijeloteksta"/>
        <w:numPr>
          <w:ilvl w:val="12"/>
          <w:numId w:val="0"/>
        </w:numPr>
        <w:tabs>
          <w:tab w:val="left" w:pos="360"/>
        </w:tabs>
        <w:jc w:val="center"/>
        <w:rPr>
          <w:sz w:val="22"/>
          <w:szCs w:val="22"/>
        </w:rPr>
      </w:pPr>
    </w:p>
    <w:p w:rsidR="00725AAB" w:rsidRPr="00BA2E1A" w:rsidRDefault="00725AAB" w:rsidP="00725AAB">
      <w:pPr>
        <w:numPr>
          <w:ilvl w:val="12"/>
          <w:numId w:val="0"/>
        </w:numPr>
        <w:tabs>
          <w:tab w:val="left" w:pos="6237"/>
        </w:tabs>
        <w:jc w:val="center"/>
        <w:rPr>
          <w:sz w:val="22"/>
          <w:szCs w:val="22"/>
        </w:rPr>
      </w:pPr>
      <w:r w:rsidRPr="00BA2E1A">
        <w:rPr>
          <w:sz w:val="22"/>
          <w:szCs w:val="22"/>
        </w:rPr>
        <w:t>Članak 8.</w:t>
      </w:r>
    </w:p>
    <w:p w:rsidR="00725AAB" w:rsidRPr="00BA2E1A" w:rsidRDefault="00725AAB" w:rsidP="00725AAB">
      <w:pPr>
        <w:numPr>
          <w:ilvl w:val="12"/>
          <w:numId w:val="0"/>
        </w:numPr>
        <w:tabs>
          <w:tab w:val="left" w:pos="6237"/>
        </w:tabs>
        <w:jc w:val="center"/>
        <w:rPr>
          <w:sz w:val="22"/>
          <w:szCs w:val="22"/>
        </w:rPr>
      </w:pPr>
    </w:p>
    <w:p w:rsidR="00725AAB" w:rsidRPr="00BA2E1A" w:rsidRDefault="00725AAB" w:rsidP="00725AAB">
      <w:pPr>
        <w:numPr>
          <w:ilvl w:val="12"/>
          <w:numId w:val="0"/>
        </w:numPr>
        <w:tabs>
          <w:tab w:val="left" w:pos="6237"/>
        </w:tabs>
        <w:rPr>
          <w:b/>
          <w:sz w:val="22"/>
          <w:szCs w:val="22"/>
        </w:rPr>
      </w:pPr>
      <w:r w:rsidRPr="00BA2E1A">
        <w:rPr>
          <w:b/>
          <w:sz w:val="22"/>
          <w:szCs w:val="22"/>
        </w:rPr>
        <w:t>REKAPITULACIJA</w:t>
      </w:r>
    </w:p>
    <w:p w:rsidR="00725AAB" w:rsidRPr="00BA2E1A" w:rsidRDefault="00725AAB" w:rsidP="00725AAB">
      <w:pPr>
        <w:pStyle w:val="BodyText31"/>
        <w:widowControl/>
        <w:numPr>
          <w:ilvl w:val="12"/>
          <w:numId w:val="0"/>
        </w:numPr>
        <w:tabs>
          <w:tab w:val="clear" w:pos="851"/>
          <w:tab w:val="left" w:pos="5670"/>
        </w:tabs>
        <w:rPr>
          <w:sz w:val="22"/>
          <w:szCs w:val="22"/>
        </w:rPr>
      </w:pPr>
      <w:r w:rsidRPr="00BA2E1A">
        <w:rPr>
          <w:sz w:val="22"/>
          <w:szCs w:val="22"/>
        </w:rPr>
        <w:t>1. Sustav natjecanja u ligama</w:t>
      </w:r>
      <w:r w:rsidRPr="00BA2E1A">
        <w:rPr>
          <w:sz w:val="22"/>
          <w:szCs w:val="22"/>
        </w:rPr>
        <w:tab/>
        <w:t>950.000,00</w:t>
      </w:r>
      <w:r w:rsidRPr="00BA2E1A">
        <w:rPr>
          <w:sz w:val="22"/>
          <w:szCs w:val="22"/>
        </w:rPr>
        <w:tab/>
      </w:r>
    </w:p>
    <w:p w:rsidR="00725AAB" w:rsidRPr="00BA2E1A" w:rsidRDefault="00725AAB" w:rsidP="00725AAB">
      <w:pPr>
        <w:pStyle w:val="BodyText31"/>
        <w:widowControl/>
        <w:numPr>
          <w:ilvl w:val="12"/>
          <w:numId w:val="0"/>
        </w:numPr>
        <w:tabs>
          <w:tab w:val="clear" w:pos="851"/>
          <w:tab w:val="left" w:pos="5670"/>
        </w:tabs>
        <w:rPr>
          <w:sz w:val="22"/>
          <w:szCs w:val="22"/>
        </w:rPr>
      </w:pPr>
      <w:r w:rsidRPr="00BA2E1A">
        <w:rPr>
          <w:sz w:val="22"/>
          <w:szCs w:val="22"/>
        </w:rPr>
        <w:t>2. Turnirski sustav natjecanja</w:t>
      </w:r>
      <w:r w:rsidRPr="00BA2E1A">
        <w:rPr>
          <w:sz w:val="22"/>
          <w:szCs w:val="22"/>
        </w:rPr>
        <w:tab/>
        <w:t>100.000,00</w:t>
      </w:r>
      <w:r w:rsidRPr="00BA2E1A">
        <w:rPr>
          <w:sz w:val="22"/>
          <w:szCs w:val="22"/>
        </w:rPr>
        <w:tab/>
      </w:r>
      <w:r w:rsidRPr="00BA2E1A">
        <w:rPr>
          <w:sz w:val="22"/>
          <w:szCs w:val="22"/>
        </w:rPr>
        <w:tab/>
        <w:t xml:space="preserve">   </w:t>
      </w:r>
    </w:p>
    <w:p w:rsidR="00725AAB" w:rsidRPr="00BA2E1A" w:rsidRDefault="00725AAB" w:rsidP="00725AAB">
      <w:pPr>
        <w:pStyle w:val="BodyText31"/>
        <w:widowControl/>
        <w:numPr>
          <w:ilvl w:val="12"/>
          <w:numId w:val="0"/>
        </w:numPr>
        <w:tabs>
          <w:tab w:val="left" w:pos="708"/>
        </w:tabs>
        <w:rPr>
          <w:sz w:val="22"/>
          <w:szCs w:val="22"/>
        </w:rPr>
      </w:pPr>
      <w:r w:rsidRPr="00BA2E1A">
        <w:rPr>
          <w:sz w:val="22"/>
          <w:szCs w:val="22"/>
        </w:rPr>
        <w:t>3. Sportsko rekreacijske aktivnosti</w:t>
      </w:r>
      <w:r w:rsidRPr="00BA2E1A">
        <w:rPr>
          <w:sz w:val="22"/>
          <w:szCs w:val="22"/>
        </w:rPr>
        <w:tab/>
      </w:r>
      <w:r w:rsidRPr="00BA2E1A">
        <w:rPr>
          <w:sz w:val="22"/>
          <w:szCs w:val="22"/>
        </w:rPr>
        <w:tab/>
      </w:r>
      <w:r w:rsidRPr="00BA2E1A">
        <w:rPr>
          <w:sz w:val="22"/>
          <w:szCs w:val="22"/>
        </w:rPr>
        <w:tab/>
        <w:t xml:space="preserve">  </w:t>
      </w:r>
      <w:r w:rsidR="000C4131">
        <w:rPr>
          <w:sz w:val="22"/>
          <w:szCs w:val="22"/>
        </w:rPr>
        <w:t xml:space="preserve">            </w:t>
      </w:r>
      <w:r w:rsidRPr="00BA2E1A">
        <w:rPr>
          <w:sz w:val="22"/>
          <w:szCs w:val="22"/>
        </w:rPr>
        <w:t>67.000,00</w:t>
      </w:r>
      <w:r w:rsidRPr="00BA2E1A">
        <w:rPr>
          <w:sz w:val="22"/>
          <w:szCs w:val="22"/>
        </w:rPr>
        <w:tab/>
      </w:r>
      <w:r w:rsidRPr="00BA2E1A">
        <w:rPr>
          <w:sz w:val="22"/>
          <w:szCs w:val="22"/>
        </w:rPr>
        <w:tab/>
      </w:r>
      <w:r w:rsidRPr="00BA2E1A">
        <w:rPr>
          <w:sz w:val="22"/>
          <w:szCs w:val="22"/>
        </w:rPr>
        <w:tab/>
        <w:t xml:space="preserve">     </w:t>
      </w:r>
    </w:p>
    <w:p w:rsidR="00725AAB" w:rsidRPr="00BA2E1A" w:rsidRDefault="00725AAB" w:rsidP="00725AAB">
      <w:pPr>
        <w:pStyle w:val="BodyText31"/>
        <w:widowControl/>
        <w:numPr>
          <w:ilvl w:val="12"/>
          <w:numId w:val="0"/>
        </w:numPr>
        <w:tabs>
          <w:tab w:val="left" w:pos="708"/>
        </w:tabs>
        <w:rPr>
          <w:sz w:val="22"/>
          <w:szCs w:val="22"/>
        </w:rPr>
      </w:pPr>
      <w:r w:rsidRPr="00BA2E1A">
        <w:rPr>
          <w:sz w:val="22"/>
          <w:szCs w:val="22"/>
        </w:rPr>
        <w:t>4. Ostali troškovi i prigodne manifestacije</w:t>
      </w:r>
      <w:r w:rsidRPr="00BA2E1A">
        <w:rPr>
          <w:sz w:val="22"/>
          <w:szCs w:val="22"/>
        </w:rPr>
        <w:tab/>
      </w:r>
      <w:r w:rsidRPr="00BA2E1A">
        <w:rPr>
          <w:sz w:val="22"/>
          <w:szCs w:val="22"/>
        </w:rPr>
        <w:tab/>
      </w:r>
      <w:r w:rsidR="000C4131">
        <w:rPr>
          <w:sz w:val="22"/>
          <w:szCs w:val="22"/>
        </w:rPr>
        <w:t xml:space="preserve">            </w:t>
      </w:r>
      <w:r w:rsidRPr="00BA2E1A">
        <w:rPr>
          <w:sz w:val="22"/>
          <w:szCs w:val="22"/>
        </w:rPr>
        <w:t>127.000,00</w:t>
      </w:r>
    </w:p>
    <w:p w:rsidR="00725AAB" w:rsidRPr="00BA2E1A" w:rsidRDefault="00725AAB" w:rsidP="00725AAB">
      <w:pPr>
        <w:pStyle w:val="BodyText31"/>
        <w:widowControl/>
        <w:numPr>
          <w:ilvl w:val="12"/>
          <w:numId w:val="0"/>
        </w:numPr>
        <w:tabs>
          <w:tab w:val="left" w:pos="708"/>
        </w:tabs>
        <w:rPr>
          <w:sz w:val="22"/>
          <w:szCs w:val="22"/>
          <w:u w:val="single"/>
        </w:rPr>
      </w:pPr>
      <w:r w:rsidRPr="00BA2E1A">
        <w:rPr>
          <w:sz w:val="22"/>
          <w:szCs w:val="22"/>
          <w:u w:val="single"/>
        </w:rPr>
        <w:t>5. Održavanje sportskih objekata</w:t>
      </w:r>
      <w:r w:rsidRPr="00BA2E1A">
        <w:rPr>
          <w:sz w:val="22"/>
          <w:szCs w:val="22"/>
          <w:u w:val="single"/>
        </w:rPr>
        <w:tab/>
      </w:r>
      <w:r w:rsidRPr="00BA2E1A">
        <w:rPr>
          <w:sz w:val="22"/>
          <w:szCs w:val="22"/>
          <w:u w:val="single"/>
        </w:rPr>
        <w:tab/>
      </w:r>
      <w:r w:rsidRPr="00BA2E1A">
        <w:rPr>
          <w:sz w:val="22"/>
          <w:szCs w:val="22"/>
          <w:u w:val="single"/>
        </w:rPr>
        <w:tab/>
      </w:r>
      <w:r w:rsidRPr="00BA2E1A">
        <w:rPr>
          <w:sz w:val="22"/>
          <w:szCs w:val="22"/>
          <w:u w:val="single"/>
        </w:rPr>
        <w:tab/>
        <w:t xml:space="preserve">  50.000,00  </w:t>
      </w:r>
    </w:p>
    <w:p w:rsidR="00725AAB" w:rsidRPr="00BA2E1A" w:rsidRDefault="00725AAB" w:rsidP="00725AAB">
      <w:pPr>
        <w:numPr>
          <w:ilvl w:val="12"/>
          <w:numId w:val="0"/>
        </w:numPr>
        <w:tabs>
          <w:tab w:val="left" w:pos="0"/>
        </w:tabs>
        <w:rPr>
          <w:sz w:val="22"/>
          <w:szCs w:val="22"/>
        </w:rPr>
      </w:pPr>
      <w:r w:rsidRPr="00BA2E1A">
        <w:rPr>
          <w:sz w:val="22"/>
          <w:szCs w:val="22"/>
        </w:rPr>
        <w:t xml:space="preserve">UKUPNO                                                                         </w:t>
      </w:r>
      <w:r w:rsidR="000C4131">
        <w:rPr>
          <w:sz w:val="22"/>
          <w:szCs w:val="22"/>
        </w:rPr>
        <w:t xml:space="preserve">         </w:t>
      </w:r>
      <w:r w:rsidRPr="00BA2E1A">
        <w:rPr>
          <w:sz w:val="22"/>
          <w:szCs w:val="22"/>
        </w:rPr>
        <w:t xml:space="preserve">  </w:t>
      </w:r>
      <w:r w:rsidRPr="00BA2E1A">
        <w:rPr>
          <w:b/>
          <w:sz w:val="22"/>
          <w:szCs w:val="22"/>
        </w:rPr>
        <w:t>1.294.000,00</w:t>
      </w:r>
      <w:r w:rsidRPr="00BA2E1A">
        <w:rPr>
          <w:sz w:val="22"/>
          <w:szCs w:val="22"/>
        </w:rPr>
        <w:tab/>
      </w:r>
      <w:r w:rsidRPr="00BA2E1A">
        <w:rPr>
          <w:sz w:val="22"/>
          <w:szCs w:val="22"/>
        </w:rPr>
        <w:tab/>
      </w:r>
      <w:r w:rsidRPr="00BA2E1A">
        <w:rPr>
          <w:sz w:val="22"/>
          <w:szCs w:val="22"/>
        </w:rPr>
        <w:tab/>
        <w:t xml:space="preserve"> </w:t>
      </w:r>
      <w:r w:rsidRPr="00BA2E1A">
        <w:rPr>
          <w:sz w:val="22"/>
          <w:szCs w:val="22"/>
        </w:rPr>
        <w:tab/>
      </w:r>
      <w:r w:rsidRPr="00BA2E1A">
        <w:rPr>
          <w:sz w:val="22"/>
          <w:szCs w:val="22"/>
        </w:rPr>
        <w:tab/>
      </w:r>
      <w:r w:rsidRPr="00BA2E1A">
        <w:rPr>
          <w:sz w:val="22"/>
          <w:szCs w:val="22"/>
        </w:rPr>
        <w:tab/>
      </w:r>
      <w:r w:rsidRPr="00BA2E1A">
        <w:rPr>
          <w:sz w:val="22"/>
          <w:szCs w:val="22"/>
        </w:rPr>
        <w:tab/>
      </w:r>
    </w:p>
    <w:p w:rsidR="00725AAB" w:rsidRPr="00BA2E1A" w:rsidRDefault="00725AAB" w:rsidP="00725AAB">
      <w:pPr>
        <w:numPr>
          <w:ilvl w:val="12"/>
          <w:numId w:val="0"/>
        </w:numPr>
        <w:tabs>
          <w:tab w:val="left" w:pos="-180"/>
          <w:tab w:val="left" w:pos="360"/>
        </w:tabs>
        <w:jc w:val="both"/>
        <w:rPr>
          <w:sz w:val="22"/>
          <w:szCs w:val="22"/>
        </w:rPr>
      </w:pPr>
    </w:p>
    <w:p w:rsidR="00725AAB" w:rsidRPr="00BA2E1A" w:rsidRDefault="00725AAB" w:rsidP="00725AAB">
      <w:pPr>
        <w:numPr>
          <w:ilvl w:val="12"/>
          <w:numId w:val="0"/>
        </w:numPr>
        <w:tabs>
          <w:tab w:val="left" w:pos="6237"/>
        </w:tabs>
        <w:jc w:val="center"/>
        <w:rPr>
          <w:sz w:val="22"/>
          <w:szCs w:val="22"/>
        </w:rPr>
      </w:pPr>
      <w:r w:rsidRPr="00BA2E1A">
        <w:rPr>
          <w:sz w:val="22"/>
          <w:szCs w:val="22"/>
        </w:rPr>
        <w:t>Članak 9.</w:t>
      </w:r>
    </w:p>
    <w:p w:rsidR="00725AAB" w:rsidRPr="00BA2E1A" w:rsidRDefault="00725AAB" w:rsidP="00725AAB">
      <w:pPr>
        <w:numPr>
          <w:ilvl w:val="12"/>
          <w:numId w:val="0"/>
        </w:numPr>
        <w:tabs>
          <w:tab w:val="left" w:pos="-180"/>
          <w:tab w:val="left" w:pos="360"/>
        </w:tabs>
        <w:jc w:val="both"/>
        <w:rPr>
          <w:sz w:val="22"/>
          <w:szCs w:val="22"/>
        </w:rPr>
      </w:pPr>
      <w:r w:rsidRPr="00BA2E1A">
        <w:rPr>
          <w:sz w:val="22"/>
          <w:szCs w:val="22"/>
        </w:rPr>
        <w:tab/>
        <w:t xml:space="preserve">Aktivnosti, poslovi i djelatnosti ovoga Programa od posebnog su značaja za Grad Otočac, te se stoga potrebna financijska sredstva za djelovanje i rad Zajednice sportskih udruga u 2016. godini u iznosu od </w:t>
      </w:r>
      <w:r w:rsidRPr="00BA2E1A">
        <w:rPr>
          <w:b/>
          <w:sz w:val="22"/>
          <w:szCs w:val="22"/>
        </w:rPr>
        <w:t>1.244.000,00</w:t>
      </w:r>
      <w:r w:rsidRPr="00BA2E1A">
        <w:rPr>
          <w:sz w:val="22"/>
          <w:szCs w:val="22"/>
        </w:rPr>
        <w:t xml:space="preserve"> kuna osiguravaju u Proračunu Grada.</w:t>
      </w:r>
    </w:p>
    <w:p w:rsidR="00725AAB" w:rsidRPr="00BA2E1A" w:rsidRDefault="00725AAB" w:rsidP="00725AAB">
      <w:pPr>
        <w:pStyle w:val="Tijeloteksta"/>
        <w:numPr>
          <w:ilvl w:val="12"/>
          <w:numId w:val="0"/>
        </w:numPr>
        <w:tabs>
          <w:tab w:val="left" w:pos="-180"/>
          <w:tab w:val="left" w:pos="360"/>
        </w:tabs>
        <w:rPr>
          <w:sz w:val="22"/>
          <w:szCs w:val="22"/>
        </w:rPr>
      </w:pPr>
      <w:r w:rsidRPr="00BA2E1A">
        <w:rPr>
          <w:sz w:val="22"/>
          <w:szCs w:val="22"/>
        </w:rPr>
        <w:tab/>
        <w:t>Sredstva za djelovanje i rad Zajednice sportskih udruga izdvajaju se iz Proračuna Grada Otočca na račun Zajednice sportskih udruga odnosno korisnika prema Programu.</w:t>
      </w:r>
    </w:p>
    <w:p w:rsidR="00725AAB" w:rsidRPr="00BA2E1A" w:rsidRDefault="00725AAB" w:rsidP="00725AAB">
      <w:pPr>
        <w:numPr>
          <w:ilvl w:val="12"/>
          <w:numId w:val="0"/>
        </w:numPr>
        <w:tabs>
          <w:tab w:val="left" w:pos="360"/>
        </w:tabs>
        <w:jc w:val="both"/>
        <w:rPr>
          <w:sz w:val="22"/>
          <w:szCs w:val="22"/>
        </w:rPr>
      </w:pPr>
      <w:r w:rsidRPr="00BA2E1A">
        <w:rPr>
          <w:sz w:val="22"/>
          <w:szCs w:val="22"/>
        </w:rPr>
        <w:tab/>
        <w:t>Održavanje sportskih objekata u iznosu od 5</w:t>
      </w:r>
      <w:r w:rsidRPr="00BA2E1A">
        <w:rPr>
          <w:b/>
          <w:sz w:val="22"/>
          <w:szCs w:val="22"/>
        </w:rPr>
        <w:t>0.000,00</w:t>
      </w:r>
      <w:r w:rsidRPr="00BA2E1A">
        <w:rPr>
          <w:sz w:val="22"/>
          <w:szCs w:val="22"/>
        </w:rPr>
        <w:t xml:space="preserve"> kuna financira se direktno iz Proračuna.</w:t>
      </w:r>
    </w:p>
    <w:p w:rsidR="00725AAB" w:rsidRPr="00BA2E1A" w:rsidRDefault="00725AAB" w:rsidP="00725AAB">
      <w:pPr>
        <w:numPr>
          <w:ilvl w:val="12"/>
          <w:numId w:val="0"/>
        </w:numPr>
        <w:tabs>
          <w:tab w:val="left" w:pos="360"/>
        </w:tabs>
        <w:jc w:val="center"/>
        <w:rPr>
          <w:sz w:val="22"/>
          <w:szCs w:val="22"/>
        </w:rPr>
      </w:pPr>
      <w:r w:rsidRPr="00BA2E1A">
        <w:rPr>
          <w:sz w:val="22"/>
          <w:szCs w:val="22"/>
        </w:rPr>
        <w:t>Članak 10.</w:t>
      </w:r>
    </w:p>
    <w:p w:rsidR="00725AAB" w:rsidRPr="00BA2E1A" w:rsidRDefault="00725AAB" w:rsidP="000C4131">
      <w:pPr>
        <w:numPr>
          <w:ilvl w:val="12"/>
          <w:numId w:val="0"/>
        </w:numPr>
        <w:tabs>
          <w:tab w:val="left" w:pos="426"/>
        </w:tabs>
        <w:ind w:left="426"/>
        <w:jc w:val="both"/>
        <w:rPr>
          <w:sz w:val="22"/>
          <w:szCs w:val="22"/>
        </w:rPr>
      </w:pPr>
      <w:r w:rsidRPr="00BA2E1A">
        <w:rPr>
          <w:sz w:val="22"/>
          <w:szCs w:val="22"/>
        </w:rPr>
        <w:lastRenderedPageBreak/>
        <w:tab/>
        <w:t>Sredstvima za ostvarivanje ovog Programa rasp</w:t>
      </w:r>
      <w:r w:rsidR="000C4131">
        <w:rPr>
          <w:sz w:val="22"/>
          <w:szCs w:val="22"/>
        </w:rPr>
        <w:t xml:space="preserve">olaže Gradonačelnik kao </w:t>
      </w:r>
      <w:proofErr w:type="spellStart"/>
      <w:r w:rsidR="000C4131">
        <w:rPr>
          <w:sz w:val="22"/>
          <w:szCs w:val="22"/>
        </w:rPr>
        <w:t>naredbodavatelj</w:t>
      </w:r>
      <w:proofErr w:type="spellEnd"/>
      <w:r w:rsidRPr="00BA2E1A">
        <w:rPr>
          <w:sz w:val="22"/>
          <w:szCs w:val="22"/>
        </w:rPr>
        <w:t xml:space="preserve"> za njegovo izvršenje. Jedinstveni upravni odjel - Odsjek za financije i javne prihode Grada vršit će doznaku sredstava na temelju dokumentacije i zahtjeva Zajednice sportskih udruga Grada Otočca.</w:t>
      </w:r>
    </w:p>
    <w:p w:rsidR="00725AAB" w:rsidRPr="00BA2E1A" w:rsidRDefault="00725AAB" w:rsidP="00725AAB">
      <w:pPr>
        <w:numPr>
          <w:ilvl w:val="12"/>
          <w:numId w:val="0"/>
        </w:numPr>
        <w:tabs>
          <w:tab w:val="left" w:pos="360"/>
        </w:tabs>
        <w:jc w:val="center"/>
        <w:rPr>
          <w:sz w:val="22"/>
          <w:szCs w:val="22"/>
        </w:rPr>
      </w:pPr>
      <w:r w:rsidRPr="00BA2E1A">
        <w:rPr>
          <w:sz w:val="22"/>
          <w:szCs w:val="22"/>
        </w:rPr>
        <w:t>Članak 11.</w:t>
      </w:r>
    </w:p>
    <w:p w:rsidR="00725AAB" w:rsidRPr="00BA2E1A" w:rsidRDefault="00725AAB" w:rsidP="00725AAB">
      <w:pPr>
        <w:pStyle w:val="BodyText23"/>
        <w:widowControl/>
        <w:numPr>
          <w:ilvl w:val="12"/>
          <w:numId w:val="0"/>
        </w:numPr>
        <w:tabs>
          <w:tab w:val="left" w:pos="0"/>
          <w:tab w:val="left" w:pos="360"/>
        </w:tabs>
        <w:jc w:val="both"/>
        <w:rPr>
          <w:sz w:val="22"/>
          <w:szCs w:val="22"/>
        </w:rPr>
      </w:pPr>
      <w:r w:rsidRPr="00BA2E1A">
        <w:rPr>
          <w:sz w:val="22"/>
          <w:szCs w:val="22"/>
        </w:rPr>
        <w:tab/>
        <w:t>Ovaj Program stupa na snagu danom objave u "Službenom vjesniku Grada Otočca", a primjenjuje se od 1. siječnja 2016. godine.</w:t>
      </w:r>
    </w:p>
    <w:p w:rsidR="00126CB9" w:rsidRPr="00BA2E1A" w:rsidRDefault="00126CB9" w:rsidP="00126CB9">
      <w:pPr>
        <w:numPr>
          <w:ilvl w:val="12"/>
          <w:numId w:val="0"/>
        </w:numPr>
        <w:tabs>
          <w:tab w:val="left" w:pos="6237"/>
        </w:tabs>
        <w:rPr>
          <w:sz w:val="22"/>
          <w:szCs w:val="22"/>
        </w:rPr>
      </w:pPr>
      <w:r w:rsidRPr="00BA2E1A">
        <w:rPr>
          <w:sz w:val="22"/>
          <w:szCs w:val="22"/>
        </w:rPr>
        <w:t>KLASA:620-01/15-01/1</w:t>
      </w:r>
    </w:p>
    <w:p w:rsidR="00126CB9" w:rsidRPr="00BA2E1A" w:rsidRDefault="00126CB9" w:rsidP="00126CB9">
      <w:pPr>
        <w:numPr>
          <w:ilvl w:val="12"/>
          <w:numId w:val="0"/>
        </w:numPr>
        <w:tabs>
          <w:tab w:val="left" w:pos="6237"/>
        </w:tabs>
        <w:rPr>
          <w:sz w:val="22"/>
          <w:szCs w:val="22"/>
        </w:rPr>
      </w:pPr>
      <w:r w:rsidRPr="00BA2E1A">
        <w:rPr>
          <w:sz w:val="22"/>
          <w:szCs w:val="22"/>
        </w:rPr>
        <w:t>URBROJ:2125/02-01-15-3</w:t>
      </w:r>
    </w:p>
    <w:p w:rsidR="00725AAB" w:rsidRPr="00BA2E1A" w:rsidRDefault="00126CB9" w:rsidP="00126CB9">
      <w:pPr>
        <w:numPr>
          <w:ilvl w:val="12"/>
          <w:numId w:val="0"/>
        </w:numPr>
        <w:tabs>
          <w:tab w:val="left" w:pos="6237"/>
        </w:tabs>
        <w:rPr>
          <w:sz w:val="22"/>
          <w:szCs w:val="22"/>
        </w:rPr>
      </w:pPr>
      <w:r w:rsidRPr="00BA2E1A">
        <w:rPr>
          <w:sz w:val="22"/>
          <w:szCs w:val="22"/>
        </w:rPr>
        <w:t>Otočac, 1. 12. 2015.</w:t>
      </w:r>
    </w:p>
    <w:p w:rsidR="00725AAB" w:rsidRPr="00BA2E1A" w:rsidRDefault="00725AAB" w:rsidP="00725AAB">
      <w:pPr>
        <w:numPr>
          <w:ilvl w:val="12"/>
          <w:numId w:val="0"/>
        </w:numPr>
        <w:tabs>
          <w:tab w:val="left" w:pos="6237"/>
        </w:tabs>
        <w:jc w:val="center"/>
        <w:rPr>
          <w:sz w:val="22"/>
          <w:szCs w:val="22"/>
        </w:rPr>
      </w:pPr>
      <w:r w:rsidRPr="00BA2E1A">
        <w:rPr>
          <w:sz w:val="22"/>
          <w:szCs w:val="22"/>
        </w:rPr>
        <w:t xml:space="preserve">                                                                                                               Predsjednik</w:t>
      </w:r>
    </w:p>
    <w:p w:rsidR="00725AAB" w:rsidRPr="00BA2E1A" w:rsidRDefault="00725AAB" w:rsidP="00725AAB">
      <w:pPr>
        <w:numPr>
          <w:ilvl w:val="12"/>
          <w:numId w:val="0"/>
        </w:numPr>
        <w:tabs>
          <w:tab w:val="left" w:pos="6237"/>
        </w:tabs>
        <w:jc w:val="center"/>
        <w:rPr>
          <w:sz w:val="22"/>
          <w:szCs w:val="22"/>
        </w:rPr>
      </w:pPr>
      <w:r w:rsidRPr="00BA2E1A">
        <w:rPr>
          <w:sz w:val="22"/>
          <w:szCs w:val="22"/>
        </w:rPr>
        <w:t xml:space="preserve">                                                                            </w:t>
      </w:r>
      <w:r w:rsidR="00126CB9" w:rsidRPr="00BA2E1A">
        <w:rPr>
          <w:sz w:val="22"/>
          <w:szCs w:val="22"/>
        </w:rPr>
        <w:t xml:space="preserve">                            </w:t>
      </w:r>
      <w:r w:rsidRPr="00BA2E1A">
        <w:rPr>
          <w:sz w:val="22"/>
          <w:szCs w:val="22"/>
        </w:rPr>
        <w:t xml:space="preserve">  </w:t>
      </w:r>
      <w:r w:rsidRPr="00BA2E1A">
        <w:rPr>
          <w:b/>
          <w:sz w:val="22"/>
          <w:szCs w:val="22"/>
        </w:rPr>
        <w:t xml:space="preserve">  </w:t>
      </w:r>
      <w:r w:rsidRPr="00BA2E1A">
        <w:rPr>
          <w:sz w:val="22"/>
          <w:szCs w:val="22"/>
          <w:u w:val="single"/>
        </w:rPr>
        <w:t>Slaven Prpić,</w:t>
      </w:r>
      <w:r w:rsidR="000C4131">
        <w:rPr>
          <w:sz w:val="22"/>
          <w:szCs w:val="22"/>
          <w:u w:val="single"/>
        </w:rPr>
        <w:t xml:space="preserve"> </w:t>
      </w:r>
      <w:r w:rsidRPr="00BA2E1A">
        <w:rPr>
          <w:sz w:val="22"/>
          <w:szCs w:val="22"/>
          <w:u w:val="single"/>
        </w:rPr>
        <w:t>dipl. uč.</w:t>
      </w:r>
      <w:r w:rsidR="00126CB9" w:rsidRPr="00BA2E1A">
        <w:rPr>
          <w:sz w:val="22"/>
          <w:szCs w:val="22"/>
          <w:u w:val="single"/>
        </w:rPr>
        <w:t>, v.r.</w:t>
      </w:r>
      <w:r w:rsidRPr="00BA2E1A">
        <w:rPr>
          <w:sz w:val="22"/>
          <w:szCs w:val="22"/>
        </w:rPr>
        <w:t xml:space="preserve">                                                      </w:t>
      </w:r>
    </w:p>
    <w:p w:rsidR="00725AAB" w:rsidRPr="00BA2E1A" w:rsidRDefault="00725AAB" w:rsidP="00725AAB">
      <w:pPr>
        <w:rPr>
          <w:sz w:val="22"/>
          <w:szCs w:val="22"/>
        </w:rPr>
      </w:pPr>
    </w:p>
    <w:p w:rsidR="003F1D40" w:rsidRPr="00BA2E1A" w:rsidRDefault="003F1D40" w:rsidP="00126CB9">
      <w:pPr>
        <w:pStyle w:val="Tijeloteksta"/>
        <w:tabs>
          <w:tab w:val="left" w:pos="6237"/>
        </w:tabs>
        <w:ind w:firstLine="708"/>
        <w:rPr>
          <w:sz w:val="22"/>
          <w:szCs w:val="22"/>
        </w:rPr>
      </w:pPr>
      <w:r w:rsidRPr="00BA2E1A">
        <w:rPr>
          <w:sz w:val="22"/>
          <w:szCs w:val="22"/>
        </w:rPr>
        <w:t xml:space="preserve">Na temelju članka  2. Zakona o predškolskom odgoju i obrazovanju (“Narodne novine” br.10/97, 107/07 i 94/13), članka 19. Zakona o lokalnoj i područnoj (regionalnoj) samoupravi (“Narodne novine” broj 33/01, 60/01, 129/05, 109/07,125/08, 36/09,150/01, 144/12  i 19/13), i članka 27. Statuta Grada Otočca ("Službeni vjesnik Grada Otočca" br.1/13) Gradsko vijeće Grada Otočca na 13. sjednici održanoj  01. prosinca 2015. godine donosi </w:t>
      </w:r>
    </w:p>
    <w:p w:rsidR="003F1D40" w:rsidRPr="00BA2E1A" w:rsidRDefault="003F1D40" w:rsidP="00126CB9">
      <w:pPr>
        <w:tabs>
          <w:tab w:val="left" w:pos="567"/>
          <w:tab w:val="left" w:pos="5954"/>
        </w:tabs>
        <w:jc w:val="center"/>
        <w:rPr>
          <w:b/>
          <w:sz w:val="22"/>
          <w:szCs w:val="22"/>
        </w:rPr>
      </w:pPr>
      <w:r w:rsidRPr="00BA2E1A">
        <w:rPr>
          <w:b/>
          <w:sz w:val="22"/>
          <w:szCs w:val="22"/>
        </w:rPr>
        <w:t>PROGRAM</w:t>
      </w:r>
    </w:p>
    <w:p w:rsidR="003F1D40" w:rsidRPr="00BA2E1A" w:rsidRDefault="003F1D40" w:rsidP="00126CB9">
      <w:pPr>
        <w:tabs>
          <w:tab w:val="left" w:pos="567"/>
          <w:tab w:val="left" w:pos="5954"/>
        </w:tabs>
        <w:jc w:val="center"/>
        <w:rPr>
          <w:b/>
          <w:sz w:val="22"/>
          <w:szCs w:val="22"/>
        </w:rPr>
      </w:pPr>
      <w:r w:rsidRPr="00BA2E1A">
        <w:rPr>
          <w:b/>
          <w:sz w:val="22"/>
          <w:szCs w:val="22"/>
        </w:rPr>
        <w:t xml:space="preserve">javnih potreba Grada Otočca </w:t>
      </w:r>
    </w:p>
    <w:p w:rsidR="003F1D40" w:rsidRPr="00BA2E1A" w:rsidRDefault="003F1D40" w:rsidP="00126CB9">
      <w:pPr>
        <w:tabs>
          <w:tab w:val="left" w:pos="567"/>
          <w:tab w:val="left" w:pos="5954"/>
        </w:tabs>
        <w:jc w:val="center"/>
        <w:rPr>
          <w:b/>
          <w:sz w:val="22"/>
          <w:szCs w:val="22"/>
        </w:rPr>
      </w:pPr>
      <w:r w:rsidRPr="00BA2E1A">
        <w:rPr>
          <w:b/>
          <w:sz w:val="22"/>
          <w:szCs w:val="22"/>
        </w:rPr>
        <w:t>u području društvene brige o djeci predškolske dobi za  2016. god.</w:t>
      </w:r>
    </w:p>
    <w:p w:rsidR="003F1D40" w:rsidRPr="00BA2E1A" w:rsidRDefault="003F1D40" w:rsidP="003F1D40">
      <w:pPr>
        <w:tabs>
          <w:tab w:val="left" w:pos="567"/>
          <w:tab w:val="left" w:pos="4111"/>
          <w:tab w:val="left" w:pos="5954"/>
        </w:tabs>
        <w:jc w:val="center"/>
        <w:rPr>
          <w:sz w:val="22"/>
          <w:szCs w:val="22"/>
        </w:rPr>
      </w:pPr>
      <w:r w:rsidRPr="00BA2E1A">
        <w:rPr>
          <w:sz w:val="22"/>
          <w:szCs w:val="22"/>
        </w:rPr>
        <w:t>Članak 1.</w:t>
      </w:r>
    </w:p>
    <w:p w:rsidR="003F1D40" w:rsidRPr="00BA2E1A" w:rsidRDefault="003F1D40" w:rsidP="0075356A">
      <w:pPr>
        <w:pStyle w:val="BodyText21"/>
        <w:jc w:val="both"/>
        <w:rPr>
          <w:sz w:val="22"/>
          <w:szCs w:val="22"/>
        </w:rPr>
      </w:pPr>
      <w:r w:rsidRPr="00BA2E1A">
        <w:rPr>
          <w:sz w:val="22"/>
          <w:szCs w:val="22"/>
        </w:rPr>
        <w:t>Programom javnih potreba u području društvene brige o djeci predškolske dobi utvrđuju se aktivnosti i opseg djelatnosti koje se ostvaruju putem društveno organiziranog predškolskog odgoja i obrazovanja na području Grada Otočca.</w:t>
      </w:r>
    </w:p>
    <w:p w:rsidR="003F1D40" w:rsidRPr="00BA2E1A" w:rsidRDefault="003F1D40" w:rsidP="003F1D40">
      <w:pPr>
        <w:tabs>
          <w:tab w:val="left" w:pos="567"/>
          <w:tab w:val="left" w:pos="4111"/>
        </w:tabs>
        <w:jc w:val="center"/>
        <w:rPr>
          <w:sz w:val="22"/>
          <w:szCs w:val="22"/>
        </w:rPr>
      </w:pPr>
      <w:r w:rsidRPr="00BA2E1A">
        <w:rPr>
          <w:sz w:val="22"/>
          <w:szCs w:val="22"/>
        </w:rPr>
        <w:t>Članak 2.</w:t>
      </w:r>
    </w:p>
    <w:p w:rsidR="003F1D40" w:rsidRPr="00BA2E1A" w:rsidRDefault="003F1D40" w:rsidP="0075356A">
      <w:pPr>
        <w:pStyle w:val="BodyText21"/>
        <w:jc w:val="both"/>
        <w:rPr>
          <w:sz w:val="22"/>
          <w:szCs w:val="22"/>
        </w:rPr>
      </w:pPr>
      <w:r w:rsidRPr="00BA2E1A">
        <w:rPr>
          <w:sz w:val="22"/>
          <w:szCs w:val="22"/>
        </w:rPr>
        <w:t>Dječji vrtić „</w:t>
      </w:r>
      <w:proofErr w:type="spellStart"/>
      <w:r w:rsidRPr="00BA2E1A">
        <w:rPr>
          <w:sz w:val="22"/>
          <w:szCs w:val="22"/>
        </w:rPr>
        <w:t>Ciciban</w:t>
      </w:r>
      <w:proofErr w:type="spellEnd"/>
      <w:r w:rsidRPr="00BA2E1A">
        <w:rPr>
          <w:sz w:val="22"/>
          <w:szCs w:val="22"/>
        </w:rPr>
        <w:t xml:space="preserve">“ (u daljnjem tekstu Vrtić)  javna je ustanova koja u okviru djelatnosti predškolskog odgoja i obrazovanja ostvaruje programe odgoja, obrazovanja, zdravstvene zaštite, prehrane i skrbi za djecu predškolske dobi na području Grada Otočca. Pedagoška godina počinje 01. rujna 2015. a završava 31. kolovoza 2016. </w:t>
      </w:r>
    </w:p>
    <w:p w:rsidR="003F1D40" w:rsidRPr="00BA2E1A" w:rsidRDefault="003F1D40" w:rsidP="0075356A">
      <w:pPr>
        <w:pStyle w:val="BodyText21"/>
        <w:jc w:val="both"/>
        <w:rPr>
          <w:sz w:val="22"/>
          <w:szCs w:val="22"/>
        </w:rPr>
      </w:pPr>
      <w:r w:rsidRPr="00BA2E1A">
        <w:rPr>
          <w:sz w:val="22"/>
          <w:szCs w:val="22"/>
        </w:rPr>
        <w:t xml:space="preserve"> U skladu s odlukom i provedenim upisima provodit će se slijedeći programi:</w:t>
      </w:r>
    </w:p>
    <w:p w:rsidR="003F1D40" w:rsidRPr="00BA2E1A" w:rsidRDefault="003F1D40" w:rsidP="003F1D40">
      <w:pPr>
        <w:pStyle w:val="BodyText21"/>
        <w:rPr>
          <w:sz w:val="22"/>
          <w:szCs w:val="22"/>
        </w:rPr>
      </w:pPr>
    </w:p>
    <w:tbl>
      <w:tblPr>
        <w:tblStyle w:val="Reetkatablice"/>
        <w:tblW w:w="0" w:type="auto"/>
        <w:tblLook w:val="04A0" w:firstRow="1" w:lastRow="0" w:firstColumn="1" w:lastColumn="0" w:noHBand="0" w:noVBand="1"/>
      </w:tblPr>
      <w:tblGrid>
        <w:gridCol w:w="3096"/>
        <w:gridCol w:w="3096"/>
        <w:gridCol w:w="3096"/>
      </w:tblGrid>
      <w:tr w:rsidR="003F1D40" w:rsidRPr="00BA2E1A" w:rsidTr="003F1D40">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 xml:space="preserve">REDOVNI  PROGRAMI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 xml:space="preserve">BROJ SKUPINA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BROJ DJECE</w:t>
            </w:r>
          </w:p>
        </w:tc>
      </w:tr>
      <w:tr w:rsidR="003F1D40" w:rsidRPr="00BA2E1A" w:rsidTr="003F1D40">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REDOVNI 10-SATNI PROGRAM-JASLICE (1-3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2 mješovite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24</w:t>
            </w:r>
          </w:p>
        </w:tc>
      </w:tr>
      <w:tr w:rsidR="003F1D40" w:rsidRPr="00BA2E1A" w:rsidTr="003F1D40">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 xml:space="preserve">REDOVNI 10-SATNI PROGRAM –VRTIĆ (3-7 GOD.)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2 mješovite</w:t>
            </w:r>
          </w:p>
          <w:p w:rsidR="003F1D40" w:rsidRPr="00BA2E1A" w:rsidRDefault="003F1D40">
            <w:pPr>
              <w:pStyle w:val="BodyText21"/>
              <w:ind w:firstLine="0"/>
              <w:jc w:val="center"/>
              <w:rPr>
                <w:sz w:val="22"/>
                <w:szCs w:val="22"/>
                <w:lang w:eastAsia="en-US"/>
              </w:rPr>
            </w:pPr>
            <w:r w:rsidRPr="00BA2E1A">
              <w:rPr>
                <w:sz w:val="22"/>
                <w:szCs w:val="22"/>
                <w:lang w:eastAsia="en-US"/>
              </w:rPr>
              <w:t xml:space="preserve">1 starija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35</w:t>
            </w:r>
          </w:p>
          <w:p w:rsidR="003F1D40" w:rsidRPr="00BA2E1A" w:rsidRDefault="003F1D40">
            <w:pPr>
              <w:pStyle w:val="BodyText21"/>
              <w:ind w:firstLine="0"/>
              <w:jc w:val="center"/>
              <w:rPr>
                <w:sz w:val="22"/>
                <w:szCs w:val="22"/>
                <w:lang w:eastAsia="en-US"/>
              </w:rPr>
            </w:pPr>
            <w:r w:rsidRPr="00BA2E1A">
              <w:rPr>
                <w:sz w:val="22"/>
                <w:szCs w:val="22"/>
                <w:lang w:eastAsia="en-US"/>
              </w:rPr>
              <w:t>20</w:t>
            </w:r>
          </w:p>
        </w:tc>
      </w:tr>
      <w:tr w:rsidR="003F1D40" w:rsidRPr="00BA2E1A" w:rsidTr="003F1D40">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POLUDNEVNI 5 SATNI PROGRAM  VRTIĆA</w:t>
            </w:r>
          </w:p>
          <w:p w:rsidR="003F1D40" w:rsidRPr="00BA2E1A" w:rsidRDefault="003F1D40">
            <w:pPr>
              <w:pStyle w:val="BodyText21"/>
              <w:ind w:firstLine="0"/>
              <w:rPr>
                <w:sz w:val="22"/>
                <w:szCs w:val="22"/>
                <w:lang w:eastAsia="en-US"/>
              </w:rPr>
            </w:pPr>
            <w:r w:rsidRPr="00BA2E1A">
              <w:rPr>
                <w:sz w:val="22"/>
                <w:szCs w:val="22"/>
                <w:lang w:eastAsia="en-US"/>
              </w:rPr>
              <w:t>(1-7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 xml:space="preserve">Sve skupine </w:t>
            </w:r>
          </w:p>
          <w:p w:rsidR="003F1D40" w:rsidRPr="00BA2E1A" w:rsidRDefault="003F1D40">
            <w:pPr>
              <w:pStyle w:val="BodyText21"/>
              <w:ind w:firstLine="0"/>
              <w:jc w:val="center"/>
              <w:rPr>
                <w:sz w:val="22"/>
                <w:szCs w:val="22"/>
                <w:lang w:eastAsia="en-US"/>
              </w:rPr>
            </w:pPr>
            <w:r w:rsidRPr="00BA2E1A">
              <w:rPr>
                <w:sz w:val="22"/>
                <w:szCs w:val="22"/>
                <w:lang w:eastAsia="en-US"/>
              </w:rPr>
              <w:t>(integrirani)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10</w:t>
            </w:r>
          </w:p>
        </w:tc>
      </w:tr>
      <w:tr w:rsidR="003F1D40" w:rsidRPr="00BA2E1A" w:rsidTr="003F1D40">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rPr>
                <w:sz w:val="22"/>
                <w:szCs w:val="22"/>
                <w:lang w:eastAsia="en-US"/>
              </w:rPr>
            </w:pPr>
            <w:r w:rsidRPr="00BA2E1A">
              <w:rPr>
                <w:sz w:val="22"/>
                <w:szCs w:val="22"/>
                <w:lang w:eastAsia="en-US"/>
              </w:rPr>
              <w:t>UKUPNO</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5</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D40" w:rsidRPr="00BA2E1A" w:rsidRDefault="003F1D40">
            <w:pPr>
              <w:pStyle w:val="BodyText21"/>
              <w:ind w:firstLine="0"/>
              <w:jc w:val="center"/>
              <w:rPr>
                <w:sz w:val="22"/>
                <w:szCs w:val="22"/>
                <w:lang w:eastAsia="en-US"/>
              </w:rPr>
            </w:pPr>
            <w:r w:rsidRPr="00BA2E1A">
              <w:rPr>
                <w:sz w:val="22"/>
                <w:szCs w:val="22"/>
                <w:lang w:eastAsia="en-US"/>
              </w:rPr>
              <w:t>89</w:t>
            </w:r>
          </w:p>
        </w:tc>
      </w:tr>
    </w:tbl>
    <w:p w:rsidR="003F1D40" w:rsidRPr="00BA2E1A" w:rsidRDefault="003F1D40" w:rsidP="003F1D40">
      <w:pPr>
        <w:pStyle w:val="BodyText21"/>
        <w:rPr>
          <w:sz w:val="22"/>
          <w:szCs w:val="22"/>
        </w:rPr>
      </w:pPr>
    </w:p>
    <w:p w:rsidR="003F1D40" w:rsidRPr="00BA2E1A" w:rsidRDefault="003F1D40" w:rsidP="0075356A">
      <w:pPr>
        <w:pStyle w:val="BodyText21"/>
        <w:jc w:val="both"/>
        <w:rPr>
          <w:sz w:val="22"/>
          <w:szCs w:val="22"/>
        </w:rPr>
      </w:pPr>
      <w:r w:rsidRPr="00BA2E1A">
        <w:rPr>
          <w:sz w:val="22"/>
          <w:szCs w:val="22"/>
        </w:rPr>
        <w:t xml:space="preserve">Ukoliko se prijave djeca za 5-satni program, a bude raspoloživih mjesta uključit će se u skupine redovnog programa. </w:t>
      </w:r>
    </w:p>
    <w:p w:rsidR="003F1D40" w:rsidRPr="00BA2E1A" w:rsidRDefault="003F1D40" w:rsidP="0075356A">
      <w:pPr>
        <w:tabs>
          <w:tab w:val="left" w:pos="851"/>
          <w:tab w:val="left" w:pos="5954"/>
        </w:tabs>
        <w:jc w:val="both"/>
        <w:rPr>
          <w:sz w:val="22"/>
          <w:szCs w:val="22"/>
        </w:rPr>
      </w:pPr>
      <w:r w:rsidRPr="00BA2E1A">
        <w:rPr>
          <w:sz w:val="22"/>
          <w:szCs w:val="22"/>
        </w:rPr>
        <w:t>Cjelodnevni program traje 10 sati ( 6,30-16,30 ) a poludnevni program traje  5 sati (7,30 do 12,30).</w:t>
      </w:r>
    </w:p>
    <w:p w:rsidR="003F1D40" w:rsidRPr="00BA2E1A" w:rsidRDefault="003F1D40" w:rsidP="0075356A">
      <w:pPr>
        <w:pStyle w:val="BodyText31"/>
        <w:widowControl/>
        <w:tabs>
          <w:tab w:val="clear" w:pos="851"/>
          <w:tab w:val="left" w:pos="720"/>
          <w:tab w:val="left" w:pos="4253"/>
        </w:tabs>
        <w:jc w:val="center"/>
        <w:rPr>
          <w:sz w:val="22"/>
          <w:szCs w:val="22"/>
        </w:rPr>
      </w:pPr>
      <w:r w:rsidRPr="00BA2E1A">
        <w:rPr>
          <w:sz w:val="22"/>
          <w:szCs w:val="22"/>
        </w:rPr>
        <w:t>Članak 3.</w:t>
      </w:r>
    </w:p>
    <w:p w:rsidR="003F1D40" w:rsidRPr="00BA2E1A" w:rsidRDefault="003F1D40" w:rsidP="0075356A">
      <w:pPr>
        <w:pStyle w:val="BodyText21"/>
        <w:tabs>
          <w:tab w:val="left" w:pos="0"/>
        </w:tabs>
        <w:jc w:val="both"/>
        <w:rPr>
          <w:sz w:val="22"/>
          <w:szCs w:val="22"/>
        </w:rPr>
      </w:pPr>
      <w:r w:rsidRPr="00BA2E1A">
        <w:rPr>
          <w:sz w:val="22"/>
          <w:szCs w:val="22"/>
        </w:rPr>
        <w:t>Uz redovan odgojno obrazovni rad  provodit će se dva  dodatna programa:</w:t>
      </w:r>
    </w:p>
    <w:p w:rsidR="003F1D40" w:rsidRPr="00BA2E1A" w:rsidRDefault="003F1D40" w:rsidP="0075356A">
      <w:pPr>
        <w:pStyle w:val="BodyText21"/>
        <w:tabs>
          <w:tab w:val="left" w:pos="0"/>
        </w:tabs>
        <w:jc w:val="both"/>
        <w:rPr>
          <w:sz w:val="22"/>
          <w:szCs w:val="22"/>
        </w:rPr>
      </w:pPr>
      <w:r w:rsidRPr="00BA2E1A">
        <w:rPr>
          <w:sz w:val="22"/>
          <w:szCs w:val="22"/>
        </w:rPr>
        <w:t xml:space="preserve">1. Program </w:t>
      </w:r>
      <w:proofErr w:type="spellStart"/>
      <w:r w:rsidRPr="00BA2E1A">
        <w:rPr>
          <w:sz w:val="22"/>
          <w:szCs w:val="22"/>
        </w:rPr>
        <w:t>predškole</w:t>
      </w:r>
      <w:proofErr w:type="spellEnd"/>
      <w:r w:rsidRPr="00BA2E1A">
        <w:rPr>
          <w:sz w:val="22"/>
          <w:szCs w:val="22"/>
        </w:rPr>
        <w:t xml:space="preserve"> i</w:t>
      </w:r>
    </w:p>
    <w:p w:rsidR="003F1D40" w:rsidRPr="00BA2E1A" w:rsidRDefault="003F1D40" w:rsidP="0075356A">
      <w:pPr>
        <w:pStyle w:val="BodyText21"/>
        <w:tabs>
          <w:tab w:val="left" w:pos="0"/>
        </w:tabs>
        <w:jc w:val="both"/>
        <w:rPr>
          <w:sz w:val="22"/>
          <w:szCs w:val="22"/>
        </w:rPr>
      </w:pPr>
      <w:r w:rsidRPr="00BA2E1A">
        <w:rPr>
          <w:sz w:val="22"/>
          <w:szCs w:val="22"/>
        </w:rPr>
        <w:t xml:space="preserve">2. Program ranog učenja engleskog jezika-igraonica. </w:t>
      </w:r>
    </w:p>
    <w:p w:rsidR="003F1D40" w:rsidRPr="00BA2E1A" w:rsidRDefault="003F1D40" w:rsidP="0075356A">
      <w:pPr>
        <w:pStyle w:val="BodyText21"/>
        <w:numPr>
          <w:ilvl w:val="0"/>
          <w:numId w:val="2"/>
        </w:numPr>
        <w:tabs>
          <w:tab w:val="left" w:pos="0"/>
        </w:tabs>
        <w:jc w:val="both"/>
        <w:rPr>
          <w:sz w:val="22"/>
          <w:szCs w:val="22"/>
        </w:rPr>
      </w:pPr>
      <w:r w:rsidRPr="00BA2E1A">
        <w:rPr>
          <w:sz w:val="22"/>
          <w:szCs w:val="22"/>
        </w:rPr>
        <w:t xml:space="preserve">Program </w:t>
      </w:r>
      <w:proofErr w:type="spellStart"/>
      <w:r w:rsidRPr="00BA2E1A">
        <w:rPr>
          <w:sz w:val="22"/>
          <w:szCs w:val="22"/>
        </w:rPr>
        <w:t>predškole</w:t>
      </w:r>
      <w:proofErr w:type="spellEnd"/>
      <w:r w:rsidRPr="00BA2E1A">
        <w:rPr>
          <w:sz w:val="22"/>
          <w:szCs w:val="22"/>
        </w:rPr>
        <w:t xml:space="preserve">  je obvezni program odgojno – obrazovnog rada za svu djecu u godini  prije polaska u osnovnu školu i dio je sustava odgoja i obrazovanja u Republici Hrvatskoj.  Provođenje programa s djecom koja su uključena u redoviti program Vrtića je svakodnevni, a s djecom koja nisu obuhvaćena niti jednim programom Vrtića,  uključujući i djecu s teškoćama u razvoju, tjedni i dnevni raspored utvrdit će se u suradnji s roditeljima i u skladu s organizacijom rada odgojno-obrazovne ustanove.        </w:t>
      </w:r>
    </w:p>
    <w:p w:rsidR="003F1D40" w:rsidRPr="00BA2E1A" w:rsidRDefault="003F1D40" w:rsidP="0075356A">
      <w:pPr>
        <w:pStyle w:val="BodyText21"/>
        <w:tabs>
          <w:tab w:val="left" w:pos="0"/>
        </w:tabs>
        <w:ind w:left="720" w:firstLine="0"/>
        <w:jc w:val="both"/>
        <w:rPr>
          <w:sz w:val="22"/>
          <w:szCs w:val="22"/>
        </w:rPr>
      </w:pPr>
      <w:r w:rsidRPr="00BA2E1A">
        <w:rPr>
          <w:sz w:val="22"/>
          <w:szCs w:val="22"/>
        </w:rPr>
        <w:t xml:space="preserve">Troškove programa snose Grad  Otočac i  Ministarstvo  znanosti, obrazovanja i sporta. Program </w:t>
      </w:r>
      <w:proofErr w:type="spellStart"/>
      <w:r w:rsidRPr="00BA2E1A">
        <w:rPr>
          <w:sz w:val="22"/>
          <w:szCs w:val="22"/>
        </w:rPr>
        <w:t>predškole</w:t>
      </w:r>
      <w:proofErr w:type="spellEnd"/>
      <w:r w:rsidRPr="00BA2E1A">
        <w:rPr>
          <w:sz w:val="22"/>
          <w:szCs w:val="22"/>
        </w:rPr>
        <w:t xml:space="preserve"> provodit će odgojitelj predškolske djece  ili učitelji razredne nastave.</w:t>
      </w:r>
    </w:p>
    <w:p w:rsidR="003F1D40" w:rsidRPr="00BA2E1A" w:rsidRDefault="003F1D40" w:rsidP="0075356A">
      <w:pPr>
        <w:pStyle w:val="BodyText21"/>
        <w:numPr>
          <w:ilvl w:val="0"/>
          <w:numId w:val="2"/>
        </w:numPr>
        <w:tabs>
          <w:tab w:val="left" w:pos="0"/>
        </w:tabs>
        <w:jc w:val="both"/>
        <w:rPr>
          <w:sz w:val="22"/>
          <w:szCs w:val="22"/>
        </w:rPr>
      </w:pPr>
      <w:r w:rsidRPr="00BA2E1A">
        <w:rPr>
          <w:sz w:val="22"/>
          <w:szCs w:val="22"/>
        </w:rPr>
        <w:t>Na temelju broja prijavljene djece i verificiranog programa pri Ministarstvu znanosti, obrazovanja i sporta realizirat će se skraćeni programi engleskog jezika.</w:t>
      </w:r>
    </w:p>
    <w:p w:rsidR="003F1D40" w:rsidRPr="00BA2E1A" w:rsidRDefault="003F1D40" w:rsidP="0075356A">
      <w:pPr>
        <w:pStyle w:val="BodyText21"/>
        <w:tabs>
          <w:tab w:val="left" w:pos="0"/>
        </w:tabs>
        <w:ind w:left="720" w:firstLine="0"/>
        <w:jc w:val="both"/>
        <w:rPr>
          <w:sz w:val="22"/>
          <w:szCs w:val="22"/>
        </w:rPr>
      </w:pPr>
      <w:r w:rsidRPr="00BA2E1A">
        <w:rPr>
          <w:sz w:val="22"/>
          <w:szCs w:val="22"/>
        </w:rPr>
        <w:lastRenderedPageBreak/>
        <w:t>Planira se rad  u tri skupine sa  25-35 djece dva puta tjedno od 14,00 do 16,30 sati.</w:t>
      </w:r>
    </w:p>
    <w:p w:rsidR="003F1D40" w:rsidRPr="00BA2E1A" w:rsidRDefault="003F1D40" w:rsidP="0075356A">
      <w:pPr>
        <w:pStyle w:val="BodyText21"/>
        <w:tabs>
          <w:tab w:val="left" w:pos="0"/>
        </w:tabs>
        <w:ind w:left="720" w:firstLine="0"/>
        <w:jc w:val="both"/>
        <w:rPr>
          <w:sz w:val="22"/>
          <w:szCs w:val="22"/>
        </w:rPr>
      </w:pPr>
      <w:r w:rsidRPr="00BA2E1A">
        <w:rPr>
          <w:sz w:val="22"/>
          <w:szCs w:val="22"/>
        </w:rPr>
        <w:t>Program će se provoditi u periodu od 02.11. 2015. do 31. 05. 2016. Program engleskog jezika financiraju roditelji</w:t>
      </w:r>
      <w:r w:rsidR="000C4131">
        <w:rPr>
          <w:sz w:val="22"/>
          <w:szCs w:val="22"/>
        </w:rPr>
        <w:t>.</w:t>
      </w:r>
      <w:r w:rsidRPr="00BA2E1A">
        <w:rPr>
          <w:sz w:val="22"/>
          <w:szCs w:val="22"/>
        </w:rPr>
        <w:t xml:space="preserve"> </w:t>
      </w:r>
    </w:p>
    <w:p w:rsidR="003F1D40" w:rsidRPr="00BA2E1A" w:rsidRDefault="003F1D40" w:rsidP="003F1D40">
      <w:pPr>
        <w:tabs>
          <w:tab w:val="left" w:pos="0"/>
          <w:tab w:val="left" w:pos="4111"/>
        </w:tabs>
        <w:jc w:val="center"/>
        <w:rPr>
          <w:sz w:val="22"/>
          <w:szCs w:val="22"/>
        </w:rPr>
      </w:pPr>
      <w:r w:rsidRPr="00BA2E1A">
        <w:rPr>
          <w:sz w:val="22"/>
          <w:szCs w:val="22"/>
        </w:rPr>
        <w:t>Članak 4.</w:t>
      </w:r>
    </w:p>
    <w:p w:rsidR="003F1D40" w:rsidRPr="00BA2E1A" w:rsidRDefault="003F1D40" w:rsidP="0075356A">
      <w:pPr>
        <w:pStyle w:val="BodyText21"/>
        <w:jc w:val="both"/>
        <w:rPr>
          <w:sz w:val="22"/>
          <w:szCs w:val="22"/>
        </w:rPr>
      </w:pPr>
      <w:r w:rsidRPr="00BA2E1A">
        <w:rPr>
          <w:sz w:val="22"/>
          <w:szCs w:val="22"/>
        </w:rPr>
        <w:t>Program rada  i postavljene zadatke  Dječjeg vrtića “</w:t>
      </w:r>
      <w:proofErr w:type="spellStart"/>
      <w:r w:rsidRPr="00BA2E1A">
        <w:rPr>
          <w:sz w:val="22"/>
          <w:szCs w:val="22"/>
        </w:rPr>
        <w:t>Ciciban</w:t>
      </w:r>
      <w:proofErr w:type="spellEnd"/>
      <w:r w:rsidRPr="00BA2E1A">
        <w:rPr>
          <w:sz w:val="22"/>
          <w:szCs w:val="22"/>
        </w:rPr>
        <w:t>” Otočac kao središta odgojno obrazovnog procesa djece predškolske dobi provodit će 17 djelatnika:</w:t>
      </w:r>
    </w:p>
    <w:p w:rsidR="003F1D40" w:rsidRPr="00BA2E1A" w:rsidRDefault="003F1D40" w:rsidP="0075356A">
      <w:pPr>
        <w:tabs>
          <w:tab w:val="left" w:pos="567"/>
          <w:tab w:val="left" w:pos="5954"/>
        </w:tabs>
        <w:ind w:left="570"/>
        <w:jc w:val="both"/>
        <w:rPr>
          <w:sz w:val="22"/>
          <w:szCs w:val="22"/>
        </w:rPr>
      </w:pPr>
      <w:r w:rsidRPr="00BA2E1A">
        <w:rPr>
          <w:sz w:val="22"/>
          <w:szCs w:val="22"/>
        </w:rPr>
        <w:t xml:space="preserve">- ravnateljica </w:t>
      </w:r>
      <w:r w:rsidRPr="00BA2E1A">
        <w:rPr>
          <w:sz w:val="22"/>
          <w:szCs w:val="22"/>
        </w:rPr>
        <w:tab/>
        <w:t xml:space="preserve">         jedan djelatnik,</w:t>
      </w:r>
    </w:p>
    <w:p w:rsidR="003F1D40" w:rsidRPr="00BA2E1A" w:rsidRDefault="003F1D40" w:rsidP="0075356A">
      <w:pPr>
        <w:tabs>
          <w:tab w:val="left" w:pos="567"/>
          <w:tab w:val="left" w:pos="6521"/>
        </w:tabs>
        <w:ind w:left="570"/>
        <w:jc w:val="both"/>
        <w:rPr>
          <w:sz w:val="22"/>
          <w:szCs w:val="22"/>
        </w:rPr>
      </w:pPr>
      <w:r w:rsidRPr="00BA2E1A">
        <w:rPr>
          <w:sz w:val="22"/>
          <w:szCs w:val="22"/>
        </w:rPr>
        <w:t xml:space="preserve">- odgajatelji u cjelodnevnom boravku                                       </w:t>
      </w:r>
      <w:r w:rsidR="000C4131">
        <w:rPr>
          <w:sz w:val="22"/>
          <w:szCs w:val="22"/>
        </w:rPr>
        <w:t xml:space="preserve">    </w:t>
      </w:r>
      <w:r w:rsidRPr="00BA2E1A">
        <w:rPr>
          <w:sz w:val="22"/>
          <w:szCs w:val="22"/>
        </w:rPr>
        <w:t>deset djelatnika,</w:t>
      </w:r>
    </w:p>
    <w:p w:rsidR="003F1D40" w:rsidRPr="00BA2E1A" w:rsidRDefault="003F1D40" w:rsidP="0075356A">
      <w:pPr>
        <w:tabs>
          <w:tab w:val="left" w:pos="567"/>
          <w:tab w:val="left" w:pos="6521"/>
        </w:tabs>
        <w:ind w:left="570"/>
        <w:jc w:val="both"/>
        <w:rPr>
          <w:sz w:val="22"/>
          <w:szCs w:val="22"/>
        </w:rPr>
      </w:pPr>
      <w:r w:rsidRPr="00BA2E1A">
        <w:rPr>
          <w:sz w:val="22"/>
          <w:szCs w:val="22"/>
        </w:rPr>
        <w:t>- voditelj računovodstva</w:t>
      </w:r>
      <w:r w:rsidRPr="00BA2E1A">
        <w:rPr>
          <w:sz w:val="22"/>
          <w:szCs w:val="22"/>
        </w:rPr>
        <w:tab/>
        <w:t>jedan djelatnik,</w:t>
      </w:r>
    </w:p>
    <w:p w:rsidR="003F1D40" w:rsidRPr="00BA2E1A" w:rsidRDefault="003F1D40" w:rsidP="0075356A">
      <w:pPr>
        <w:tabs>
          <w:tab w:val="left" w:pos="567"/>
          <w:tab w:val="left" w:pos="5954"/>
          <w:tab w:val="left" w:pos="6521"/>
        </w:tabs>
        <w:ind w:left="570"/>
        <w:jc w:val="both"/>
        <w:rPr>
          <w:sz w:val="22"/>
          <w:szCs w:val="22"/>
        </w:rPr>
      </w:pPr>
      <w:r w:rsidRPr="00BA2E1A">
        <w:rPr>
          <w:sz w:val="22"/>
          <w:szCs w:val="22"/>
        </w:rPr>
        <w:t>- tehničko osoblje</w:t>
      </w:r>
      <w:r w:rsidRPr="00BA2E1A">
        <w:rPr>
          <w:sz w:val="22"/>
          <w:szCs w:val="22"/>
        </w:rPr>
        <w:tab/>
      </w:r>
      <w:r w:rsidRPr="00BA2E1A">
        <w:rPr>
          <w:sz w:val="22"/>
          <w:szCs w:val="22"/>
        </w:rPr>
        <w:tab/>
        <w:t>pet  djelatnika.</w:t>
      </w:r>
    </w:p>
    <w:p w:rsidR="003F1D40" w:rsidRPr="00BA2E1A" w:rsidRDefault="003F1D40" w:rsidP="0075356A">
      <w:pPr>
        <w:tabs>
          <w:tab w:val="left" w:pos="567"/>
          <w:tab w:val="left" w:pos="5954"/>
          <w:tab w:val="left" w:pos="6521"/>
        </w:tabs>
        <w:ind w:left="570"/>
        <w:jc w:val="both"/>
        <w:rPr>
          <w:sz w:val="22"/>
          <w:szCs w:val="22"/>
        </w:rPr>
      </w:pPr>
      <w:r w:rsidRPr="00BA2E1A">
        <w:rPr>
          <w:sz w:val="22"/>
          <w:szCs w:val="22"/>
        </w:rPr>
        <w:t xml:space="preserve">  (kuharica, pomoćna kuharica, domar – ložač - ekonom, pralja – spremačica i spremačica).</w:t>
      </w:r>
    </w:p>
    <w:p w:rsidR="003F1D40" w:rsidRPr="00BA2E1A" w:rsidRDefault="003F1D40" w:rsidP="0075356A">
      <w:pPr>
        <w:tabs>
          <w:tab w:val="left" w:pos="0"/>
          <w:tab w:val="left" w:pos="5954"/>
          <w:tab w:val="left" w:pos="6521"/>
        </w:tabs>
        <w:jc w:val="both"/>
        <w:rPr>
          <w:sz w:val="22"/>
          <w:szCs w:val="22"/>
        </w:rPr>
      </w:pPr>
      <w:r w:rsidRPr="00BA2E1A">
        <w:rPr>
          <w:sz w:val="22"/>
          <w:szCs w:val="22"/>
        </w:rPr>
        <w:t>Vrtić nema stalno zaposlenih  djelatnika u stručno razvojnoj službi. Temeljem odluke Upravnog vijeća za potrebe poslova koje nalaže  Zakon  o predškolskom odgoju i   Državni pedagoški  standard  predškolskog odgoja i obrazovanja   sklopit će se ugovor o djelu po potrebi sa pedagogom i psihologom.</w:t>
      </w:r>
    </w:p>
    <w:p w:rsidR="003F1D40" w:rsidRPr="00BA2E1A" w:rsidRDefault="003F1D40" w:rsidP="003F1D40">
      <w:pPr>
        <w:tabs>
          <w:tab w:val="left" w:pos="567"/>
          <w:tab w:val="left" w:pos="5954"/>
          <w:tab w:val="left" w:pos="6521"/>
        </w:tabs>
        <w:jc w:val="center"/>
        <w:rPr>
          <w:sz w:val="22"/>
          <w:szCs w:val="22"/>
        </w:rPr>
      </w:pPr>
      <w:r w:rsidRPr="00BA2E1A">
        <w:rPr>
          <w:sz w:val="22"/>
          <w:szCs w:val="22"/>
        </w:rPr>
        <w:t>Članak 5.</w:t>
      </w:r>
    </w:p>
    <w:p w:rsidR="003F1D40" w:rsidRPr="00BA2E1A" w:rsidRDefault="003F1D40" w:rsidP="003F1D40">
      <w:pPr>
        <w:pStyle w:val="Tijeloteksta"/>
        <w:tabs>
          <w:tab w:val="left" w:pos="851"/>
          <w:tab w:val="left" w:pos="4111"/>
          <w:tab w:val="left" w:pos="5954"/>
        </w:tabs>
        <w:rPr>
          <w:b/>
          <w:sz w:val="22"/>
          <w:szCs w:val="22"/>
        </w:rPr>
      </w:pPr>
      <w:r w:rsidRPr="00BA2E1A">
        <w:rPr>
          <w:b/>
          <w:sz w:val="22"/>
          <w:szCs w:val="22"/>
        </w:rPr>
        <w:t>Odgojno obrazovni rad</w:t>
      </w:r>
    </w:p>
    <w:p w:rsidR="003F1D40" w:rsidRPr="00BA2E1A" w:rsidRDefault="003F1D40" w:rsidP="0075356A">
      <w:pPr>
        <w:pStyle w:val="Tijeloteksta"/>
        <w:tabs>
          <w:tab w:val="left" w:pos="360"/>
          <w:tab w:val="left" w:pos="4111"/>
          <w:tab w:val="left" w:pos="5954"/>
        </w:tabs>
        <w:rPr>
          <w:sz w:val="22"/>
          <w:szCs w:val="22"/>
        </w:rPr>
      </w:pPr>
      <w:r w:rsidRPr="00BA2E1A">
        <w:rPr>
          <w:sz w:val="22"/>
          <w:szCs w:val="22"/>
        </w:rPr>
        <w:tab/>
        <w:t>U pedagoškoj godini 2015</w:t>
      </w:r>
      <w:r w:rsidR="000C4131">
        <w:rPr>
          <w:sz w:val="22"/>
          <w:szCs w:val="22"/>
        </w:rPr>
        <w:t>.</w:t>
      </w:r>
      <w:r w:rsidRPr="00BA2E1A">
        <w:rPr>
          <w:sz w:val="22"/>
          <w:szCs w:val="22"/>
        </w:rPr>
        <w:t>/16</w:t>
      </w:r>
      <w:r w:rsidR="000C4131">
        <w:rPr>
          <w:sz w:val="22"/>
          <w:szCs w:val="22"/>
        </w:rPr>
        <w:t>.</w:t>
      </w:r>
      <w:r w:rsidRPr="00BA2E1A">
        <w:rPr>
          <w:sz w:val="22"/>
          <w:szCs w:val="22"/>
        </w:rPr>
        <w:t xml:space="preserve">  u Vrtiću će se provoditi cjelodnevni desetosatni program,  program </w:t>
      </w:r>
      <w:proofErr w:type="spellStart"/>
      <w:r w:rsidRPr="00BA2E1A">
        <w:rPr>
          <w:sz w:val="22"/>
          <w:szCs w:val="22"/>
        </w:rPr>
        <w:t>predškole</w:t>
      </w:r>
      <w:proofErr w:type="spellEnd"/>
      <w:r w:rsidRPr="00BA2E1A">
        <w:rPr>
          <w:sz w:val="22"/>
          <w:szCs w:val="22"/>
        </w:rPr>
        <w:t xml:space="preserve"> i rano učenje engleskog jezika.  Odgojno – obrazovni rad s djecom provodi se u skladu s Programskim usmjerenjem odgoja i obrazovanja predškolske djece i bit će prilagođen razvojnim potrebama djece te socijalnim, ekonomskim, kulturnim i drugim potrebama obitelji djece polaznika vrtića. </w:t>
      </w:r>
    </w:p>
    <w:p w:rsidR="003F1D40" w:rsidRPr="00BA2E1A" w:rsidRDefault="003F1D40" w:rsidP="0075356A">
      <w:pPr>
        <w:pStyle w:val="Tijeloteksta"/>
        <w:tabs>
          <w:tab w:val="left" w:pos="360"/>
          <w:tab w:val="left" w:pos="4111"/>
          <w:tab w:val="left" w:pos="5954"/>
        </w:tabs>
        <w:rPr>
          <w:sz w:val="22"/>
          <w:szCs w:val="22"/>
        </w:rPr>
      </w:pPr>
      <w:r w:rsidRPr="00BA2E1A">
        <w:rPr>
          <w:sz w:val="22"/>
          <w:szCs w:val="22"/>
        </w:rPr>
        <w:tab/>
        <w:t xml:space="preserve">Sukladno Godišnjem planu i Programu rada ustanove, odgajatelji dnevno planiraju sadržaje, materijale i potrebna sredstva za rad s djecom pri čemu  bilježe zapažanja o njihovim aktivnostima, reakcijama, ponašanju, kako bi svakodnevno pratili u kojem intenzitetu  i na koji način potiču razvoj svakog pojedinog djeteta, a i pojedine skupine djece u cjelini. </w:t>
      </w:r>
    </w:p>
    <w:p w:rsidR="003F1D40" w:rsidRPr="00BA2E1A" w:rsidRDefault="003F1D40" w:rsidP="0075356A">
      <w:pPr>
        <w:pStyle w:val="Tijeloteksta"/>
        <w:tabs>
          <w:tab w:val="left" w:pos="360"/>
          <w:tab w:val="left" w:pos="4111"/>
          <w:tab w:val="left" w:pos="5954"/>
        </w:tabs>
        <w:rPr>
          <w:sz w:val="22"/>
          <w:szCs w:val="22"/>
        </w:rPr>
      </w:pPr>
      <w:r w:rsidRPr="00BA2E1A">
        <w:rPr>
          <w:sz w:val="22"/>
          <w:szCs w:val="22"/>
        </w:rPr>
        <w:tab/>
        <w:t>Bitne zadaće vezane uz neposredni rad  s djecom u ovoj pedagoškoj godini bit će:</w:t>
      </w:r>
    </w:p>
    <w:p w:rsidR="003F1D40" w:rsidRPr="00BA2E1A" w:rsidRDefault="003F1D40" w:rsidP="0075356A">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Poboljšati i efikasnije ostvarivati cirkulaciju  djece u Vrtiću, ostvariti  komunikaciju i suradnju  jasličke skupine s vrtićkim skupinama te suradnju  između vrtićkih skupina,</w:t>
      </w:r>
    </w:p>
    <w:p w:rsidR="003F1D40" w:rsidRPr="00BA2E1A" w:rsidRDefault="003F1D40" w:rsidP="0075356A">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osuvremeniti  način praćenja, dokumentiranja i planiranja rada s djecom,</w:t>
      </w:r>
    </w:p>
    <w:p w:rsidR="003F1D40" w:rsidRPr="00BA2E1A" w:rsidRDefault="003F1D40" w:rsidP="0075356A">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nastaviti oblikovanje i strukturiranje poticajnog materijalnog i socijalnog okruženja,</w:t>
      </w:r>
    </w:p>
    <w:p w:rsidR="003F1D40" w:rsidRPr="00BA2E1A" w:rsidRDefault="003F1D40" w:rsidP="0075356A">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koristiti  prostor Vrtića (kutića) na način najpogodniji dječjim potrebama i ciljevima odgojno obrazovnog procesa,</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poticati, kreativno i ugodno okruženje te uključiti  roditelje u oblikovanje prostora,</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razvijati likovno izražavanje i stvaralaštvo djece te poticanje tjelesnog, glazbenog, dramskog i plesnog odgoja,</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daljnje  unapređenje rada na vanjskom prostoru, ponudu upotpuniti s elementima i igrama koje potiču razvoj prometne kulture i  ekologije,</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usavršiti  funkcije pedagoški neoblikovanog, prirodnog i otpadnog materijala u igri i učenju djece,</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optimalna organizacija rada, fleksibilan i odgovoran pristup radu,</w:t>
      </w:r>
    </w:p>
    <w:p w:rsidR="003F1D40" w:rsidRPr="00BA2E1A" w:rsidRDefault="003F1D40" w:rsidP="003F1D40">
      <w:pPr>
        <w:pStyle w:val="Tijeloteksta"/>
        <w:numPr>
          <w:ilvl w:val="0"/>
          <w:numId w:val="3"/>
        </w:numPr>
        <w:tabs>
          <w:tab w:val="left" w:pos="360"/>
          <w:tab w:val="left" w:pos="720"/>
          <w:tab w:val="left" w:pos="4111"/>
          <w:tab w:val="left" w:pos="5954"/>
        </w:tabs>
        <w:overflowPunct w:val="0"/>
        <w:autoSpaceDE w:val="0"/>
        <w:autoSpaceDN w:val="0"/>
        <w:adjustRightInd w:val="0"/>
        <w:ind w:left="720"/>
        <w:textAlignment w:val="baseline"/>
        <w:rPr>
          <w:sz w:val="22"/>
          <w:szCs w:val="22"/>
        </w:rPr>
      </w:pPr>
      <w:r w:rsidRPr="00BA2E1A">
        <w:rPr>
          <w:sz w:val="22"/>
          <w:szCs w:val="22"/>
        </w:rPr>
        <w:t>stvaranje ugodne i tople atmosfere bez užurbanosti i galame, stvaranje ugođaja blagovanja, druženja i samoposluživanja.</w:t>
      </w:r>
    </w:p>
    <w:p w:rsidR="003F1D40" w:rsidRPr="00BA2E1A" w:rsidRDefault="003F1D40" w:rsidP="003F1D40">
      <w:pPr>
        <w:pStyle w:val="Tijeloteksta"/>
        <w:tabs>
          <w:tab w:val="left" w:pos="851"/>
          <w:tab w:val="left" w:pos="4111"/>
          <w:tab w:val="left" w:pos="5954"/>
        </w:tabs>
        <w:rPr>
          <w:sz w:val="22"/>
          <w:szCs w:val="22"/>
        </w:rPr>
      </w:pPr>
      <w:r w:rsidRPr="00BA2E1A">
        <w:rPr>
          <w:sz w:val="22"/>
          <w:szCs w:val="22"/>
        </w:rPr>
        <w:t>Tijekom godine obilježavat će se prigodnim programom blagdani i državni praznici i na taj način stvarati kod djece pozitivan odnos prema domovini i tradicijskim vrijednostima.</w:t>
      </w:r>
    </w:p>
    <w:p w:rsidR="003F1D40" w:rsidRPr="00BA2E1A" w:rsidRDefault="003F1D40" w:rsidP="003F1D40">
      <w:pPr>
        <w:pStyle w:val="Tijeloteksta"/>
        <w:tabs>
          <w:tab w:val="left" w:pos="851"/>
          <w:tab w:val="left" w:pos="4111"/>
          <w:tab w:val="left" w:pos="5954"/>
        </w:tabs>
        <w:jc w:val="center"/>
        <w:rPr>
          <w:sz w:val="22"/>
          <w:szCs w:val="22"/>
        </w:rPr>
      </w:pPr>
      <w:r w:rsidRPr="00BA2E1A">
        <w:rPr>
          <w:sz w:val="22"/>
          <w:szCs w:val="22"/>
        </w:rPr>
        <w:t>Članak 6.</w:t>
      </w:r>
    </w:p>
    <w:p w:rsidR="003F1D40" w:rsidRPr="00BA2E1A" w:rsidRDefault="003F1D40" w:rsidP="0075356A">
      <w:pPr>
        <w:pStyle w:val="Tijeloteksta"/>
        <w:tabs>
          <w:tab w:val="left" w:pos="851"/>
          <w:tab w:val="left" w:pos="4111"/>
          <w:tab w:val="left" w:pos="5954"/>
        </w:tabs>
        <w:rPr>
          <w:sz w:val="22"/>
          <w:szCs w:val="22"/>
        </w:rPr>
      </w:pPr>
      <w:r w:rsidRPr="00BA2E1A">
        <w:rPr>
          <w:sz w:val="22"/>
          <w:szCs w:val="22"/>
        </w:rPr>
        <w:t>Ciljevi odgojno obrazovnog rada su:</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njega i skrb za tjelesni rast i zdravlje djece: pojačana zdravstvena zaštita zubi, osigurati kutiće napitaka, zdravih grickalica i korištenje voća po želji,</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identifikacija djece s posebnim potrebama i poduzimanje odgovarajućih mjera,</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praćenje psihofizičkog razvoja djeteta i osiguranje cjelovitog razvoja osobnosti djeteta i kvalitete njegova života,</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zdrava prehrana djece i plan sanitarno-higijenskog održavanja vrtića,</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 xml:space="preserve">suradnja s roditeljima, </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razvoj socijalne interakcije i komunikacije,</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razvoj emocionalne stabilnosti i samostalnosti,</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razvoj kreativnosti i intelektualnih  sposobnosti i</w:t>
      </w:r>
    </w:p>
    <w:p w:rsidR="003F1D40" w:rsidRPr="00BA2E1A" w:rsidRDefault="003F1D40" w:rsidP="0075356A">
      <w:pPr>
        <w:pStyle w:val="Tijeloteksta"/>
        <w:numPr>
          <w:ilvl w:val="0"/>
          <w:numId w:val="4"/>
        </w:numPr>
        <w:tabs>
          <w:tab w:val="left" w:pos="720"/>
          <w:tab w:val="left" w:pos="851"/>
          <w:tab w:val="left" w:pos="4111"/>
          <w:tab w:val="left" w:pos="5954"/>
        </w:tabs>
        <w:overflowPunct w:val="0"/>
        <w:autoSpaceDE w:val="0"/>
        <w:autoSpaceDN w:val="0"/>
        <w:adjustRightInd w:val="0"/>
        <w:ind w:left="720"/>
        <w:textAlignment w:val="baseline"/>
        <w:rPr>
          <w:sz w:val="22"/>
          <w:szCs w:val="22"/>
        </w:rPr>
      </w:pPr>
      <w:r w:rsidRPr="00BA2E1A">
        <w:rPr>
          <w:sz w:val="22"/>
          <w:szCs w:val="22"/>
        </w:rPr>
        <w:t>očuvanje tjelesnog i mentalnog  zdravlja djeteta.</w:t>
      </w:r>
    </w:p>
    <w:p w:rsidR="003F1D40" w:rsidRPr="00BA2E1A" w:rsidRDefault="003F1D40" w:rsidP="003F1D40">
      <w:pPr>
        <w:pStyle w:val="Tijeloteksta"/>
        <w:tabs>
          <w:tab w:val="left" w:pos="851"/>
          <w:tab w:val="left" w:pos="4111"/>
          <w:tab w:val="left" w:pos="5954"/>
        </w:tabs>
        <w:jc w:val="center"/>
        <w:rPr>
          <w:sz w:val="22"/>
          <w:szCs w:val="22"/>
        </w:rPr>
      </w:pPr>
      <w:r w:rsidRPr="00BA2E1A">
        <w:rPr>
          <w:sz w:val="22"/>
          <w:szCs w:val="22"/>
        </w:rPr>
        <w:t>Članak 7.</w:t>
      </w:r>
    </w:p>
    <w:p w:rsidR="003F1D40" w:rsidRPr="00BA2E1A" w:rsidRDefault="003F1D40" w:rsidP="0075356A">
      <w:pPr>
        <w:pStyle w:val="Tijeloteksta"/>
        <w:tabs>
          <w:tab w:val="left" w:pos="851"/>
          <w:tab w:val="left" w:pos="4111"/>
          <w:tab w:val="left" w:pos="5954"/>
        </w:tabs>
        <w:rPr>
          <w:sz w:val="22"/>
          <w:szCs w:val="22"/>
        </w:rPr>
      </w:pPr>
      <w:r w:rsidRPr="00BA2E1A">
        <w:rPr>
          <w:sz w:val="22"/>
          <w:szCs w:val="22"/>
        </w:rPr>
        <w:lastRenderedPageBreak/>
        <w:tab/>
        <w:t>Za što uspješniji odgojno-obrazovni rad i psihofizički razvoj djeteta, Vrtić će provoditi aktivnosti u skladu s programskim usmjerenjem odgoja i obrazovanja predškolske djece, gdje će se polaziti od potreba djece i skupina, uključiti se u zajedničke i javne aktivnosti koje potiču socijalizaciju i kreativnost djece.</w:t>
      </w:r>
    </w:p>
    <w:p w:rsidR="003F1D40" w:rsidRPr="00BA2E1A" w:rsidRDefault="003F1D40" w:rsidP="0075356A">
      <w:pPr>
        <w:pStyle w:val="Tijeloteksta"/>
        <w:tabs>
          <w:tab w:val="left" w:pos="851"/>
          <w:tab w:val="left" w:pos="4111"/>
          <w:tab w:val="left" w:pos="5954"/>
        </w:tabs>
        <w:rPr>
          <w:sz w:val="22"/>
          <w:szCs w:val="22"/>
        </w:rPr>
      </w:pPr>
      <w:r w:rsidRPr="00BA2E1A">
        <w:rPr>
          <w:sz w:val="22"/>
          <w:szCs w:val="22"/>
        </w:rPr>
        <w:tab/>
        <w:t>Djeca Vrtića sudjelovat će  u svim važnijim zbivanjima koja se organiziraju na nivou Grada: Danu Grada, pokladnim svečanostima, Uskrsnim blagdanima, Danu planeta  Zemlje, Danu državnosti, Danima kruha, Dječjem tjednu, Međunarodnom danu štednje, Mjesecu knjige, Došašću, Božićnim i Novogodišnjim blagdanima.</w:t>
      </w:r>
    </w:p>
    <w:p w:rsidR="003F1D40" w:rsidRPr="00BA2E1A" w:rsidRDefault="003F1D40" w:rsidP="003F1D40">
      <w:pPr>
        <w:pStyle w:val="Tijeloteksta"/>
        <w:tabs>
          <w:tab w:val="left" w:pos="851"/>
          <w:tab w:val="left" w:pos="4111"/>
          <w:tab w:val="left" w:pos="5954"/>
        </w:tabs>
        <w:jc w:val="center"/>
        <w:rPr>
          <w:sz w:val="22"/>
          <w:szCs w:val="22"/>
        </w:rPr>
      </w:pPr>
      <w:r w:rsidRPr="00BA2E1A">
        <w:rPr>
          <w:sz w:val="22"/>
          <w:szCs w:val="22"/>
        </w:rPr>
        <w:t>Članak 8.</w:t>
      </w:r>
    </w:p>
    <w:p w:rsidR="003F1D40" w:rsidRPr="00BA2E1A" w:rsidRDefault="0075356A" w:rsidP="003F1D40">
      <w:pPr>
        <w:pStyle w:val="Tijeloteksta"/>
        <w:tabs>
          <w:tab w:val="left" w:pos="851"/>
          <w:tab w:val="left" w:pos="4111"/>
          <w:tab w:val="left" w:pos="5954"/>
        </w:tabs>
        <w:rPr>
          <w:sz w:val="22"/>
          <w:szCs w:val="22"/>
        </w:rPr>
      </w:pPr>
      <w:r w:rsidRPr="00BA2E1A">
        <w:rPr>
          <w:sz w:val="22"/>
          <w:szCs w:val="22"/>
        </w:rPr>
        <w:tab/>
      </w:r>
      <w:r w:rsidR="003F1D40" w:rsidRPr="00BA2E1A">
        <w:rPr>
          <w:sz w:val="22"/>
          <w:szCs w:val="22"/>
        </w:rPr>
        <w:t xml:space="preserve">Vrtić nastoji osigurati otvorenost prema roditeljima i drugim vanjskim čimbenicima tako da organizira grupne i pojedinačne roditeljske sastanke, posjete: kućama, poduzećima i ustanovama,  Osnovnoj  i Srednjoj školi. </w:t>
      </w:r>
    </w:p>
    <w:p w:rsidR="003F1D40" w:rsidRPr="00BA2E1A" w:rsidRDefault="003F1D40" w:rsidP="003F1D40">
      <w:pPr>
        <w:pStyle w:val="Tijeloteksta"/>
        <w:tabs>
          <w:tab w:val="left" w:pos="851"/>
          <w:tab w:val="left" w:pos="4111"/>
          <w:tab w:val="left" w:pos="5954"/>
        </w:tabs>
        <w:jc w:val="center"/>
        <w:rPr>
          <w:sz w:val="22"/>
          <w:szCs w:val="22"/>
        </w:rPr>
      </w:pPr>
      <w:r w:rsidRPr="00BA2E1A">
        <w:rPr>
          <w:sz w:val="22"/>
          <w:szCs w:val="22"/>
        </w:rPr>
        <w:t>Članak 9.</w:t>
      </w:r>
    </w:p>
    <w:p w:rsidR="003F1D40" w:rsidRPr="00BA2E1A" w:rsidRDefault="0075356A" w:rsidP="0075356A">
      <w:pPr>
        <w:pStyle w:val="Tijeloteksta"/>
        <w:tabs>
          <w:tab w:val="left" w:pos="851"/>
          <w:tab w:val="left" w:pos="4111"/>
          <w:tab w:val="left" w:pos="5954"/>
        </w:tabs>
        <w:rPr>
          <w:sz w:val="22"/>
          <w:szCs w:val="22"/>
        </w:rPr>
      </w:pPr>
      <w:r w:rsidRPr="00BA2E1A">
        <w:rPr>
          <w:sz w:val="22"/>
          <w:szCs w:val="22"/>
        </w:rPr>
        <w:tab/>
      </w:r>
      <w:r w:rsidR="003F1D40" w:rsidRPr="00BA2E1A">
        <w:rPr>
          <w:sz w:val="22"/>
          <w:szCs w:val="22"/>
        </w:rPr>
        <w:t xml:space="preserve">Sredstva za plaće s obvezama i naknadama za djelatnike osiguravaju se u Proračunu Grada Otočca. Isto tako u Proračunu Grada osigurat će se dio sredstava  potrebnih za ostvarivanje dodatnih programa. </w:t>
      </w:r>
    </w:p>
    <w:p w:rsidR="003F1D40" w:rsidRPr="00BA2E1A" w:rsidRDefault="0075356A" w:rsidP="0075356A">
      <w:pPr>
        <w:tabs>
          <w:tab w:val="left" w:pos="567"/>
          <w:tab w:val="left" w:pos="5954"/>
        </w:tabs>
        <w:jc w:val="both"/>
        <w:rPr>
          <w:sz w:val="22"/>
          <w:szCs w:val="22"/>
        </w:rPr>
      </w:pPr>
      <w:r w:rsidRPr="00BA2E1A">
        <w:rPr>
          <w:sz w:val="22"/>
          <w:szCs w:val="22"/>
        </w:rPr>
        <w:tab/>
      </w:r>
      <w:r w:rsidR="003F1D40" w:rsidRPr="00BA2E1A">
        <w:rPr>
          <w:sz w:val="22"/>
          <w:szCs w:val="22"/>
        </w:rPr>
        <w:t>Prihodi od roditelja uplaćuju se na račun Vrtića i troše se za materijalne troškove.</w:t>
      </w:r>
    </w:p>
    <w:p w:rsidR="003F1D40" w:rsidRPr="00BA2E1A" w:rsidRDefault="003F1D40" w:rsidP="003F1D40">
      <w:pPr>
        <w:tabs>
          <w:tab w:val="left" w:pos="567"/>
          <w:tab w:val="left" w:pos="5954"/>
        </w:tabs>
        <w:jc w:val="center"/>
        <w:rPr>
          <w:sz w:val="22"/>
          <w:szCs w:val="22"/>
        </w:rPr>
      </w:pPr>
      <w:r w:rsidRPr="00BA2E1A">
        <w:rPr>
          <w:sz w:val="22"/>
          <w:szCs w:val="22"/>
        </w:rPr>
        <w:t>Članak 10.</w:t>
      </w:r>
    </w:p>
    <w:p w:rsidR="003F1D40" w:rsidRPr="00BA2E1A" w:rsidRDefault="003F1D40" w:rsidP="0075356A">
      <w:pPr>
        <w:pStyle w:val="BodyText21"/>
        <w:jc w:val="both"/>
        <w:rPr>
          <w:b/>
          <w:sz w:val="22"/>
          <w:szCs w:val="22"/>
        </w:rPr>
      </w:pPr>
      <w:r w:rsidRPr="00BA2E1A">
        <w:rPr>
          <w:sz w:val="22"/>
          <w:szCs w:val="22"/>
        </w:rPr>
        <w:t>S obzirom na opseg izvođenja primarnog i dodatnih programa napravljen je Financijski plan za 2016. godinu.</w:t>
      </w:r>
      <w:r w:rsidRPr="00BA2E1A">
        <w:rPr>
          <w:b/>
          <w:sz w:val="22"/>
          <w:szCs w:val="22"/>
        </w:rPr>
        <w:tab/>
      </w:r>
    </w:p>
    <w:p w:rsidR="003F1D40" w:rsidRPr="00BA2E1A" w:rsidRDefault="003F1D40" w:rsidP="003F1D40">
      <w:pPr>
        <w:tabs>
          <w:tab w:val="left" w:pos="851"/>
        </w:tabs>
        <w:rPr>
          <w:sz w:val="22"/>
          <w:szCs w:val="22"/>
        </w:rPr>
      </w:pPr>
      <w:r w:rsidRPr="00BA2E1A">
        <w:rPr>
          <w:sz w:val="22"/>
          <w:szCs w:val="22"/>
        </w:rPr>
        <w:t>PRIHODI:</w:t>
      </w:r>
    </w:p>
    <w:p w:rsidR="003F1D40" w:rsidRPr="00BA2E1A" w:rsidRDefault="003F1D40" w:rsidP="003F1D40">
      <w:pPr>
        <w:tabs>
          <w:tab w:val="decimal" w:pos="5954"/>
          <w:tab w:val="decimal" w:pos="7020"/>
          <w:tab w:val="decimal" w:pos="8640"/>
        </w:tabs>
        <w:rPr>
          <w:sz w:val="22"/>
          <w:szCs w:val="22"/>
        </w:rPr>
      </w:pPr>
      <w:r w:rsidRPr="00BA2E1A">
        <w:rPr>
          <w:sz w:val="22"/>
          <w:szCs w:val="22"/>
        </w:rPr>
        <w:t xml:space="preserve">Proračun Grada Otočca </w:t>
      </w:r>
      <w:r w:rsidRPr="00BA2E1A">
        <w:rPr>
          <w:sz w:val="22"/>
          <w:szCs w:val="22"/>
        </w:rPr>
        <w:tab/>
        <w:t xml:space="preserve">   2.093.100,00</w:t>
      </w:r>
    </w:p>
    <w:p w:rsidR="003F1D40" w:rsidRPr="00BA2E1A" w:rsidRDefault="003F1D40" w:rsidP="003F1D40">
      <w:pPr>
        <w:tabs>
          <w:tab w:val="decimal" w:pos="5954"/>
          <w:tab w:val="decimal" w:pos="7020"/>
          <w:tab w:val="decimal" w:pos="8640"/>
        </w:tabs>
        <w:rPr>
          <w:sz w:val="22"/>
          <w:szCs w:val="22"/>
        </w:rPr>
      </w:pPr>
      <w:r w:rsidRPr="00BA2E1A">
        <w:rPr>
          <w:sz w:val="22"/>
          <w:szCs w:val="22"/>
        </w:rPr>
        <w:t xml:space="preserve">Proračun  RH-   za „Malu školu“                               </w:t>
      </w:r>
      <w:r w:rsidRPr="00BA2E1A">
        <w:rPr>
          <w:sz w:val="22"/>
          <w:szCs w:val="22"/>
        </w:rPr>
        <w:tab/>
        <w:t>9.760,00</w:t>
      </w:r>
    </w:p>
    <w:p w:rsidR="003F1D40" w:rsidRPr="00BA2E1A" w:rsidRDefault="003F1D40" w:rsidP="003F1D40">
      <w:pPr>
        <w:tabs>
          <w:tab w:val="decimal" w:pos="5954"/>
          <w:tab w:val="decimal" w:pos="7020"/>
          <w:tab w:val="decimal" w:pos="8640"/>
        </w:tabs>
        <w:rPr>
          <w:sz w:val="22"/>
          <w:szCs w:val="22"/>
        </w:rPr>
      </w:pPr>
      <w:r w:rsidRPr="00BA2E1A">
        <w:rPr>
          <w:sz w:val="22"/>
          <w:szCs w:val="22"/>
        </w:rPr>
        <w:t>Prihodi od roditelja</w:t>
      </w:r>
      <w:r w:rsidRPr="00BA2E1A">
        <w:rPr>
          <w:sz w:val="22"/>
          <w:szCs w:val="22"/>
        </w:rPr>
        <w:tab/>
        <w:t>505.240,00</w:t>
      </w:r>
    </w:p>
    <w:p w:rsidR="003F1D40" w:rsidRPr="00BA2E1A" w:rsidRDefault="003F1D40" w:rsidP="003F1D40">
      <w:pPr>
        <w:tabs>
          <w:tab w:val="decimal" w:pos="5954"/>
          <w:tab w:val="decimal" w:pos="7020"/>
          <w:tab w:val="decimal" w:pos="8640"/>
        </w:tabs>
        <w:rPr>
          <w:sz w:val="22"/>
          <w:szCs w:val="22"/>
          <w:u w:val="single"/>
        </w:rPr>
      </w:pPr>
      <w:r w:rsidRPr="00BA2E1A">
        <w:rPr>
          <w:sz w:val="22"/>
          <w:szCs w:val="22"/>
          <w:u w:val="single"/>
        </w:rPr>
        <w:t xml:space="preserve">Kapitalna ulaganja-rekonstrukcija i dogradnja  </w:t>
      </w:r>
      <w:r w:rsidRPr="00BA2E1A">
        <w:rPr>
          <w:sz w:val="22"/>
          <w:szCs w:val="22"/>
          <w:u w:val="single"/>
        </w:rPr>
        <w:tab/>
        <w:t xml:space="preserve"> 3.700.000,00</w:t>
      </w:r>
    </w:p>
    <w:p w:rsidR="003F1D40" w:rsidRPr="00BA2E1A" w:rsidRDefault="003F1D40" w:rsidP="003F1D40">
      <w:pPr>
        <w:tabs>
          <w:tab w:val="decimal" w:pos="5954"/>
          <w:tab w:val="decimal" w:pos="7020"/>
          <w:tab w:val="decimal" w:pos="8640"/>
        </w:tabs>
        <w:rPr>
          <w:b/>
          <w:sz w:val="22"/>
          <w:szCs w:val="22"/>
        </w:rPr>
      </w:pPr>
      <w:r w:rsidRPr="00BA2E1A">
        <w:rPr>
          <w:b/>
          <w:sz w:val="22"/>
          <w:szCs w:val="22"/>
        </w:rPr>
        <w:t xml:space="preserve">UKUPNO: </w:t>
      </w:r>
      <w:r w:rsidRPr="00BA2E1A">
        <w:rPr>
          <w:b/>
          <w:sz w:val="22"/>
          <w:szCs w:val="22"/>
        </w:rPr>
        <w:tab/>
        <w:t>6.308.100,00</w:t>
      </w:r>
    </w:p>
    <w:p w:rsidR="003F1D40" w:rsidRPr="00BA2E1A" w:rsidRDefault="003F1D40" w:rsidP="003F1D40">
      <w:pPr>
        <w:tabs>
          <w:tab w:val="left" w:pos="851"/>
        </w:tabs>
        <w:rPr>
          <w:sz w:val="22"/>
          <w:szCs w:val="22"/>
        </w:rPr>
      </w:pPr>
    </w:p>
    <w:p w:rsidR="003F1D40" w:rsidRPr="00BA2E1A" w:rsidRDefault="003F1D40" w:rsidP="003F1D40">
      <w:pPr>
        <w:tabs>
          <w:tab w:val="left" w:pos="851"/>
        </w:tabs>
        <w:rPr>
          <w:sz w:val="22"/>
          <w:szCs w:val="22"/>
        </w:rPr>
      </w:pPr>
      <w:r w:rsidRPr="00BA2E1A">
        <w:rPr>
          <w:sz w:val="22"/>
          <w:szCs w:val="22"/>
        </w:rPr>
        <w:t>RASHODI:</w:t>
      </w:r>
    </w:p>
    <w:p w:rsidR="003F1D40" w:rsidRPr="00BA2E1A" w:rsidRDefault="003F1D40" w:rsidP="003F1D40">
      <w:pPr>
        <w:tabs>
          <w:tab w:val="decimal" w:pos="5954"/>
          <w:tab w:val="decimal" w:pos="7020"/>
          <w:tab w:val="decimal" w:pos="8640"/>
        </w:tabs>
        <w:rPr>
          <w:sz w:val="22"/>
          <w:szCs w:val="22"/>
        </w:rPr>
      </w:pPr>
      <w:r w:rsidRPr="00BA2E1A">
        <w:rPr>
          <w:sz w:val="22"/>
          <w:szCs w:val="22"/>
        </w:rPr>
        <w:t>Plaće i naknade za redovan rad</w:t>
      </w:r>
      <w:r w:rsidRPr="00BA2E1A">
        <w:rPr>
          <w:sz w:val="22"/>
          <w:szCs w:val="22"/>
        </w:rPr>
        <w:tab/>
        <w:t xml:space="preserve">   2.002.100,00</w:t>
      </w:r>
    </w:p>
    <w:p w:rsidR="003F1D40" w:rsidRPr="00BA2E1A" w:rsidRDefault="003F1D40" w:rsidP="003F1D40">
      <w:pPr>
        <w:tabs>
          <w:tab w:val="decimal" w:pos="5954"/>
          <w:tab w:val="decimal" w:pos="7020"/>
          <w:tab w:val="decimal" w:pos="8640"/>
        </w:tabs>
        <w:rPr>
          <w:sz w:val="22"/>
          <w:szCs w:val="22"/>
        </w:rPr>
      </w:pPr>
      <w:r w:rsidRPr="00BA2E1A">
        <w:rPr>
          <w:sz w:val="22"/>
          <w:szCs w:val="22"/>
        </w:rPr>
        <w:t xml:space="preserve">Program </w:t>
      </w:r>
      <w:proofErr w:type="spellStart"/>
      <w:r w:rsidRPr="00BA2E1A">
        <w:rPr>
          <w:sz w:val="22"/>
          <w:szCs w:val="22"/>
        </w:rPr>
        <w:t>predškole</w:t>
      </w:r>
      <w:proofErr w:type="spellEnd"/>
      <w:r w:rsidRPr="00BA2E1A">
        <w:rPr>
          <w:sz w:val="22"/>
          <w:szCs w:val="22"/>
        </w:rPr>
        <w:t xml:space="preserve">                                         </w:t>
      </w:r>
      <w:r w:rsidRPr="00BA2E1A">
        <w:rPr>
          <w:sz w:val="22"/>
          <w:szCs w:val="22"/>
        </w:rPr>
        <w:tab/>
        <w:t>9.760,00</w:t>
      </w:r>
    </w:p>
    <w:p w:rsidR="003F1D40" w:rsidRPr="00BA2E1A" w:rsidRDefault="003F1D40" w:rsidP="000C4131">
      <w:pPr>
        <w:pStyle w:val="BodyText21"/>
        <w:tabs>
          <w:tab w:val="decimal" w:pos="5954"/>
          <w:tab w:val="decimal" w:pos="7020"/>
          <w:tab w:val="decimal" w:pos="8640"/>
        </w:tabs>
        <w:ind w:firstLine="0"/>
        <w:jc w:val="both"/>
        <w:rPr>
          <w:sz w:val="22"/>
          <w:szCs w:val="22"/>
        </w:rPr>
      </w:pPr>
      <w:r w:rsidRPr="00BA2E1A">
        <w:rPr>
          <w:sz w:val="22"/>
          <w:szCs w:val="22"/>
        </w:rPr>
        <w:t>Naknada članovima Upravnog vijeća</w:t>
      </w:r>
      <w:r w:rsidRPr="00BA2E1A">
        <w:rPr>
          <w:sz w:val="22"/>
          <w:szCs w:val="22"/>
        </w:rPr>
        <w:tab/>
        <w:t xml:space="preserve">  25.000,00</w:t>
      </w:r>
    </w:p>
    <w:p w:rsidR="003F1D40" w:rsidRPr="00BA2E1A" w:rsidRDefault="003F1D40" w:rsidP="000C4131">
      <w:pPr>
        <w:pStyle w:val="BodyText21"/>
        <w:tabs>
          <w:tab w:val="decimal" w:pos="5954"/>
          <w:tab w:val="decimal" w:pos="7020"/>
          <w:tab w:val="decimal" w:pos="8640"/>
        </w:tabs>
        <w:ind w:firstLine="0"/>
        <w:jc w:val="both"/>
        <w:rPr>
          <w:sz w:val="22"/>
          <w:szCs w:val="22"/>
        </w:rPr>
      </w:pPr>
      <w:r w:rsidRPr="00BA2E1A">
        <w:rPr>
          <w:sz w:val="22"/>
          <w:szCs w:val="22"/>
        </w:rPr>
        <w:t>Obvezni i preventivni zdrav. pregledi</w:t>
      </w:r>
      <w:r w:rsidRPr="00BA2E1A">
        <w:rPr>
          <w:sz w:val="22"/>
          <w:szCs w:val="22"/>
        </w:rPr>
        <w:tab/>
        <w:t xml:space="preserve"> 36.000,00</w:t>
      </w:r>
    </w:p>
    <w:p w:rsidR="003F1D40" w:rsidRPr="00BA2E1A" w:rsidRDefault="003F1D40" w:rsidP="000C4131">
      <w:pPr>
        <w:pStyle w:val="BodyText21"/>
        <w:tabs>
          <w:tab w:val="decimal" w:pos="5954"/>
          <w:tab w:val="decimal" w:pos="7020"/>
          <w:tab w:val="decimal" w:pos="8640"/>
        </w:tabs>
        <w:ind w:firstLine="0"/>
        <w:jc w:val="both"/>
        <w:rPr>
          <w:sz w:val="22"/>
          <w:szCs w:val="22"/>
        </w:rPr>
      </w:pPr>
      <w:r w:rsidRPr="00BA2E1A">
        <w:rPr>
          <w:sz w:val="22"/>
          <w:szCs w:val="22"/>
        </w:rPr>
        <w:t>Rekonstrukcija Dječjeg vrtića „</w:t>
      </w:r>
      <w:proofErr w:type="spellStart"/>
      <w:r w:rsidRPr="00BA2E1A">
        <w:rPr>
          <w:sz w:val="22"/>
          <w:szCs w:val="22"/>
        </w:rPr>
        <w:t>Ciciban</w:t>
      </w:r>
      <w:proofErr w:type="spellEnd"/>
      <w:r w:rsidRPr="00BA2E1A">
        <w:rPr>
          <w:sz w:val="22"/>
          <w:szCs w:val="22"/>
        </w:rPr>
        <w:t>“</w:t>
      </w:r>
      <w:r w:rsidRPr="00BA2E1A">
        <w:rPr>
          <w:sz w:val="22"/>
          <w:szCs w:val="22"/>
        </w:rPr>
        <w:tab/>
        <w:t>3.700.000,00</w:t>
      </w:r>
    </w:p>
    <w:p w:rsidR="003F1D40" w:rsidRPr="00BA2E1A" w:rsidRDefault="003F1D40" w:rsidP="000C4131">
      <w:pPr>
        <w:pStyle w:val="BodyText21"/>
        <w:tabs>
          <w:tab w:val="decimal" w:pos="5954"/>
          <w:tab w:val="decimal" w:pos="7020"/>
          <w:tab w:val="decimal" w:pos="8640"/>
        </w:tabs>
        <w:ind w:firstLine="0"/>
        <w:jc w:val="both"/>
        <w:rPr>
          <w:b/>
          <w:sz w:val="22"/>
          <w:szCs w:val="22"/>
        </w:rPr>
      </w:pPr>
      <w:r w:rsidRPr="00BA2E1A">
        <w:rPr>
          <w:sz w:val="22"/>
          <w:szCs w:val="22"/>
        </w:rPr>
        <w:t xml:space="preserve">Dopuna projektne dokumentacije           </w:t>
      </w:r>
      <w:r w:rsidRPr="00BA2E1A">
        <w:rPr>
          <w:sz w:val="22"/>
          <w:szCs w:val="22"/>
        </w:rPr>
        <w:tab/>
        <w:t xml:space="preserve">30.000,00 </w:t>
      </w:r>
    </w:p>
    <w:p w:rsidR="003F1D40" w:rsidRPr="00BA2E1A" w:rsidRDefault="003F1D40" w:rsidP="003F1D40">
      <w:pPr>
        <w:tabs>
          <w:tab w:val="decimal" w:pos="5954"/>
          <w:tab w:val="decimal" w:pos="8640"/>
        </w:tabs>
        <w:rPr>
          <w:sz w:val="22"/>
          <w:szCs w:val="22"/>
        </w:rPr>
      </w:pPr>
      <w:r w:rsidRPr="00BA2E1A">
        <w:rPr>
          <w:sz w:val="22"/>
          <w:szCs w:val="22"/>
        </w:rPr>
        <w:t xml:space="preserve">Materijalni rashodi                                    </w:t>
      </w:r>
      <w:r w:rsidRPr="00BA2E1A">
        <w:rPr>
          <w:sz w:val="22"/>
          <w:szCs w:val="22"/>
        </w:rPr>
        <w:tab/>
        <w:t xml:space="preserve"> 499.240,00</w:t>
      </w:r>
    </w:p>
    <w:p w:rsidR="003F1D40" w:rsidRPr="00BA2E1A" w:rsidRDefault="003F1D40" w:rsidP="003F1D40">
      <w:pPr>
        <w:tabs>
          <w:tab w:val="decimal" w:pos="5954"/>
          <w:tab w:val="decimal" w:pos="7020"/>
          <w:tab w:val="decimal" w:pos="8640"/>
        </w:tabs>
        <w:rPr>
          <w:sz w:val="22"/>
          <w:szCs w:val="22"/>
        </w:rPr>
      </w:pPr>
      <w:r w:rsidRPr="00BA2E1A">
        <w:rPr>
          <w:sz w:val="22"/>
          <w:szCs w:val="22"/>
        </w:rPr>
        <w:t xml:space="preserve"> </w:t>
      </w:r>
      <w:r w:rsidRPr="00BA2E1A">
        <w:rPr>
          <w:sz w:val="22"/>
          <w:szCs w:val="22"/>
          <w:u w:val="single"/>
        </w:rPr>
        <w:t>Financijski rashodi</w:t>
      </w:r>
      <w:r w:rsidRPr="00BA2E1A">
        <w:rPr>
          <w:sz w:val="22"/>
          <w:szCs w:val="22"/>
          <w:u w:val="single"/>
        </w:rPr>
        <w:softHyphen/>
        <w:t xml:space="preserve">                                        </w:t>
      </w:r>
      <w:r w:rsidRPr="00BA2E1A">
        <w:rPr>
          <w:sz w:val="22"/>
          <w:szCs w:val="22"/>
          <w:u w:val="single"/>
        </w:rPr>
        <w:tab/>
        <w:t>6.000,00</w:t>
      </w:r>
    </w:p>
    <w:p w:rsidR="003F1D40" w:rsidRPr="00BA2E1A" w:rsidRDefault="003F1D40" w:rsidP="003F1D40">
      <w:pPr>
        <w:tabs>
          <w:tab w:val="decimal" w:pos="5954"/>
          <w:tab w:val="decimal" w:pos="7020"/>
          <w:tab w:val="decimal" w:pos="8640"/>
        </w:tabs>
        <w:rPr>
          <w:b/>
          <w:sz w:val="22"/>
          <w:szCs w:val="22"/>
        </w:rPr>
      </w:pPr>
      <w:r w:rsidRPr="00BA2E1A">
        <w:rPr>
          <w:b/>
          <w:sz w:val="22"/>
          <w:szCs w:val="22"/>
        </w:rPr>
        <w:t>UKUPNO:</w:t>
      </w:r>
      <w:r w:rsidRPr="00BA2E1A">
        <w:rPr>
          <w:b/>
          <w:sz w:val="22"/>
          <w:szCs w:val="22"/>
        </w:rPr>
        <w:tab/>
        <w:t xml:space="preserve">      6.308.100,00</w:t>
      </w:r>
    </w:p>
    <w:p w:rsidR="003F1D40" w:rsidRPr="00BA2E1A" w:rsidRDefault="003F1D40" w:rsidP="003F1D40">
      <w:pPr>
        <w:pStyle w:val="BodyText21"/>
        <w:ind w:firstLine="0"/>
        <w:jc w:val="center"/>
        <w:rPr>
          <w:sz w:val="22"/>
          <w:szCs w:val="22"/>
        </w:rPr>
      </w:pPr>
      <w:r w:rsidRPr="00BA2E1A">
        <w:rPr>
          <w:sz w:val="22"/>
          <w:szCs w:val="22"/>
        </w:rPr>
        <w:t>Članak 11.</w:t>
      </w:r>
    </w:p>
    <w:p w:rsidR="003F1D40" w:rsidRPr="00BA2E1A" w:rsidRDefault="003F1D40" w:rsidP="0075356A">
      <w:pPr>
        <w:pStyle w:val="BodyText21"/>
        <w:jc w:val="both"/>
        <w:rPr>
          <w:sz w:val="22"/>
          <w:szCs w:val="22"/>
        </w:rPr>
      </w:pPr>
      <w:r w:rsidRPr="00BA2E1A">
        <w:rPr>
          <w:sz w:val="22"/>
          <w:szCs w:val="22"/>
        </w:rPr>
        <w:t>Sredstvima za ostvarivanje ovoga Programa raspo</w:t>
      </w:r>
      <w:r w:rsidR="000C4131">
        <w:rPr>
          <w:sz w:val="22"/>
          <w:szCs w:val="22"/>
        </w:rPr>
        <w:t xml:space="preserve">laže Gradonačelnik kao </w:t>
      </w:r>
      <w:proofErr w:type="spellStart"/>
      <w:r w:rsidR="000C4131">
        <w:rPr>
          <w:sz w:val="22"/>
          <w:szCs w:val="22"/>
        </w:rPr>
        <w:t>naredbo</w:t>
      </w:r>
      <w:r w:rsidRPr="00BA2E1A">
        <w:rPr>
          <w:sz w:val="22"/>
          <w:szCs w:val="22"/>
        </w:rPr>
        <w:t>davatelj</w:t>
      </w:r>
      <w:proofErr w:type="spellEnd"/>
      <w:r w:rsidRPr="00BA2E1A">
        <w:rPr>
          <w:sz w:val="22"/>
          <w:szCs w:val="22"/>
        </w:rPr>
        <w:t xml:space="preserve"> za njegovo izvršenje. Jedinstveni upravni odjel Grada Otočca –Odsjek za financije vršit će doznaku sredstava na temelju potrebne dokumentacije i zahtjeva korisnika. </w:t>
      </w:r>
    </w:p>
    <w:p w:rsidR="003F1D40" w:rsidRPr="00BA2E1A" w:rsidRDefault="003F1D40" w:rsidP="003F1D40">
      <w:pPr>
        <w:pStyle w:val="BodyText21"/>
        <w:tabs>
          <w:tab w:val="left" w:pos="4111"/>
          <w:tab w:val="left" w:pos="5954"/>
        </w:tabs>
        <w:ind w:firstLine="0"/>
        <w:jc w:val="center"/>
        <w:rPr>
          <w:sz w:val="22"/>
          <w:szCs w:val="22"/>
        </w:rPr>
      </w:pPr>
      <w:r w:rsidRPr="00BA2E1A">
        <w:rPr>
          <w:sz w:val="22"/>
          <w:szCs w:val="22"/>
        </w:rPr>
        <w:t xml:space="preserve">Članak 12. </w:t>
      </w:r>
    </w:p>
    <w:p w:rsidR="003F1D40" w:rsidRPr="00BA2E1A" w:rsidRDefault="003F1D40" w:rsidP="0075356A">
      <w:pPr>
        <w:pStyle w:val="BodyText21"/>
        <w:tabs>
          <w:tab w:val="left" w:pos="4111"/>
          <w:tab w:val="left" w:pos="5954"/>
        </w:tabs>
        <w:jc w:val="both"/>
        <w:rPr>
          <w:sz w:val="22"/>
          <w:szCs w:val="22"/>
        </w:rPr>
      </w:pPr>
      <w:r w:rsidRPr="00BA2E1A">
        <w:rPr>
          <w:sz w:val="22"/>
          <w:szCs w:val="22"/>
        </w:rPr>
        <w:t xml:space="preserve">Ovaj Program stupa na snagu danom objave u “Službenom vjesniku Grada Otočca”, a primjenjuje se od 1. siječnja  2016. godine.    </w:t>
      </w:r>
    </w:p>
    <w:p w:rsidR="0075356A" w:rsidRPr="00BA2E1A" w:rsidRDefault="0075356A" w:rsidP="0075356A">
      <w:pPr>
        <w:tabs>
          <w:tab w:val="left" w:pos="567"/>
          <w:tab w:val="left" w:pos="5954"/>
        </w:tabs>
        <w:rPr>
          <w:sz w:val="22"/>
          <w:szCs w:val="22"/>
        </w:rPr>
      </w:pPr>
      <w:r w:rsidRPr="00BA2E1A">
        <w:rPr>
          <w:sz w:val="22"/>
          <w:szCs w:val="22"/>
        </w:rPr>
        <w:t>KLASA: 601-01/15-01/2</w:t>
      </w:r>
      <w:r w:rsidRPr="00BA2E1A">
        <w:rPr>
          <w:sz w:val="22"/>
          <w:szCs w:val="22"/>
        </w:rPr>
        <w:tab/>
      </w:r>
    </w:p>
    <w:p w:rsidR="0075356A" w:rsidRPr="00BA2E1A" w:rsidRDefault="0075356A" w:rsidP="0075356A">
      <w:pPr>
        <w:tabs>
          <w:tab w:val="left" w:pos="567"/>
          <w:tab w:val="left" w:pos="5954"/>
        </w:tabs>
        <w:rPr>
          <w:sz w:val="22"/>
          <w:szCs w:val="22"/>
        </w:rPr>
      </w:pPr>
      <w:r w:rsidRPr="00BA2E1A">
        <w:rPr>
          <w:sz w:val="22"/>
          <w:szCs w:val="22"/>
        </w:rPr>
        <w:t>URBROJ: 2125/02-01- 15-3</w:t>
      </w:r>
    </w:p>
    <w:p w:rsidR="0075356A" w:rsidRPr="00BA2E1A" w:rsidRDefault="0075356A" w:rsidP="0075356A">
      <w:pPr>
        <w:tabs>
          <w:tab w:val="left" w:pos="567"/>
          <w:tab w:val="left" w:pos="5954"/>
        </w:tabs>
        <w:rPr>
          <w:sz w:val="22"/>
          <w:szCs w:val="22"/>
        </w:rPr>
      </w:pPr>
      <w:r w:rsidRPr="00BA2E1A">
        <w:rPr>
          <w:sz w:val="22"/>
          <w:szCs w:val="22"/>
        </w:rPr>
        <w:t>Otočac, 01.12. 2015.</w:t>
      </w:r>
    </w:p>
    <w:p w:rsidR="003F1D40" w:rsidRPr="00BA2E1A" w:rsidRDefault="003F1D40" w:rsidP="004211B6">
      <w:pPr>
        <w:tabs>
          <w:tab w:val="center" w:pos="6660"/>
        </w:tabs>
        <w:jc w:val="right"/>
        <w:rPr>
          <w:sz w:val="22"/>
          <w:szCs w:val="22"/>
        </w:rPr>
      </w:pPr>
      <w:r w:rsidRPr="00BA2E1A">
        <w:rPr>
          <w:b/>
          <w:sz w:val="22"/>
          <w:szCs w:val="22"/>
        </w:rPr>
        <w:tab/>
      </w:r>
      <w:r w:rsidRPr="00BA2E1A">
        <w:rPr>
          <w:sz w:val="22"/>
          <w:szCs w:val="22"/>
        </w:rPr>
        <w:t>Predsjednik</w:t>
      </w:r>
    </w:p>
    <w:p w:rsidR="003F1D40" w:rsidRPr="00BA2E1A" w:rsidRDefault="003F1D40" w:rsidP="004211B6">
      <w:pPr>
        <w:tabs>
          <w:tab w:val="center" w:pos="6660"/>
        </w:tabs>
        <w:jc w:val="right"/>
        <w:rPr>
          <w:sz w:val="22"/>
          <w:szCs w:val="22"/>
          <w:u w:val="single"/>
        </w:rPr>
      </w:pPr>
      <w:r w:rsidRPr="00BA2E1A">
        <w:rPr>
          <w:b/>
          <w:sz w:val="22"/>
          <w:szCs w:val="22"/>
        </w:rPr>
        <w:tab/>
      </w:r>
      <w:r w:rsidRPr="00BA2E1A">
        <w:rPr>
          <w:sz w:val="22"/>
          <w:szCs w:val="22"/>
          <w:u w:val="single"/>
        </w:rPr>
        <w:t>Slaven Prpić, dipl.</w:t>
      </w:r>
      <w:r w:rsidR="0075356A" w:rsidRPr="00BA2E1A">
        <w:rPr>
          <w:sz w:val="22"/>
          <w:szCs w:val="22"/>
          <w:u w:val="single"/>
        </w:rPr>
        <w:t xml:space="preserve"> </w:t>
      </w:r>
      <w:r w:rsidRPr="00BA2E1A">
        <w:rPr>
          <w:sz w:val="22"/>
          <w:szCs w:val="22"/>
          <w:u w:val="single"/>
        </w:rPr>
        <w:t>uč.</w:t>
      </w:r>
      <w:r w:rsidR="0075356A" w:rsidRPr="00BA2E1A">
        <w:rPr>
          <w:sz w:val="22"/>
          <w:szCs w:val="22"/>
          <w:u w:val="single"/>
        </w:rPr>
        <w:t>, v.r.</w:t>
      </w:r>
    </w:p>
    <w:p w:rsidR="00564AF5" w:rsidRPr="00BA2E1A" w:rsidRDefault="00564AF5" w:rsidP="003F1D40">
      <w:pPr>
        <w:tabs>
          <w:tab w:val="center" w:pos="6660"/>
        </w:tabs>
        <w:rPr>
          <w:sz w:val="22"/>
          <w:szCs w:val="22"/>
          <w:u w:val="single"/>
        </w:rPr>
      </w:pPr>
    </w:p>
    <w:p w:rsidR="003F1D40" w:rsidRPr="00BA2E1A" w:rsidRDefault="003F1D40" w:rsidP="003F1D40">
      <w:pPr>
        <w:pStyle w:val="Tijeloteksta"/>
        <w:ind w:firstLine="708"/>
        <w:rPr>
          <w:sz w:val="22"/>
          <w:szCs w:val="22"/>
        </w:rPr>
      </w:pPr>
      <w:r w:rsidRPr="00BA2E1A">
        <w:rPr>
          <w:sz w:val="22"/>
          <w:szCs w:val="22"/>
        </w:rPr>
        <w:t xml:space="preserve">Na temelju Članka 19. Zakona o lokalnoj i područnoj </w:t>
      </w:r>
      <w:r w:rsidR="0075356A" w:rsidRPr="00BA2E1A">
        <w:rPr>
          <w:sz w:val="22"/>
          <w:szCs w:val="22"/>
        </w:rPr>
        <w:t>(regionalnoj) samoupravi  (“Narodne novine</w:t>
      </w:r>
      <w:r w:rsidRPr="00BA2E1A">
        <w:rPr>
          <w:sz w:val="22"/>
          <w:szCs w:val="22"/>
        </w:rPr>
        <w:t>“ broj: 33/01, 60/01, 129/05, 109/07, 125/08, 36/09,  36/09, 150/11, 144/12 i 19/13),  članka 20. Zakona o tehničkoj kulturi (“N</w:t>
      </w:r>
      <w:r w:rsidR="0075356A" w:rsidRPr="00BA2E1A">
        <w:rPr>
          <w:sz w:val="22"/>
          <w:szCs w:val="22"/>
        </w:rPr>
        <w:t>arodne novine</w:t>
      </w:r>
      <w:r w:rsidRPr="00BA2E1A">
        <w:rPr>
          <w:sz w:val="22"/>
          <w:szCs w:val="22"/>
        </w:rPr>
        <w:t>”  br. 76/93, 11/94 i 38/09), članka 3., st. 2</w:t>
      </w:r>
      <w:r w:rsidR="000C4131">
        <w:rPr>
          <w:sz w:val="22"/>
          <w:szCs w:val="22"/>
        </w:rPr>
        <w:t>.</w:t>
      </w:r>
      <w:r w:rsidRPr="00BA2E1A">
        <w:rPr>
          <w:sz w:val="22"/>
          <w:szCs w:val="22"/>
        </w:rPr>
        <w:t xml:space="preserve"> Uredbe o kriterijima, mjerilima i postupcima financiranja i ugovaranja programa i projekata od interesa za opće dobro koje provode udruge („N</w:t>
      </w:r>
      <w:r w:rsidR="0075356A" w:rsidRPr="00BA2E1A">
        <w:rPr>
          <w:sz w:val="22"/>
          <w:szCs w:val="22"/>
        </w:rPr>
        <w:t>arodne novine</w:t>
      </w:r>
      <w:r w:rsidRPr="00BA2E1A">
        <w:rPr>
          <w:sz w:val="22"/>
          <w:szCs w:val="22"/>
        </w:rPr>
        <w:t xml:space="preserve">“ 26/15), članka 11. Odluke o kriterijima za određivanje prioriteta za dodjelu financijskih sredstava programima i projektima od posebnog interesa za Grad Otočac ("Službeni vjesnik Grada Otočca" br. 3/15) i članka 27. Statuta Grada Otočca ("Službeni vjesnik Grada Otočca" br. 1/13) Gradsko vijeće Grada Otočca na 13. sjednici održanoj 01.  prosinca 2015.  godine donosi </w:t>
      </w:r>
    </w:p>
    <w:p w:rsidR="003F1D40" w:rsidRPr="00BA2E1A" w:rsidRDefault="003F1D40" w:rsidP="003F1D40">
      <w:pPr>
        <w:numPr>
          <w:ilvl w:val="12"/>
          <w:numId w:val="0"/>
        </w:numPr>
        <w:tabs>
          <w:tab w:val="left" w:pos="567"/>
          <w:tab w:val="left" w:pos="8222"/>
        </w:tabs>
        <w:jc w:val="center"/>
        <w:rPr>
          <w:b/>
          <w:sz w:val="22"/>
          <w:szCs w:val="22"/>
        </w:rPr>
      </w:pPr>
      <w:r w:rsidRPr="00BA2E1A">
        <w:rPr>
          <w:b/>
          <w:sz w:val="22"/>
          <w:szCs w:val="22"/>
        </w:rPr>
        <w:t>P R O G R A M</w:t>
      </w:r>
    </w:p>
    <w:p w:rsidR="003F1D40" w:rsidRPr="00BA2E1A" w:rsidRDefault="003F1D40" w:rsidP="003F1D40">
      <w:pPr>
        <w:numPr>
          <w:ilvl w:val="12"/>
          <w:numId w:val="0"/>
        </w:numPr>
        <w:tabs>
          <w:tab w:val="left" w:pos="567"/>
          <w:tab w:val="left" w:pos="5954"/>
        </w:tabs>
        <w:jc w:val="center"/>
        <w:rPr>
          <w:b/>
          <w:sz w:val="22"/>
          <w:szCs w:val="22"/>
        </w:rPr>
      </w:pPr>
      <w:r w:rsidRPr="00BA2E1A">
        <w:rPr>
          <w:b/>
          <w:sz w:val="22"/>
          <w:szCs w:val="22"/>
        </w:rPr>
        <w:t xml:space="preserve"> javnih potreba Grada Otočca u tehničkoj kulturi za 2016. godinu</w:t>
      </w:r>
    </w:p>
    <w:p w:rsidR="003F1D40" w:rsidRPr="00BA2E1A" w:rsidRDefault="003F1D40" w:rsidP="000C4131">
      <w:pPr>
        <w:numPr>
          <w:ilvl w:val="12"/>
          <w:numId w:val="0"/>
        </w:numPr>
        <w:tabs>
          <w:tab w:val="left" w:pos="567"/>
          <w:tab w:val="left" w:pos="5954"/>
        </w:tabs>
        <w:jc w:val="center"/>
        <w:rPr>
          <w:sz w:val="22"/>
          <w:szCs w:val="22"/>
        </w:rPr>
      </w:pPr>
      <w:r w:rsidRPr="00BA2E1A">
        <w:rPr>
          <w:sz w:val="22"/>
          <w:szCs w:val="22"/>
        </w:rPr>
        <w:t>Članak 1.</w:t>
      </w:r>
    </w:p>
    <w:p w:rsidR="003F1D40" w:rsidRPr="00BA2E1A" w:rsidRDefault="003F1D40" w:rsidP="0075356A">
      <w:pPr>
        <w:pStyle w:val="Tijeloteksta3"/>
        <w:numPr>
          <w:ilvl w:val="12"/>
          <w:numId w:val="0"/>
        </w:numPr>
        <w:spacing w:after="0"/>
        <w:jc w:val="both"/>
        <w:rPr>
          <w:sz w:val="22"/>
          <w:szCs w:val="22"/>
        </w:rPr>
      </w:pPr>
      <w:r w:rsidRPr="00BA2E1A">
        <w:rPr>
          <w:sz w:val="22"/>
          <w:szCs w:val="22"/>
        </w:rPr>
        <w:lastRenderedPageBreak/>
        <w:tab/>
        <w:t>Programom javnih potreba u tehničkoj kulturi utvrđuju se aktivnosti, poslovi i djelatnosti u  tehničkoj kulturi od značaja za Grad Otočac, a u svezi s:</w:t>
      </w:r>
    </w:p>
    <w:p w:rsidR="003F1D40" w:rsidRPr="00BA2E1A" w:rsidRDefault="003F1D40" w:rsidP="0075356A">
      <w:pPr>
        <w:numPr>
          <w:ilvl w:val="12"/>
          <w:numId w:val="0"/>
        </w:numPr>
        <w:tabs>
          <w:tab w:val="left" w:pos="851"/>
          <w:tab w:val="left" w:pos="1134"/>
          <w:tab w:val="left" w:pos="5954"/>
        </w:tabs>
        <w:ind w:left="855" w:right="91"/>
        <w:jc w:val="both"/>
        <w:rPr>
          <w:sz w:val="22"/>
          <w:szCs w:val="22"/>
        </w:rPr>
      </w:pPr>
      <w:r w:rsidRPr="00BA2E1A">
        <w:rPr>
          <w:sz w:val="22"/>
          <w:szCs w:val="22"/>
        </w:rPr>
        <w:t xml:space="preserve">- poticanjem i promicanjem tehničke kulture, </w:t>
      </w:r>
    </w:p>
    <w:p w:rsidR="003F1D40" w:rsidRPr="00BA2E1A" w:rsidRDefault="003F1D40" w:rsidP="0075356A">
      <w:pPr>
        <w:pStyle w:val="Blokteksta"/>
        <w:numPr>
          <w:ilvl w:val="12"/>
          <w:numId w:val="0"/>
        </w:numPr>
        <w:ind w:left="993" w:hanging="138"/>
        <w:rPr>
          <w:sz w:val="22"/>
          <w:szCs w:val="22"/>
        </w:rPr>
      </w:pPr>
      <w:r w:rsidRPr="00BA2E1A">
        <w:rPr>
          <w:sz w:val="22"/>
          <w:szCs w:val="22"/>
        </w:rPr>
        <w:t>- programima odgoja, obrazovanja i osposobljavanj</w:t>
      </w:r>
      <w:r w:rsidR="00E35F84">
        <w:rPr>
          <w:sz w:val="22"/>
          <w:szCs w:val="22"/>
        </w:rPr>
        <w:t xml:space="preserve">a djece i mladeži za stjecanje </w:t>
      </w:r>
      <w:r w:rsidRPr="00BA2E1A">
        <w:rPr>
          <w:sz w:val="22"/>
          <w:szCs w:val="22"/>
        </w:rPr>
        <w:t xml:space="preserve">tehničkih, tehnoloških i informatičkih znanja i vještina,                                                     </w:t>
      </w:r>
    </w:p>
    <w:p w:rsidR="003F1D40" w:rsidRPr="00BA2E1A" w:rsidRDefault="003F1D40" w:rsidP="0075356A">
      <w:pPr>
        <w:numPr>
          <w:ilvl w:val="12"/>
          <w:numId w:val="0"/>
        </w:numPr>
        <w:tabs>
          <w:tab w:val="left" w:pos="0"/>
          <w:tab w:val="left" w:pos="851"/>
          <w:tab w:val="left" w:pos="5954"/>
        </w:tabs>
        <w:ind w:right="91"/>
        <w:jc w:val="both"/>
        <w:rPr>
          <w:sz w:val="22"/>
          <w:szCs w:val="22"/>
        </w:rPr>
      </w:pPr>
      <w:r w:rsidRPr="00BA2E1A">
        <w:rPr>
          <w:sz w:val="22"/>
          <w:szCs w:val="22"/>
        </w:rPr>
        <w:t xml:space="preserve">              - obnovom objekata i nabavkom opreme.  </w:t>
      </w:r>
    </w:p>
    <w:p w:rsidR="003F1D40" w:rsidRPr="00BA2E1A" w:rsidRDefault="003F1D40" w:rsidP="003F1D40">
      <w:pPr>
        <w:numPr>
          <w:ilvl w:val="12"/>
          <w:numId w:val="0"/>
        </w:numPr>
        <w:tabs>
          <w:tab w:val="left" w:pos="567"/>
          <w:tab w:val="left" w:pos="5954"/>
        </w:tabs>
        <w:jc w:val="center"/>
        <w:rPr>
          <w:sz w:val="22"/>
          <w:szCs w:val="22"/>
        </w:rPr>
      </w:pPr>
      <w:r w:rsidRPr="00BA2E1A">
        <w:rPr>
          <w:sz w:val="22"/>
          <w:szCs w:val="22"/>
        </w:rPr>
        <w:t>Članak 2.</w:t>
      </w:r>
    </w:p>
    <w:p w:rsidR="003F1D40" w:rsidRPr="00BA2E1A" w:rsidRDefault="003F1D40" w:rsidP="0075356A">
      <w:pPr>
        <w:numPr>
          <w:ilvl w:val="12"/>
          <w:numId w:val="0"/>
        </w:numPr>
        <w:tabs>
          <w:tab w:val="left" w:pos="426"/>
          <w:tab w:val="left" w:pos="5954"/>
        </w:tabs>
        <w:jc w:val="both"/>
        <w:rPr>
          <w:sz w:val="22"/>
          <w:szCs w:val="22"/>
        </w:rPr>
      </w:pPr>
      <w:r w:rsidRPr="00BA2E1A">
        <w:rPr>
          <w:sz w:val="22"/>
          <w:szCs w:val="22"/>
        </w:rPr>
        <w:t xml:space="preserve"> </w:t>
      </w:r>
      <w:r w:rsidRPr="00BA2E1A">
        <w:rPr>
          <w:sz w:val="22"/>
          <w:szCs w:val="22"/>
        </w:rPr>
        <w:tab/>
        <w:t xml:space="preserve">Aktivnosti i poslovi iz članka 1. obuhvaćaju:  </w:t>
      </w:r>
    </w:p>
    <w:p w:rsidR="003F1D40" w:rsidRPr="00BA2E1A" w:rsidRDefault="003F1D40" w:rsidP="0075356A">
      <w:pPr>
        <w:numPr>
          <w:ilvl w:val="12"/>
          <w:numId w:val="0"/>
        </w:numPr>
        <w:tabs>
          <w:tab w:val="left" w:pos="0"/>
          <w:tab w:val="left" w:pos="851"/>
          <w:tab w:val="left" w:pos="5954"/>
        </w:tabs>
        <w:jc w:val="both"/>
        <w:rPr>
          <w:sz w:val="22"/>
          <w:szCs w:val="22"/>
        </w:rPr>
      </w:pPr>
      <w:r w:rsidRPr="00BA2E1A">
        <w:rPr>
          <w:sz w:val="22"/>
          <w:szCs w:val="22"/>
        </w:rPr>
        <w:t xml:space="preserve">        </w:t>
      </w:r>
      <w:r w:rsidRPr="00BA2E1A">
        <w:rPr>
          <w:sz w:val="22"/>
          <w:szCs w:val="22"/>
        </w:rPr>
        <w:tab/>
        <w:t xml:space="preserve">1. razvitak i promidžbu tehničke kulture, poticanje na znanstveni i stvaralački rad, tehnički odgoj i obrazovanje,  </w:t>
      </w:r>
    </w:p>
    <w:p w:rsidR="003F1D40" w:rsidRPr="00BA2E1A" w:rsidRDefault="003F1D40" w:rsidP="0075356A">
      <w:pPr>
        <w:pStyle w:val="BodyText25"/>
        <w:widowControl/>
        <w:numPr>
          <w:ilvl w:val="12"/>
          <w:numId w:val="0"/>
        </w:numPr>
        <w:tabs>
          <w:tab w:val="left" w:pos="-142"/>
          <w:tab w:val="left" w:pos="0"/>
          <w:tab w:val="left" w:pos="5954"/>
        </w:tabs>
        <w:jc w:val="both"/>
        <w:rPr>
          <w:b w:val="0"/>
          <w:sz w:val="22"/>
          <w:szCs w:val="22"/>
        </w:rPr>
      </w:pPr>
      <w:r w:rsidRPr="00BA2E1A">
        <w:rPr>
          <w:sz w:val="22"/>
          <w:szCs w:val="22"/>
        </w:rPr>
        <w:t xml:space="preserve">        </w:t>
      </w:r>
      <w:r w:rsidRPr="00BA2E1A">
        <w:rPr>
          <w:sz w:val="22"/>
          <w:szCs w:val="22"/>
        </w:rPr>
        <w:tab/>
      </w:r>
      <w:r w:rsidRPr="00BA2E1A">
        <w:rPr>
          <w:b w:val="0"/>
          <w:sz w:val="22"/>
          <w:szCs w:val="22"/>
        </w:rPr>
        <w:t>2. plansko i osmišljeno provođenje slobodnog vremena članova, postupno uvođenje što većeg broja učenika i mladih u  sustav tehničkog obrazovanja i osposobljavanja,</w:t>
      </w:r>
    </w:p>
    <w:p w:rsidR="003F1D40" w:rsidRPr="00BA2E1A" w:rsidRDefault="003F1D40" w:rsidP="0075356A">
      <w:pPr>
        <w:numPr>
          <w:ilvl w:val="12"/>
          <w:numId w:val="0"/>
        </w:numPr>
        <w:tabs>
          <w:tab w:val="left" w:pos="0"/>
          <w:tab w:val="left" w:pos="851"/>
          <w:tab w:val="left" w:pos="5954"/>
        </w:tabs>
        <w:jc w:val="both"/>
        <w:rPr>
          <w:sz w:val="22"/>
          <w:szCs w:val="22"/>
        </w:rPr>
      </w:pPr>
      <w:r w:rsidRPr="00BA2E1A">
        <w:rPr>
          <w:sz w:val="22"/>
          <w:szCs w:val="22"/>
        </w:rPr>
        <w:t xml:space="preserve">             </w:t>
      </w:r>
      <w:r w:rsidRPr="00BA2E1A">
        <w:rPr>
          <w:sz w:val="22"/>
          <w:szCs w:val="22"/>
        </w:rPr>
        <w:tab/>
        <w:t xml:space="preserve">3. osiguravanje osnovnih uvjeta za rad, za što je potrebno obnoviti postojeće objekte i nabaviti nešto nove modernije opreme. </w:t>
      </w:r>
    </w:p>
    <w:p w:rsidR="003F1D40" w:rsidRPr="00BA2E1A" w:rsidRDefault="003F1D40" w:rsidP="003F1D40">
      <w:pPr>
        <w:numPr>
          <w:ilvl w:val="12"/>
          <w:numId w:val="0"/>
        </w:numPr>
        <w:tabs>
          <w:tab w:val="left" w:pos="567"/>
          <w:tab w:val="left" w:pos="4111"/>
          <w:tab w:val="left" w:pos="5954"/>
        </w:tabs>
        <w:jc w:val="center"/>
        <w:rPr>
          <w:sz w:val="22"/>
          <w:szCs w:val="22"/>
        </w:rPr>
      </w:pPr>
      <w:r w:rsidRPr="00BA2E1A">
        <w:rPr>
          <w:sz w:val="22"/>
          <w:szCs w:val="22"/>
        </w:rPr>
        <w:t>Članak 3.</w:t>
      </w:r>
    </w:p>
    <w:p w:rsidR="003F1D40" w:rsidRPr="00BA2E1A" w:rsidRDefault="003F1D40" w:rsidP="0075356A">
      <w:pPr>
        <w:pStyle w:val="Tijeloteksta2"/>
        <w:numPr>
          <w:ilvl w:val="12"/>
          <w:numId w:val="0"/>
        </w:numPr>
        <w:tabs>
          <w:tab w:val="left" w:pos="426"/>
          <w:tab w:val="left" w:pos="900"/>
          <w:tab w:val="left" w:pos="5954"/>
        </w:tabs>
        <w:spacing w:after="0" w:line="240" w:lineRule="auto"/>
        <w:rPr>
          <w:sz w:val="22"/>
          <w:szCs w:val="22"/>
        </w:rPr>
      </w:pPr>
      <w:r w:rsidRPr="00BA2E1A">
        <w:rPr>
          <w:sz w:val="22"/>
          <w:szCs w:val="22"/>
        </w:rPr>
        <w:tab/>
        <w:t xml:space="preserve">Na području Grada Otočca  djeluju  četiri  udruge  tehničke kulture  ujedinjene u Zajednicu udruga tehničke kulture Grada Otočca i to:  </w:t>
      </w:r>
    </w:p>
    <w:p w:rsidR="003F1D40" w:rsidRPr="00BA2E1A" w:rsidRDefault="003F1D40" w:rsidP="0075356A">
      <w:pPr>
        <w:numPr>
          <w:ilvl w:val="12"/>
          <w:numId w:val="0"/>
        </w:numPr>
        <w:tabs>
          <w:tab w:val="left" w:pos="426"/>
          <w:tab w:val="left" w:pos="900"/>
          <w:tab w:val="left" w:pos="5954"/>
        </w:tabs>
        <w:ind w:right="-192"/>
        <w:jc w:val="both"/>
        <w:rPr>
          <w:sz w:val="22"/>
          <w:szCs w:val="22"/>
        </w:rPr>
      </w:pPr>
      <w:r w:rsidRPr="00BA2E1A">
        <w:rPr>
          <w:sz w:val="22"/>
          <w:szCs w:val="22"/>
        </w:rPr>
        <w:tab/>
        <w:t>1. Aeroklub “Krila Gacke” Otočac,</w:t>
      </w:r>
    </w:p>
    <w:p w:rsidR="003F1D40" w:rsidRPr="00BA2E1A" w:rsidRDefault="003F1D40" w:rsidP="0075356A">
      <w:pPr>
        <w:numPr>
          <w:ilvl w:val="12"/>
          <w:numId w:val="0"/>
        </w:numPr>
        <w:tabs>
          <w:tab w:val="left" w:pos="426"/>
          <w:tab w:val="left" w:pos="5954"/>
        </w:tabs>
        <w:ind w:right="-192"/>
        <w:jc w:val="both"/>
        <w:rPr>
          <w:sz w:val="22"/>
          <w:szCs w:val="22"/>
        </w:rPr>
      </w:pPr>
      <w:r w:rsidRPr="00BA2E1A">
        <w:rPr>
          <w:sz w:val="22"/>
          <w:szCs w:val="22"/>
        </w:rPr>
        <w:tab/>
        <w:t>2. Hrvatski Moto-klub Otočac</w:t>
      </w:r>
    </w:p>
    <w:p w:rsidR="003F1D40" w:rsidRPr="00BA2E1A" w:rsidRDefault="003F1D40" w:rsidP="003F1D40">
      <w:pPr>
        <w:numPr>
          <w:ilvl w:val="12"/>
          <w:numId w:val="0"/>
        </w:numPr>
        <w:tabs>
          <w:tab w:val="left" w:pos="426"/>
          <w:tab w:val="left" w:pos="5954"/>
        </w:tabs>
        <w:ind w:right="-192"/>
        <w:jc w:val="both"/>
        <w:rPr>
          <w:sz w:val="22"/>
          <w:szCs w:val="22"/>
        </w:rPr>
      </w:pPr>
      <w:r w:rsidRPr="00BA2E1A">
        <w:rPr>
          <w:sz w:val="22"/>
          <w:szCs w:val="22"/>
        </w:rPr>
        <w:t xml:space="preserve">       3. Auto klub Otočac</w:t>
      </w:r>
    </w:p>
    <w:p w:rsidR="003F1D40" w:rsidRPr="00BA2E1A" w:rsidRDefault="003F1D40" w:rsidP="003F1D40">
      <w:pPr>
        <w:numPr>
          <w:ilvl w:val="12"/>
          <w:numId w:val="0"/>
        </w:numPr>
        <w:tabs>
          <w:tab w:val="left" w:pos="426"/>
          <w:tab w:val="left" w:pos="5954"/>
        </w:tabs>
        <w:ind w:right="-192"/>
        <w:jc w:val="both"/>
        <w:rPr>
          <w:bCs/>
          <w:sz w:val="22"/>
          <w:szCs w:val="22"/>
        </w:rPr>
      </w:pPr>
      <w:r w:rsidRPr="00BA2E1A">
        <w:rPr>
          <w:sz w:val="22"/>
          <w:szCs w:val="22"/>
        </w:rPr>
        <w:tab/>
        <w:t>4. Robotički klub “Robo –Otočac“.</w:t>
      </w:r>
    </w:p>
    <w:p w:rsidR="003F1D40" w:rsidRPr="00BA2E1A" w:rsidRDefault="003F1D40" w:rsidP="0075356A">
      <w:pPr>
        <w:numPr>
          <w:ilvl w:val="12"/>
          <w:numId w:val="0"/>
        </w:numPr>
        <w:tabs>
          <w:tab w:val="left" w:pos="426"/>
          <w:tab w:val="left" w:pos="5954"/>
        </w:tabs>
        <w:ind w:right="-192"/>
        <w:jc w:val="center"/>
        <w:rPr>
          <w:sz w:val="22"/>
          <w:szCs w:val="22"/>
        </w:rPr>
      </w:pPr>
      <w:r w:rsidRPr="00BA2E1A">
        <w:rPr>
          <w:sz w:val="22"/>
          <w:szCs w:val="22"/>
        </w:rPr>
        <w:t>Članak 4.</w:t>
      </w:r>
    </w:p>
    <w:p w:rsidR="003F1D40" w:rsidRPr="00BA2E1A" w:rsidRDefault="003F1D40" w:rsidP="0075356A">
      <w:pPr>
        <w:pStyle w:val="BodyText26"/>
        <w:widowControl/>
        <w:tabs>
          <w:tab w:val="clear" w:pos="993"/>
          <w:tab w:val="clear" w:pos="4820"/>
          <w:tab w:val="left" w:pos="851"/>
          <w:tab w:val="left" w:pos="5954"/>
          <w:tab w:val="left" w:pos="6840"/>
        </w:tabs>
        <w:rPr>
          <w:b w:val="0"/>
          <w:sz w:val="22"/>
          <w:szCs w:val="22"/>
        </w:rPr>
      </w:pPr>
      <w:r w:rsidRPr="00BA2E1A">
        <w:rPr>
          <w:sz w:val="22"/>
          <w:szCs w:val="22"/>
        </w:rPr>
        <w:tab/>
      </w:r>
      <w:r w:rsidRPr="00BA2E1A">
        <w:rPr>
          <w:b w:val="0"/>
          <w:sz w:val="22"/>
          <w:szCs w:val="22"/>
        </w:rPr>
        <w:t xml:space="preserve">Plan raspodjele sredstava prema dostavljenim Programima i planiranim aktivnostima  u 2016. godini: </w:t>
      </w:r>
    </w:p>
    <w:p w:rsidR="003F1D40" w:rsidRPr="00BA2E1A" w:rsidRDefault="003F1D40" w:rsidP="0075356A">
      <w:pPr>
        <w:widowControl w:val="0"/>
        <w:tabs>
          <w:tab w:val="left" w:pos="567"/>
        </w:tabs>
        <w:suppressAutoHyphens/>
        <w:jc w:val="both"/>
        <w:rPr>
          <w:bCs/>
          <w:sz w:val="22"/>
          <w:szCs w:val="22"/>
        </w:rPr>
      </w:pPr>
      <w:r w:rsidRPr="00BA2E1A">
        <w:rPr>
          <w:b/>
          <w:bCs/>
          <w:sz w:val="22"/>
          <w:szCs w:val="22"/>
        </w:rPr>
        <w:t xml:space="preserve">1.   </w:t>
      </w:r>
      <w:proofErr w:type="spellStart"/>
      <w:r w:rsidRPr="00BA2E1A">
        <w:rPr>
          <w:b/>
          <w:bCs/>
          <w:sz w:val="22"/>
          <w:szCs w:val="22"/>
        </w:rPr>
        <w:t>Aero</w:t>
      </w:r>
      <w:proofErr w:type="spellEnd"/>
      <w:r w:rsidRPr="00BA2E1A">
        <w:rPr>
          <w:b/>
          <w:bCs/>
          <w:sz w:val="22"/>
          <w:szCs w:val="22"/>
        </w:rPr>
        <w:t xml:space="preserve">  klub "Krila Gacke" </w:t>
      </w:r>
      <w:r w:rsidRPr="00BA2E1A">
        <w:rPr>
          <w:b/>
          <w:bCs/>
          <w:sz w:val="22"/>
          <w:szCs w:val="22"/>
        </w:rPr>
        <w:tab/>
      </w:r>
      <w:r w:rsidRPr="00BA2E1A">
        <w:rPr>
          <w:b/>
          <w:bCs/>
          <w:sz w:val="22"/>
          <w:szCs w:val="22"/>
        </w:rPr>
        <w:tab/>
      </w:r>
      <w:r w:rsidRPr="00BA2E1A">
        <w:rPr>
          <w:b/>
          <w:bCs/>
          <w:sz w:val="22"/>
          <w:szCs w:val="22"/>
        </w:rPr>
        <w:tab/>
        <w:t xml:space="preserve"> 189.100,00 kn</w:t>
      </w:r>
      <w:r w:rsidRPr="00BA2E1A">
        <w:rPr>
          <w:b/>
          <w:bCs/>
          <w:sz w:val="22"/>
          <w:szCs w:val="22"/>
        </w:rPr>
        <w:tab/>
      </w:r>
      <w:r w:rsidRPr="00BA2E1A">
        <w:rPr>
          <w:b/>
          <w:bCs/>
          <w:sz w:val="22"/>
          <w:szCs w:val="22"/>
        </w:rPr>
        <w:tab/>
      </w:r>
    </w:p>
    <w:p w:rsidR="003F1D40" w:rsidRPr="00BA2E1A" w:rsidRDefault="003F1D40" w:rsidP="0075356A">
      <w:pPr>
        <w:jc w:val="both"/>
        <w:rPr>
          <w:sz w:val="22"/>
          <w:szCs w:val="22"/>
        </w:rPr>
      </w:pPr>
      <w:r w:rsidRPr="00BA2E1A">
        <w:rPr>
          <w:sz w:val="22"/>
          <w:szCs w:val="22"/>
        </w:rPr>
        <w:t xml:space="preserve">Sredstva će se izdvojiti za:     </w:t>
      </w:r>
    </w:p>
    <w:p w:rsidR="003F1D40" w:rsidRPr="00BA2E1A" w:rsidRDefault="003F1D40" w:rsidP="0075356A">
      <w:pPr>
        <w:jc w:val="both"/>
        <w:rPr>
          <w:sz w:val="22"/>
          <w:szCs w:val="22"/>
        </w:rPr>
      </w:pPr>
      <w:r w:rsidRPr="00BA2E1A">
        <w:rPr>
          <w:sz w:val="22"/>
          <w:szCs w:val="22"/>
        </w:rPr>
        <w:t xml:space="preserve">- završetak obnove aviona DC3, uređenje unutrašnjosti za  prikazivanje multimedijalnog leta  </w:t>
      </w:r>
    </w:p>
    <w:p w:rsidR="003F1D40" w:rsidRPr="00BA2E1A" w:rsidRDefault="003F1D40" w:rsidP="0075356A">
      <w:pPr>
        <w:jc w:val="both"/>
        <w:rPr>
          <w:sz w:val="22"/>
          <w:szCs w:val="22"/>
        </w:rPr>
      </w:pPr>
      <w:r w:rsidRPr="00BA2E1A">
        <w:rPr>
          <w:sz w:val="22"/>
          <w:szCs w:val="22"/>
        </w:rPr>
        <w:t xml:space="preserve">   iznad Gacke doline </w:t>
      </w:r>
    </w:p>
    <w:p w:rsidR="003F1D40" w:rsidRPr="00BA2E1A" w:rsidRDefault="003F1D40" w:rsidP="0075356A">
      <w:pPr>
        <w:jc w:val="both"/>
        <w:rPr>
          <w:sz w:val="22"/>
          <w:szCs w:val="22"/>
        </w:rPr>
      </w:pPr>
      <w:r w:rsidRPr="00BA2E1A">
        <w:rPr>
          <w:sz w:val="22"/>
          <w:szCs w:val="22"/>
        </w:rPr>
        <w:t>- izrada platoa  ispred aviona,</w:t>
      </w:r>
    </w:p>
    <w:p w:rsidR="003F1D40" w:rsidRPr="00BA2E1A" w:rsidRDefault="003F1D40" w:rsidP="0075356A">
      <w:pPr>
        <w:jc w:val="both"/>
        <w:rPr>
          <w:sz w:val="22"/>
          <w:szCs w:val="22"/>
        </w:rPr>
      </w:pPr>
      <w:r w:rsidRPr="00BA2E1A">
        <w:rPr>
          <w:sz w:val="22"/>
          <w:szCs w:val="22"/>
        </w:rPr>
        <w:t xml:space="preserve">- obnovu  lima na dva stara aviona dovučena sa </w:t>
      </w:r>
      <w:proofErr w:type="spellStart"/>
      <w:r w:rsidRPr="00BA2E1A">
        <w:rPr>
          <w:sz w:val="22"/>
          <w:szCs w:val="22"/>
        </w:rPr>
        <w:t>Željave</w:t>
      </w:r>
      <w:proofErr w:type="spellEnd"/>
    </w:p>
    <w:p w:rsidR="003F1D40" w:rsidRPr="00BA2E1A" w:rsidRDefault="003F1D40" w:rsidP="0075356A">
      <w:pPr>
        <w:jc w:val="both"/>
        <w:rPr>
          <w:sz w:val="22"/>
          <w:szCs w:val="22"/>
        </w:rPr>
      </w:pPr>
      <w:r w:rsidRPr="00BA2E1A">
        <w:rPr>
          <w:sz w:val="22"/>
          <w:szCs w:val="22"/>
        </w:rPr>
        <w:t>- održavanje opreme i piste</w:t>
      </w:r>
    </w:p>
    <w:p w:rsidR="003F1D40" w:rsidRPr="00BA2E1A" w:rsidRDefault="003F1D40" w:rsidP="0075356A">
      <w:pPr>
        <w:jc w:val="both"/>
        <w:rPr>
          <w:sz w:val="22"/>
          <w:szCs w:val="22"/>
        </w:rPr>
      </w:pPr>
      <w:r w:rsidRPr="00BA2E1A">
        <w:rPr>
          <w:sz w:val="22"/>
          <w:szCs w:val="22"/>
        </w:rPr>
        <w:t>- postavljanje rasvjete i gromobranske instalacije na avione</w:t>
      </w:r>
    </w:p>
    <w:p w:rsidR="003F1D40" w:rsidRPr="00BA2E1A" w:rsidRDefault="003F1D40" w:rsidP="0075356A">
      <w:pPr>
        <w:jc w:val="both"/>
        <w:rPr>
          <w:sz w:val="22"/>
          <w:szCs w:val="22"/>
        </w:rPr>
      </w:pPr>
      <w:r w:rsidRPr="00BA2E1A">
        <w:rPr>
          <w:sz w:val="22"/>
          <w:szCs w:val="22"/>
        </w:rPr>
        <w:t>- postavljanje instalacija vode i struje u hangaru</w:t>
      </w:r>
    </w:p>
    <w:p w:rsidR="003F1D40" w:rsidRPr="00BA2E1A" w:rsidRDefault="003F1D40" w:rsidP="0075356A">
      <w:pPr>
        <w:jc w:val="both"/>
        <w:rPr>
          <w:sz w:val="22"/>
          <w:szCs w:val="22"/>
        </w:rPr>
      </w:pPr>
      <w:r w:rsidRPr="00BA2E1A">
        <w:rPr>
          <w:sz w:val="22"/>
          <w:szCs w:val="22"/>
        </w:rPr>
        <w:t xml:space="preserve">- bojanje vrata hangara i </w:t>
      </w:r>
      <w:proofErr w:type="spellStart"/>
      <w:r w:rsidRPr="00BA2E1A">
        <w:rPr>
          <w:sz w:val="22"/>
          <w:szCs w:val="22"/>
        </w:rPr>
        <w:t>ograničitelja</w:t>
      </w:r>
      <w:proofErr w:type="spellEnd"/>
      <w:r w:rsidRPr="00BA2E1A">
        <w:rPr>
          <w:sz w:val="22"/>
          <w:szCs w:val="22"/>
        </w:rPr>
        <w:t xml:space="preserve"> na pisti </w:t>
      </w:r>
    </w:p>
    <w:p w:rsidR="003F1D40" w:rsidRPr="00BA2E1A" w:rsidRDefault="003F1D40" w:rsidP="003F1D40">
      <w:pPr>
        <w:rPr>
          <w:b/>
          <w:bCs/>
          <w:sz w:val="22"/>
          <w:szCs w:val="22"/>
        </w:rPr>
      </w:pPr>
      <w:r w:rsidRPr="00BA2E1A">
        <w:rPr>
          <w:sz w:val="22"/>
          <w:szCs w:val="22"/>
        </w:rPr>
        <w:t xml:space="preserve">- otvorenje </w:t>
      </w:r>
      <w:proofErr w:type="spellStart"/>
      <w:r w:rsidRPr="00BA2E1A">
        <w:rPr>
          <w:sz w:val="22"/>
          <w:szCs w:val="22"/>
        </w:rPr>
        <w:t>avio</w:t>
      </w:r>
      <w:proofErr w:type="spellEnd"/>
      <w:r w:rsidRPr="00BA2E1A">
        <w:rPr>
          <w:sz w:val="22"/>
          <w:szCs w:val="22"/>
        </w:rPr>
        <w:t>- muzeja.</w:t>
      </w:r>
    </w:p>
    <w:p w:rsidR="003F1D40" w:rsidRPr="00BA2E1A" w:rsidRDefault="003F1D40" w:rsidP="003F1D40">
      <w:pPr>
        <w:widowControl w:val="0"/>
        <w:tabs>
          <w:tab w:val="left" w:pos="426"/>
          <w:tab w:val="left" w:pos="5529"/>
          <w:tab w:val="left" w:pos="6096"/>
        </w:tabs>
        <w:suppressAutoHyphens/>
        <w:rPr>
          <w:b/>
          <w:bCs/>
          <w:sz w:val="22"/>
          <w:szCs w:val="22"/>
        </w:rPr>
      </w:pPr>
      <w:r w:rsidRPr="00BA2E1A">
        <w:rPr>
          <w:b/>
          <w:bCs/>
          <w:sz w:val="22"/>
          <w:szCs w:val="22"/>
        </w:rPr>
        <w:t xml:space="preserve">2.  Hrvatski Moto-klub Otočac                                 15.000,00 kn             </w:t>
      </w:r>
    </w:p>
    <w:p w:rsidR="003F1D40" w:rsidRPr="00BA2E1A" w:rsidRDefault="003F1D40" w:rsidP="0075356A">
      <w:pPr>
        <w:tabs>
          <w:tab w:val="left" w:pos="5245"/>
        </w:tabs>
        <w:jc w:val="both"/>
        <w:rPr>
          <w:b/>
          <w:bCs/>
          <w:sz w:val="22"/>
          <w:szCs w:val="22"/>
        </w:rPr>
      </w:pPr>
      <w:r w:rsidRPr="00BA2E1A">
        <w:rPr>
          <w:sz w:val="22"/>
          <w:szCs w:val="22"/>
        </w:rPr>
        <w:t xml:space="preserve">Sredstva će se izdvojiti za:     </w:t>
      </w:r>
    </w:p>
    <w:p w:rsidR="003F1D40" w:rsidRPr="00BA2E1A" w:rsidRDefault="003F1D40" w:rsidP="0075356A">
      <w:pPr>
        <w:tabs>
          <w:tab w:val="left" w:pos="5529"/>
        </w:tabs>
        <w:jc w:val="both"/>
        <w:rPr>
          <w:sz w:val="22"/>
          <w:szCs w:val="22"/>
        </w:rPr>
      </w:pPr>
      <w:r w:rsidRPr="00BA2E1A">
        <w:rPr>
          <w:sz w:val="22"/>
          <w:szCs w:val="22"/>
        </w:rPr>
        <w:t>- organizaciju  Moto- susreta 2016.</w:t>
      </w:r>
    </w:p>
    <w:p w:rsidR="003F1D40" w:rsidRPr="00BA2E1A" w:rsidRDefault="003F1D40" w:rsidP="0075356A">
      <w:pPr>
        <w:tabs>
          <w:tab w:val="left" w:pos="5529"/>
        </w:tabs>
        <w:jc w:val="both"/>
        <w:rPr>
          <w:sz w:val="22"/>
          <w:szCs w:val="22"/>
        </w:rPr>
      </w:pPr>
      <w:r w:rsidRPr="00BA2E1A">
        <w:rPr>
          <w:sz w:val="22"/>
          <w:szCs w:val="22"/>
        </w:rPr>
        <w:t xml:space="preserve">- organizaciju međunarodne </w:t>
      </w:r>
      <w:proofErr w:type="spellStart"/>
      <w:r w:rsidRPr="00BA2E1A">
        <w:rPr>
          <w:sz w:val="22"/>
          <w:szCs w:val="22"/>
        </w:rPr>
        <w:t>extreme</w:t>
      </w:r>
      <w:proofErr w:type="spellEnd"/>
      <w:r w:rsidRPr="00BA2E1A">
        <w:rPr>
          <w:sz w:val="22"/>
          <w:szCs w:val="22"/>
        </w:rPr>
        <w:t xml:space="preserve">  </w:t>
      </w:r>
      <w:proofErr w:type="spellStart"/>
      <w:r w:rsidRPr="00BA2E1A">
        <w:rPr>
          <w:sz w:val="22"/>
          <w:szCs w:val="22"/>
        </w:rPr>
        <w:t>Enduro</w:t>
      </w:r>
      <w:proofErr w:type="spellEnd"/>
      <w:r w:rsidRPr="00BA2E1A">
        <w:rPr>
          <w:sz w:val="22"/>
          <w:szCs w:val="22"/>
        </w:rPr>
        <w:t xml:space="preserve"> utrke 2016.</w:t>
      </w:r>
    </w:p>
    <w:p w:rsidR="003F1D40" w:rsidRPr="00BA2E1A" w:rsidRDefault="003F1D40" w:rsidP="0075356A">
      <w:pPr>
        <w:tabs>
          <w:tab w:val="left" w:pos="4962"/>
          <w:tab w:val="left" w:pos="5670"/>
        </w:tabs>
        <w:jc w:val="both"/>
        <w:rPr>
          <w:sz w:val="22"/>
          <w:szCs w:val="22"/>
        </w:rPr>
      </w:pPr>
      <w:r w:rsidRPr="00BA2E1A">
        <w:rPr>
          <w:sz w:val="22"/>
          <w:szCs w:val="22"/>
        </w:rPr>
        <w:t xml:space="preserve">- akciju „moto - </w:t>
      </w:r>
      <w:proofErr w:type="spellStart"/>
      <w:r w:rsidRPr="00BA2E1A">
        <w:rPr>
          <w:sz w:val="22"/>
          <w:szCs w:val="22"/>
        </w:rPr>
        <w:t>mrazovi</w:t>
      </w:r>
      <w:proofErr w:type="spellEnd"/>
      <w:r w:rsidRPr="00BA2E1A">
        <w:rPr>
          <w:sz w:val="22"/>
          <w:szCs w:val="22"/>
        </w:rPr>
        <w:t>“ povodom Božićnih i Novogodiš</w:t>
      </w:r>
      <w:r w:rsidR="00E35F84">
        <w:rPr>
          <w:sz w:val="22"/>
          <w:szCs w:val="22"/>
        </w:rPr>
        <w:t xml:space="preserve">njih  blagdana, posjet  Dječjem </w:t>
      </w:r>
      <w:r w:rsidRPr="00BA2E1A">
        <w:rPr>
          <w:sz w:val="22"/>
          <w:szCs w:val="22"/>
        </w:rPr>
        <w:t>vrtiću „</w:t>
      </w:r>
      <w:proofErr w:type="spellStart"/>
      <w:r w:rsidRPr="00BA2E1A">
        <w:rPr>
          <w:sz w:val="22"/>
          <w:szCs w:val="22"/>
        </w:rPr>
        <w:t>Ciciban</w:t>
      </w:r>
      <w:proofErr w:type="spellEnd"/>
      <w:r w:rsidRPr="00BA2E1A">
        <w:rPr>
          <w:sz w:val="22"/>
          <w:szCs w:val="22"/>
        </w:rPr>
        <w:t>“, te prigodni i zabavni program na gradskom trgu u Otočcu.</w:t>
      </w:r>
    </w:p>
    <w:p w:rsidR="003F1D40" w:rsidRPr="00BA2E1A" w:rsidRDefault="003F1D40" w:rsidP="003F1D40">
      <w:pPr>
        <w:widowControl w:val="0"/>
        <w:tabs>
          <w:tab w:val="left" w:pos="5954"/>
          <w:tab w:val="left" w:pos="8222"/>
        </w:tabs>
        <w:suppressAutoHyphens/>
        <w:rPr>
          <w:bCs/>
          <w:sz w:val="22"/>
          <w:szCs w:val="22"/>
        </w:rPr>
      </w:pPr>
      <w:r w:rsidRPr="00BA2E1A">
        <w:rPr>
          <w:b/>
          <w:bCs/>
          <w:sz w:val="22"/>
          <w:szCs w:val="22"/>
        </w:rPr>
        <w:t xml:space="preserve">3.  Auto klub Otočac                                                    4.000,00 kn                  </w:t>
      </w:r>
    </w:p>
    <w:p w:rsidR="003F1D40" w:rsidRPr="00BA2E1A" w:rsidRDefault="003F1D40" w:rsidP="003F1D40">
      <w:pPr>
        <w:rPr>
          <w:b/>
          <w:bCs/>
          <w:sz w:val="22"/>
          <w:szCs w:val="22"/>
        </w:rPr>
      </w:pPr>
      <w:r w:rsidRPr="00BA2E1A">
        <w:rPr>
          <w:sz w:val="22"/>
          <w:szCs w:val="22"/>
        </w:rPr>
        <w:t>Sredstva će se izdvojiti za:</w:t>
      </w:r>
    </w:p>
    <w:p w:rsidR="003F1D40" w:rsidRPr="00BA2E1A" w:rsidRDefault="003F1D40" w:rsidP="0075356A">
      <w:pPr>
        <w:jc w:val="both"/>
        <w:rPr>
          <w:sz w:val="22"/>
          <w:szCs w:val="22"/>
        </w:rPr>
      </w:pPr>
      <w:r w:rsidRPr="00BA2E1A">
        <w:rPr>
          <w:bCs/>
          <w:sz w:val="22"/>
          <w:szCs w:val="22"/>
        </w:rPr>
        <w:t>- Organizaciju  tradicionalnih aktivnosti „</w:t>
      </w:r>
      <w:r w:rsidRPr="00BA2E1A">
        <w:rPr>
          <w:sz w:val="22"/>
          <w:szCs w:val="22"/>
        </w:rPr>
        <w:t xml:space="preserve">Sigurno u prometu" </w:t>
      </w:r>
      <w:r w:rsidR="00E35F84">
        <w:rPr>
          <w:sz w:val="22"/>
          <w:szCs w:val="22"/>
        </w:rPr>
        <w:t xml:space="preserve">i „Sigurno biciklom u </w:t>
      </w:r>
      <w:r w:rsidRPr="00BA2E1A">
        <w:rPr>
          <w:sz w:val="22"/>
          <w:szCs w:val="22"/>
        </w:rPr>
        <w:t>prometu“</w:t>
      </w:r>
    </w:p>
    <w:p w:rsidR="003F1D40" w:rsidRPr="00BA2E1A" w:rsidRDefault="003F1D40" w:rsidP="0075356A">
      <w:pPr>
        <w:jc w:val="both"/>
        <w:rPr>
          <w:sz w:val="22"/>
          <w:szCs w:val="22"/>
        </w:rPr>
      </w:pPr>
      <w:r w:rsidRPr="00BA2E1A">
        <w:rPr>
          <w:sz w:val="22"/>
          <w:szCs w:val="22"/>
        </w:rPr>
        <w:t>- nabavu promidžbenih materijala i troškovi javnog  informiranja,</w:t>
      </w:r>
    </w:p>
    <w:p w:rsidR="003F1D40" w:rsidRPr="00BA2E1A" w:rsidRDefault="003F1D40" w:rsidP="0075356A">
      <w:pPr>
        <w:jc w:val="both"/>
        <w:rPr>
          <w:sz w:val="22"/>
          <w:szCs w:val="22"/>
        </w:rPr>
      </w:pPr>
      <w:r w:rsidRPr="00BA2E1A">
        <w:rPr>
          <w:sz w:val="22"/>
          <w:szCs w:val="22"/>
        </w:rPr>
        <w:t>- nabavu bljeskalica, bedževa, marama, promotivnoga materijala i</w:t>
      </w:r>
    </w:p>
    <w:p w:rsidR="003F1D40" w:rsidRPr="00BA2E1A" w:rsidRDefault="003F1D40" w:rsidP="0075356A">
      <w:pPr>
        <w:jc w:val="both"/>
        <w:rPr>
          <w:sz w:val="22"/>
          <w:szCs w:val="22"/>
        </w:rPr>
      </w:pPr>
      <w:r w:rsidRPr="00BA2E1A">
        <w:rPr>
          <w:sz w:val="22"/>
          <w:szCs w:val="22"/>
        </w:rPr>
        <w:t>- edukaciju  iz područja prometne kulture, prometnih propisa i sigurnosnih pravila.</w:t>
      </w:r>
    </w:p>
    <w:p w:rsidR="003F1D40" w:rsidRPr="00BA2E1A" w:rsidRDefault="003F1D40" w:rsidP="003F1D40">
      <w:pPr>
        <w:tabs>
          <w:tab w:val="left" w:pos="5387"/>
        </w:tabs>
        <w:rPr>
          <w:b/>
          <w:sz w:val="22"/>
          <w:szCs w:val="22"/>
        </w:rPr>
      </w:pPr>
      <w:r w:rsidRPr="00BA2E1A">
        <w:rPr>
          <w:b/>
          <w:sz w:val="22"/>
          <w:szCs w:val="22"/>
        </w:rPr>
        <w:t>4. Robotički klub “Robo –Otočac“                             5.000,00 kn</w:t>
      </w:r>
    </w:p>
    <w:p w:rsidR="003F1D40" w:rsidRPr="00BA2E1A" w:rsidRDefault="003F1D40" w:rsidP="003F1D40">
      <w:pPr>
        <w:rPr>
          <w:bCs/>
          <w:sz w:val="22"/>
          <w:szCs w:val="22"/>
        </w:rPr>
      </w:pPr>
      <w:r w:rsidRPr="00BA2E1A">
        <w:rPr>
          <w:sz w:val="22"/>
          <w:szCs w:val="22"/>
        </w:rPr>
        <w:t>Sredstva će se izdvojiti za:</w:t>
      </w:r>
    </w:p>
    <w:p w:rsidR="003F1D40" w:rsidRPr="00BA2E1A" w:rsidRDefault="003F1D40" w:rsidP="0075356A">
      <w:pPr>
        <w:pStyle w:val="ListParagraph1"/>
        <w:jc w:val="both"/>
        <w:rPr>
          <w:sz w:val="22"/>
          <w:szCs w:val="22"/>
        </w:rPr>
      </w:pPr>
      <w:r w:rsidRPr="00BA2E1A">
        <w:rPr>
          <w:sz w:val="22"/>
          <w:szCs w:val="22"/>
        </w:rPr>
        <w:t>-edukaciju osnovno školske i srednjoškolske mladeži i</w:t>
      </w:r>
      <w:r w:rsidR="00E35F84">
        <w:rPr>
          <w:sz w:val="22"/>
          <w:szCs w:val="22"/>
        </w:rPr>
        <w:t>z područja robotike i srodnih djelatnosti (</w:t>
      </w:r>
      <w:r w:rsidRPr="00BA2E1A">
        <w:rPr>
          <w:sz w:val="22"/>
          <w:szCs w:val="22"/>
        </w:rPr>
        <w:t>automatika, informatika, elektronika  i sl.)</w:t>
      </w:r>
    </w:p>
    <w:p w:rsidR="003F1D40" w:rsidRPr="00BA2E1A" w:rsidRDefault="003F1D40" w:rsidP="0075356A">
      <w:pPr>
        <w:pStyle w:val="ListParagraph1"/>
        <w:jc w:val="both"/>
        <w:rPr>
          <w:sz w:val="22"/>
          <w:szCs w:val="22"/>
        </w:rPr>
      </w:pPr>
      <w:r w:rsidRPr="00BA2E1A">
        <w:rPr>
          <w:sz w:val="22"/>
          <w:szCs w:val="22"/>
        </w:rPr>
        <w:t>- sudjelovanje učenika na natjecanjima –robo-kupovima.</w:t>
      </w:r>
    </w:p>
    <w:p w:rsidR="003F1D40" w:rsidRPr="00BA2E1A" w:rsidRDefault="003F1D40" w:rsidP="0075356A">
      <w:pPr>
        <w:pStyle w:val="ListParagraph1"/>
        <w:jc w:val="both"/>
        <w:rPr>
          <w:sz w:val="22"/>
          <w:szCs w:val="22"/>
        </w:rPr>
      </w:pPr>
      <w:r w:rsidRPr="00BA2E1A">
        <w:rPr>
          <w:sz w:val="22"/>
          <w:szCs w:val="22"/>
        </w:rPr>
        <w:t>- nabavu potrebnog potrošnog materijala.</w:t>
      </w:r>
    </w:p>
    <w:p w:rsidR="003F1D40" w:rsidRPr="00BA2E1A" w:rsidRDefault="003F1D40" w:rsidP="003F1D40">
      <w:pPr>
        <w:pStyle w:val="ListParagraph1"/>
        <w:jc w:val="both"/>
        <w:rPr>
          <w:b/>
          <w:sz w:val="22"/>
          <w:szCs w:val="22"/>
        </w:rPr>
      </w:pPr>
      <w:r w:rsidRPr="00BA2E1A">
        <w:rPr>
          <w:b/>
          <w:sz w:val="22"/>
          <w:szCs w:val="22"/>
        </w:rPr>
        <w:t>5. Zajednica tehničke kulture</w:t>
      </w:r>
      <w:r w:rsidRPr="00BA2E1A">
        <w:rPr>
          <w:b/>
          <w:sz w:val="22"/>
          <w:szCs w:val="22"/>
        </w:rPr>
        <w:tab/>
      </w:r>
      <w:r w:rsidRPr="00BA2E1A">
        <w:rPr>
          <w:b/>
          <w:sz w:val="22"/>
          <w:szCs w:val="22"/>
        </w:rPr>
        <w:tab/>
      </w:r>
      <w:r w:rsidRPr="00BA2E1A">
        <w:rPr>
          <w:b/>
          <w:sz w:val="22"/>
          <w:szCs w:val="22"/>
        </w:rPr>
        <w:tab/>
        <w:t xml:space="preserve">     1.000,00 kn</w:t>
      </w:r>
    </w:p>
    <w:p w:rsidR="003F1D40" w:rsidRPr="00BA2E1A" w:rsidRDefault="003F1D40" w:rsidP="003F1D40">
      <w:pPr>
        <w:pStyle w:val="BodyText25"/>
        <w:widowControl/>
        <w:tabs>
          <w:tab w:val="clear" w:pos="851"/>
          <w:tab w:val="left" w:pos="360"/>
          <w:tab w:val="left" w:pos="5940"/>
          <w:tab w:val="left" w:pos="6840"/>
          <w:tab w:val="left" w:pos="8222"/>
        </w:tabs>
        <w:jc w:val="both"/>
        <w:rPr>
          <w:b w:val="0"/>
          <w:sz w:val="22"/>
          <w:szCs w:val="22"/>
        </w:rPr>
      </w:pPr>
      <w:r w:rsidRPr="00BA2E1A">
        <w:rPr>
          <w:b w:val="0"/>
          <w:sz w:val="22"/>
          <w:szCs w:val="22"/>
        </w:rPr>
        <w:t xml:space="preserve">Zajednica tehničke kulture objedinjava rad svih udruga tehničke kulture na području Grada i sredstva se izdvajaju za zajedničke materijalne troškove Zajednice. </w:t>
      </w:r>
    </w:p>
    <w:p w:rsidR="003F1D40" w:rsidRPr="00BA2E1A" w:rsidRDefault="003F1D40" w:rsidP="003F1D40">
      <w:pPr>
        <w:pStyle w:val="BodyText25"/>
        <w:widowControl/>
        <w:tabs>
          <w:tab w:val="clear" w:pos="851"/>
          <w:tab w:val="left" w:pos="360"/>
          <w:tab w:val="left" w:pos="5940"/>
          <w:tab w:val="left" w:pos="6840"/>
          <w:tab w:val="left" w:pos="8222"/>
        </w:tabs>
        <w:jc w:val="both"/>
        <w:rPr>
          <w:b w:val="0"/>
          <w:sz w:val="22"/>
          <w:szCs w:val="22"/>
        </w:rPr>
      </w:pPr>
    </w:p>
    <w:p w:rsidR="003F1D40" w:rsidRPr="00BA2E1A" w:rsidRDefault="003F1D40" w:rsidP="003F1D40">
      <w:pPr>
        <w:pStyle w:val="BodyText25"/>
        <w:widowControl/>
        <w:tabs>
          <w:tab w:val="clear" w:pos="851"/>
          <w:tab w:val="left" w:pos="360"/>
          <w:tab w:val="left" w:pos="6840"/>
        </w:tabs>
        <w:jc w:val="both"/>
        <w:rPr>
          <w:sz w:val="22"/>
          <w:szCs w:val="22"/>
        </w:rPr>
      </w:pPr>
      <w:r w:rsidRPr="00BA2E1A">
        <w:rPr>
          <w:sz w:val="22"/>
          <w:szCs w:val="22"/>
        </w:rPr>
        <w:t>REKAPITULACIJA</w:t>
      </w:r>
    </w:p>
    <w:p w:rsidR="003F1D40" w:rsidRPr="00BA2E1A" w:rsidRDefault="003F1D40" w:rsidP="003F1D40">
      <w:pPr>
        <w:pStyle w:val="BodyText25"/>
        <w:widowControl/>
        <w:tabs>
          <w:tab w:val="clear" w:pos="851"/>
          <w:tab w:val="left" w:pos="360"/>
          <w:tab w:val="left" w:pos="5940"/>
          <w:tab w:val="left" w:pos="6840"/>
        </w:tabs>
        <w:jc w:val="both"/>
        <w:rPr>
          <w:sz w:val="22"/>
          <w:szCs w:val="22"/>
        </w:rPr>
      </w:pPr>
      <w:r w:rsidRPr="00BA2E1A">
        <w:rPr>
          <w:sz w:val="22"/>
          <w:szCs w:val="22"/>
        </w:rPr>
        <w:lastRenderedPageBreak/>
        <w:t xml:space="preserve">1. Aeroklub " Krila Gacke“              </w:t>
      </w:r>
      <w:r w:rsidR="00E35F84">
        <w:rPr>
          <w:sz w:val="22"/>
          <w:szCs w:val="22"/>
        </w:rPr>
        <w:t xml:space="preserve">                               </w:t>
      </w:r>
      <w:r w:rsidRPr="00BA2E1A">
        <w:rPr>
          <w:sz w:val="22"/>
          <w:szCs w:val="22"/>
        </w:rPr>
        <w:t>189.100,00</w:t>
      </w:r>
    </w:p>
    <w:p w:rsidR="003F1D40" w:rsidRPr="00BA2E1A" w:rsidRDefault="003F1D40" w:rsidP="003F1D40">
      <w:pPr>
        <w:pStyle w:val="BodyText25"/>
        <w:widowControl/>
        <w:numPr>
          <w:ilvl w:val="12"/>
          <w:numId w:val="0"/>
        </w:numPr>
        <w:tabs>
          <w:tab w:val="clear" w:pos="851"/>
          <w:tab w:val="left" w:pos="360"/>
          <w:tab w:val="left" w:pos="5940"/>
          <w:tab w:val="left" w:pos="6840"/>
        </w:tabs>
        <w:jc w:val="both"/>
        <w:rPr>
          <w:sz w:val="22"/>
          <w:szCs w:val="22"/>
        </w:rPr>
      </w:pPr>
      <w:r w:rsidRPr="00BA2E1A">
        <w:rPr>
          <w:sz w:val="22"/>
          <w:szCs w:val="22"/>
        </w:rPr>
        <w:t xml:space="preserve">2. Hrvatski  Moto- klub Otočac         </w:t>
      </w:r>
      <w:r w:rsidR="00E35F84">
        <w:rPr>
          <w:sz w:val="22"/>
          <w:szCs w:val="22"/>
        </w:rPr>
        <w:t xml:space="preserve">                               </w:t>
      </w:r>
      <w:r w:rsidRPr="00BA2E1A">
        <w:rPr>
          <w:sz w:val="22"/>
          <w:szCs w:val="22"/>
        </w:rPr>
        <w:t xml:space="preserve"> </w:t>
      </w:r>
      <w:r w:rsidR="00E35F84">
        <w:rPr>
          <w:sz w:val="22"/>
          <w:szCs w:val="22"/>
        </w:rPr>
        <w:t xml:space="preserve"> </w:t>
      </w:r>
      <w:r w:rsidRPr="00BA2E1A">
        <w:rPr>
          <w:sz w:val="22"/>
          <w:szCs w:val="22"/>
        </w:rPr>
        <w:t>15.000,00</w:t>
      </w:r>
    </w:p>
    <w:p w:rsidR="003F1D40" w:rsidRPr="00BA2E1A" w:rsidRDefault="003F1D40" w:rsidP="003F1D40">
      <w:pPr>
        <w:pStyle w:val="BodyText25"/>
        <w:widowControl/>
        <w:tabs>
          <w:tab w:val="clear" w:pos="851"/>
          <w:tab w:val="left" w:pos="360"/>
          <w:tab w:val="left" w:pos="5940"/>
          <w:tab w:val="left" w:pos="6840"/>
        </w:tabs>
        <w:jc w:val="both"/>
        <w:rPr>
          <w:sz w:val="22"/>
          <w:szCs w:val="22"/>
        </w:rPr>
      </w:pPr>
      <w:r w:rsidRPr="00BA2E1A">
        <w:rPr>
          <w:sz w:val="22"/>
          <w:szCs w:val="22"/>
        </w:rPr>
        <w:t xml:space="preserve">3. Autoklub Otočac                                </w:t>
      </w:r>
      <w:r w:rsidR="00E35F84">
        <w:rPr>
          <w:sz w:val="22"/>
          <w:szCs w:val="22"/>
        </w:rPr>
        <w:t xml:space="preserve">                              </w:t>
      </w:r>
      <w:r w:rsidRPr="00BA2E1A">
        <w:rPr>
          <w:sz w:val="22"/>
          <w:szCs w:val="22"/>
        </w:rPr>
        <w:t>4.000,00</w:t>
      </w:r>
    </w:p>
    <w:p w:rsidR="003F1D40" w:rsidRPr="00BA2E1A" w:rsidRDefault="003F1D40" w:rsidP="003F1D40">
      <w:pPr>
        <w:pStyle w:val="ListParagraph1"/>
        <w:jc w:val="both"/>
        <w:rPr>
          <w:b/>
          <w:sz w:val="22"/>
          <w:szCs w:val="22"/>
        </w:rPr>
      </w:pPr>
      <w:r w:rsidRPr="00BA2E1A">
        <w:rPr>
          <w:b/>
          <w:sz w:val="22"/>
          <w:szCs w:val="22"/>
        </w:rPr>
        <w:t>4. Robot</w:t>
      </w:r>
      <w:r w:rsidR="00E35F84">
        <w:rPr>
          <w:b/>
          <w:sz w:val="22"/>
          <w:szCs w:val="22"/>
        </w:rPr>
        <w:t>ički klub “Robo –Otočac“</w:t>
      </w:r>
      <w:r w:rsidR="00E35F84">
        <w:rPr>
          <w:b/>
          <w:sz w:val="22"/>
          <w:szCs w:val="22"/>
        </w:rPr>
        <w:tab/>
      </w:r>
      <w:r w:rsidR="00E35F84">
        <w:rPr>
          <w:b/>
          <w:sz w:val="22"/>
          <w:szCs w:val="22"/>
        </w:rPr>
        <w:tab/>
      </w:r>
      <w:r w:rsidR="00E35F84">
        <w:rPr>
          <w:b/>
          <w:sz w:val="22"/>
          <w:szCs w:val="22"/>
        </w:rPr>
        <w:tab/>
        <w:t xml:space="preserve">          </w:t>
      </w:r>
      <w:r w:rsidRPr="00BA2E1A">
        <w:rPr>
          <w:b/>
          <w:sz w:val="22"/>
          <w:szCs w:val="22"/>
        </w:rPr>
        <w:t>5.000,00</w:t>
      </w:r>
    </w:p>
    <w:p w:rsidR="003F1D40" w:rsidRPr="00BA2E1A" w:rsidRDefault="003F1D40" w:rsidP="003F1D40">
      <w:pPr>
        <w:pStyle w:val="ListParagraph1"/>
        <w:jc w:val="both"/>
        <w:rPr>
          <w:b/>
          <w:sz w:val="22"/>
          <w:szCs w:val="22"/>
          <w:u w:val="single"/>
        </w:rPr>
      </w:pPr>
      <w:r w:rsidRPr="00BA2E1A">
        <w:rPr>
          <w:b/>
          <w:bCs/>
          <w:sz w:val="22"/>
          <w:szCs w:val="22"/>
          <w:u w:val="single"/>
        </w:rPr>
        <w:t>5. Zajednica tehničke kulture</w:t>
      </w:r>
      <w:r w:rsidRPr="00BA2E1A">
        <w:rPr>
          <w:b/>
          <w:bCs/>
          <w:sz w:val="22"/>
          <w:szCs w:val="22"/>
          <w:u w:val="single"/>
        </w:rPr>
        <w:tab/>
      </w:r>
      <w:r w:rsidRPr="00BA2E1A">
        <w:rPr>
          <w:b/>
          <w:bCs/>
          <w:sz w:val="22"/>
          <w:szCs w:val="22"/>
          <w:u w:val="single"/>
        </w:rPr>
        <w:tab/>
      </w:r>
      <w:r w:rsidRPr="00BA2E1A">
        <w:rPr>
          <w:b/>
          <w:bCs/>
          <w:sz w:val="22"/>
          <w:szCs w:val="22"/>
          <w:u w:val="single"/>
        </w:rPr>
        <w:tab/>
      </w:r>
      <w:r w:rsidRPr="00BA2E1A">
        <w:rPr>
          <w:b/>
          <w:bCs/>
          <w:sz w:val="22"/>
          <w:szCs w:val="22"/>
          <w:u w:val="single"/>
        </w:rPr>
        <w:tab/>
        <w:t xml:space="preserve">   </w:t>
      </w:r>
      <w:r w:rsidR="00E35F84">
        <w:rPr>
          <w:b/>
          <w:bCs/>
          <w:sz w:val="22"/>
          <w:szCs w:val="22"/>
          <w:u w:val="single"/>
        </w:rPr>
        <w:t xml:space="preserve">      </w:t>
      </w:r>
      <w:r w:rsidRPr="00BA2E1A">
        <w:rPr>
          <w:b/>
          <w:bCs/>
          <w:sz w:val="22"/>
          <w:szCs w:val="22"/>
          <w:u w:val="single"/>
        </w:rPr>
        <w:t xml:space="preserve"> 1.000,00</w:t>
      </w:r>
    </w:p>
    <w:p w:rsidR="003F1D40" w:rsidRPr="00BA2E1A" w:rsidRDefault="003F1D40" w:rsidP="003F1D40">
      <w:pPr>
        <w:pStyle w:val="BodyText26"/>
        <w:widowControl/>
        <w:tabs>
          <w:tab w:val="clear" w:pos="993"/>
          <w:tab w:val="clear" w:pos="4820"/>
          <w:tab w:val="left" w:pos="851"/>
          <w:tab w:val="left" w:pos="5954"/>
          <w:tab w:val="left" w:pos="6840"/>
        </w:tabs>
        <w:rPr>
          <w:sz w:val="22"/>
          <w:szCs w:val="22"/>
        </w:rPr>
      </w:pPr>
      <w:r w:rsidRPr="00BA2E1A">
        <w:rPr>
          <w:sz w:val="22"/>
          <w:szCs w:val="22"/>
        </w:rPr>
        <w:t xml:space="preserve">UKUPNO                                            </w:t>
      </w:r>
      <w:r w:rsidR="00E35F84">
        <w:rPr>
          <w:sz w:val="22"/>
          <w:szCs w:val="22"/>
        </w:rPr>
        <w:t xml:space="preserve">                            </w:t>
      </w:r>
      <w:r w:rsidRPr="00BA2E1A">
        <w:rPr>
          <w:sz w:val="22"/>
          <w:szCs w:val="22"/>
        </w:rPr>
        <w:t xml:space="preserve"> 214.100,00    </w:t>
      </w:r>
    </w:p>
    <w:p w:rsidR="003F1D40" w:rsidRPr="00BA2E1A" w:rsidRDefault="003F1D40" w:rsidP="003F1D40">
      <w:pPr>
        <w:pStyle w:val="BodyText26"/>
        <w:widowControl/>
        <w:tabs>
          <w:tab w:val="clear" w:pos="993"/>
          <w:tab w:val="clear" w:pos="4820"/>
          <w:tab w:val="left" w:pos="851"/>
          <w:tab w:val="left" w:pos="5954"/>
          <w:tab w:val="left" w:pos="6840"/>
        </w:tabs>
        <w:rPr>
          <w:sz w:val="22"/>
          <w:szCs w:val="22"/>
        </w:rPr>
      </w:pPr>
    </w:p>
    <w:p w:rsidR="003F1D40" w:rsidRPr="00BA2E1A" w:rsidRDefault="003F1D40" w:rsidP="0075356A">
      <w:pPr>
        <w:pStyle w:val="BodyText26"/>
        <w:widowControl/>
        <w:tabs>
          <w:tab w:val="clear" w:pos="993"/>
          <w:tab w:val="clear" w:pos="4820"/>
          <w:tab w:val="left" w:pos="851"/>
          <w:tab w:val="left" w:pos="5954"/>
          <w:tab w:val="left" w:pos="6840"/>
        </w:tabs>
        <w:jc w:val="center"/>
        <w:rPr>
          <w:b w:val="0"/>
          <w:sz w:val="22"/>
          <w:szCs w:val="22"/>
        </w:rPr>
      </w:pPr>
      <w:r w:rsidRPr="00BA2E1A">
        <w:rPr>
          <w:b w:val="0"/>
          <w:sz w:val="22"/>
          <w:szCs w:val="22"/>
        </w:rPr>
        <w:t>Članak 5.</w:t>
      </w:r>
    </w:p>
    <w:p w:rsidR="003F1D40" w:rsidRPr="00BA2E1A" w:rsidRDefault="003F1D40" w:rsidP="0075356A">
      <w:pPr>
        <w:tabs>
          <w:tab w:val="left" w:pos="426"/>
          <w:tab w:val="left" w:pos="5954"/>
        </w:tabs>
        <w:jc w:val="both"/>
        <w:rPr>
          <w:sz w:val="22"/>
          <w:szCs w:val="22"/>
        </w:rPr>
      </w:pPr>
      <w:r w:rsidRPr="00BA2E1A">
        <w:rPr>
          <w:sz w:val="22"/>
          <w:szCs w:val="22"/>
        </w:rPr>
        <w:t xml:space="preserve"> </w:t>
      </w:r>
      <w:r w:rsidRPr="00BA2E1A">
        <w:rPr>
          <w:sz w:val="22"/>
          <w:szCs w:val="22"/>
        </w:rPr>
        <w:tab/>
        <w:t>Aktivnosti i poslovi iz Članka 2. ovog Programa od  posebnog su značaja za Grad Otočac. U 2016. godini rad udruga tehničke kulture na području Grada pratit će i objedinjavati Zajednica tehničke kulture Grada Otočca.</w:t>
      </w:r>
    </w:p>
    <w:p w:rsidR="003F1D40" w:rsidRPr="00BA2E1A" w:rsidRDefault="003F1D40" w:rsidP="003F1D40">
      <w:pPr>
        <w:tabs>
          <w:tab w:val="left" w:pos="426"/>
          <w:tab w:val="left" w:pos="5954"/>
        </w:tabs>
        <w:jc w:val="center"/>
        <w:rPr>
          <w:sz w:val="22"/>
          <w:szCs w:val="22"/>
        </w:rPr>
      </w:pPr>
      <w:r w:rsidRPr="00BA2E1A">
        <w:rPr>
          <w:sz w:val="22"/>
          <w:szCs w:val="22"/>
        </w:rPr>
        <w:t>Članak 6.</w:t>
      </w:r>
    </w:p>
    <w:p w:rsidR="003F1D40" w:rsidRPr="00BA2E1A" w:rsidRDefault="003F1D40" w:rsidP="0075356A">
      <w:pPr>
        <w:tabs>
          <w:tab w:val="left" w:pos="426"/>
        </w:tabs>
        <w:jc w:val="both"/>
        <w:rPr>
          <w:sz w:val="22"/>
          <w:szCs w:val="22"/>
        </w:rPr>
      </w:pPr>
      <w:r w:rsidRPr="00BA2E1A">
        <w:rPr>
          <w:sz w:val="22"/>
          <w:szCs w:val="22"/>
        </w:rPr>
        <w:tab/>
        <w:t>Sredstvima za ostvarivanje ovog Programa raspol</w:t>
      </w:r>
      <w:r w:rsidR="00E35F84">
        <w:rPr>
          <w:sz w:val="22"/>
          <w:szCs w:val="22"/>
        </w:rPr>
        <w:t xml:space="preserve">aže Gradonačelnik  kao </w:t>
      </w:r>
      <w:proofErr w:type="spellStart"/>
      <w:r w:rsidR="00E35F84">
        <w:rPr>
          <w:sz w:val="22"/>
          <w:szCs w:val="22"/>
        </w:rPr>
        <w:t>naredbo</w:t>
      </w:r>
      <w:r w:rsidRPr="00BA2E1A">
        <w:rPr>
          <w:sz w:val="22"/>
          <w:szCs w:val="22"/>
        </w:rPr>
        <w:t>davatelj</w:t>
      </w:r>
      <w:proofErr w:type="spellEnd"/>
      <w:r w:rsidRPr="00BA2E1A">
        <w:rPr>
          <w:sz w:val="22"/>
          <w:szCs w:val="22"/>
        </w:rPr>
        <w:t xml:space="preserve"> za njegovo izvršenje. Jedinstveni upravni odjel Grada-Odsjek za financije</w:t>
      </w:r>
      <w:r w:rsidR="00E35F84">
        <w:rPr>
          <w:sz w:val="22"/>
          <w:szCs w:val="22"/>
        </w:rPr>
        <w:t xml:space="preserve"> </w:t>
      </w:r>
      <w:r w:rsidRPr="00BA2E1A">
        <w:rPr>
          <w:sz w:val="22"/>
          <w:szCs w:val="22"/>
        </w:rPr>
        <w:t>vršit će doznaku sredstava na temelju potrebne  dokumentacije i  zahtjeva korisnika.</w:t>
      </w:r>
    </w:p>
    <w:p w:rsidR="003F1D40" w:rsidRPr="00BA2E1A" w:rsidRDefault="003F1D40" w:rsidP="003F1D40">
      <w:pPr>
        <w:tabs>
          <w:tab w:val="left" w:pos="567"/>
          <w:tab w:val="left" w:pos="4111"/>
          <w:tab w:val="left" w:pos="5954"/>
        </w:tabs>
        <w:jc w:val="center"/>
        <w:rPr>
          <w:sz w:val="22"/>
          <w:szCs w:val="22"/>
        </w:rPr>
      </w:pPr>
      <w:r w:rsidRPr="00BA2E1A">
        <w:rPr>
          <w:sz w:val="22"/>
          <w:szCs w:val="22"/>
        </w:rPr>
        <w:t>Članak 7.</w:t>
      </w:r>
    </w:p>
    <w:p w:rsidR="003F1D40" w:rsidRPr="00BA2E1A" w:rsidRDefault="003F1D40" w:rsidP="0075356A">
      <w:pPr>
        <w:pStyle w:val="BodyText25"/>
        <w:widowControl/>
        <w:tabs>
          <w:tab w:val="clear" w:pos="851"/>
          <w:tab w:val="left" w:pos="426"/>
          <w:tab w:val="left" w:pos="5954"/>
        </w:tabs>
        <w:jc w:val="both"/>
        <w:rPr>
          <w:b w:val="0"/>
          <w:sz w:val="22"/>
          <w:szCs w:val="22"/>
        </w:rPr>
      </w:pPr>
      <w:r w:rsidRPr="00BA2E1A">
        <w:rPr>
          <w:b w:val="0"/>
          <w:sz w:val="22"/>
          <w:szCs w:val="22"/>
        </w:rPr>
        <w:tab/>
        <w:t>Ovaj Program stupa na snagu danom objave u “Službenom vjesniku Grada Otočca” a primjenjuje se od 1. siječnja  2016. godine.</w:t>
      </w:r>
    </w:p>
    <w:p w:rsidR="003F1D40" w:rsidRPr="00BA2E1A" w:rsidRDefault="003F1D40" w:rsidP="003F1D40">
      <w:pPr>
        <w:tabs>
          <w:tab w:val="left" w:pos="567"/>
          <w:tab w:val="left" w:pos="5954"/>
        </w:tabs>
        <w:jc w:val="both"/>
        <w:rPr>
          <w:sz w:val="22"/>
          <w:szCs w:val="22"/>
        </w:rPr>
      </w:pPr>
      <w:r w:rsidRPr="00BA2E1A">
        <w:rPr>
          <w:sz w:val="22"/>
          <w:szCs w:val="22"/>
        </w:rPr>
        <w:t>KLASA: 630-01/15-01/2</w:t>
      </w:r>
    </w:p>
    <w:p w:rsidR="003F1D40" w:rsidRPr="00BA2E1A" w:rsidRDefault="003F1D40" w:rsidP="003F1D40">
      <w:pPr>
        <w:tabs>
          <w:tab w:val="left" w:pos="567"/>
          <w:tab w:val="left" w:pos="5954"/>
        </w:tabs>
        <w:jc w:val="both"/>
        <w:rPr>
          <w:sz w:val="22"/>
          <w:szCs w:val="22"/>
        </w:rPr>
      </w:pPr>
      <w:r w:rsidRPr="00BA2E1A">
        <w:rPr>
          <w:sz w:val="22"/>
          <w:szCs w:val="22"/>
        </w:rPr>
        <w:t>URBROJ: 2125/02-01-15-3</w:t>
      </w:r>
      <w:r w:rsidRPr="00BA2E1A">
        <w:rPr>
          <w:sz w:val="22"/>
          <w:szCs w:val="22"/>
        </w:rPr>
        <w:tab/>
        <w:t xml:space="preserve">         </w:t>
      </w:r>
    </w:p>
    <w:p w:rsidR="003F1D40" w:rsidRPr="00BA2E1A" w:rsidRDefault="003F1D40" w:rsidP="003F1D40">
      <w:pPr>
        <w:tabs>
          <w:tab w:val="left" w:pos="567"/>
          <w:tab w:val="left" w:pos="5954"/>
        </w:tabs>
        <w:jc w:val="both"/>
        <w:rPr>
          <w:sz w:val="22"/>
          <w:szCs w:val="22"/>
        </w:rPr>
      </w:pPr>
      <w:r w:rsidRPr="00BA2E1A">
        <w:rPr>
          <w:sz w:val="22"/>
          <w:szCs w:val="22"/>
        </w:rPr>
        <w:t>Otočac,1.12. 2015.</w:t>
      </w:r>
    </w:p>
    <w:p w:rsidR="004211B6" w:rsidRPr="00BA2E1A" w:rsidRDefault="003F1D40" w:rsidP="0075356A">
      <w:pPr>
        <w:pStyle w:val="BodyText25"/>
        <w:widowControl/>
        <w:tabs>
          <w:tab w:val="clear" w:pos="851"/>
          <w:tab w:val="left" w:pos="567"/>
          <w:tab w:val="left" w:pos="5954"/>
        </w:tabs>
        <w:jc w:val="right"/>
        <w:rPr>
          <w:b w:val="0"/>
          <w:sz w:val="22"/>
          <w:szCs w:val="22"/>
        </w:rPr>
      </w:pPr>
      <w:r w:rsidRPr="00BA2E1A">
        <w:rPr>
          <w:b w:val="0"/>
          <w:sz w:val="22"/>
          <w:szCs w:val="22"/>
        </w:rPr>
        <w:tab/>
      </w:r>
      <w:r w:rsidRPr="00BA2E1A">
        <w:rPr>
          <w:b w:val="0"/>
          <w:sz w:val="22"/>
          <w:szCs w:val="22"/>
        </w:rPr>
        <w:tab/>
        <w:t xml:space="preserve">   Predsjednik</w:t>
      </w:r>
    </w:p>
    <w:p w:rsidR="003F1D40" w:rsidRPr="00BA2E1A" w:rsidRDefault="003F1D40" w:rsidP="0075356A">
      <w:pPr>
        <w:pStyle w:val="BodyText25"/>
        <w:widowControl/>
        <w:tabs>
          <w:tab w:val="clear" w:pos="851"/>
          <w:tab w:val="left" w:pos="567"/>
          <w:tab w:val="left" w:pos="5954"/>
        </w:tabs>
        <w:jc w:val="right"/>
        <w:rPr>
          <w:b w:val="0"/>
          <w:sz w:val="22"/>
          <w:szCs w:val="22"/>
          <w:u w:val="single"/>
        </w:rPr>
      </w:pPr>
      <w:r w:rsidRPr="00BA2E1A">
        <w:rPr>
          <w:sz w:val="22"/>
          <w:szCs w:val="22"/>
        </w:rPr>
        <w:tab/>
        <w:t xml:space="preserve">           </w:t>
      </w:r>
      <w:r w:rsidRPr="00BA2E1A">
        <w:rPr>
          <w:b w:val="0"/>
          <w:sz w:val="22"/>
          <w:szCs w:val="22"/>
          <w:u w:val="single"/>
        </w:rPr>
        <w:t>Slaven Prpić,dipl.</w:t>
      </w:r>
      <w:r w:rsidR="0075356A" w:rsidRPr="00BA2E1A">
        <w:rPr>
          <w:b w:val="0"/>
          <w:sz w:val="22"/>
          <w:szCs w:val="22"/>
          <w:u w:val="single"/>
        </w:rPr>
        <w:t xml:space="preserve"> </w:t>
      </w:r>
      <w:r w:rsidRPr="00BA2E1A">
        <w:rPr>
          <w:b w:val="0"/>
          <w:sz w:val="22"/>
          <w:szCs w:val="22"/>
          <w:u w:val="single"/>
        </w:rPr>
        <w:t>uč.</w:t>
      </w:r>
      <w:r w:rsidR="0075356A" w:rsidRPr="00BA2E1A">
        <w:rPr>
          <w:b w:val="0"/>
          <w:sz w:val="22"/>
          <w:szCs w:val="22"/>
          <w:u w:val="single"/>
        </w:rPr>
        <w:t>, v.r.</w:t>
      </w:r>
    </w:p>
    <w:p w:rsidR="003F1D40" w:rsidRPr="00BA2E1A" w:rsidRDefault="003F1D40" w:rsidP="003F1D40">
      <w:pPr>
        <w:rPr>
          <w:sz w:val="22"/>
          <w:szCs w:val="22"/>
        </w:rPr>
      </w:pPr>
    </w:p>
    <w:p w:rsidR="003F1D40" w:rsidRPr="00BA2E1A" w:rsidRDefault="0075356A" w:rsidP="003F1D40">
      <w:pPr>
        <w:pStyle w:val="BodyText23"/>
        <w:widowControl/>
        <w:numPr>
          <w:ilvl w:val="12"/>
          <w:numId w:val="0"/>
        </w:numPr>
        <w:tabs>
          <w:tab w:val="clear" w:pos="567"/>
          <w:tab w:val="clear" w:pos="5954"/>
          <w:tab w:val="left" w:pos="426"/>
          <w:tab w:val="left" w:pos="6237"/>
        </w:tabs>
        <w:jc w:val="both"/>
        <w:rPr>
          <w:sz w:val="22"/>
          <w:szCs w:val="22"/>
        </w:rPr>
      </w:pPr>
      <w:r w:rsidRPr="00BA2E1A">
        <w:rPr>
          <w:sz w:val="22"/>
          <w:szCs w:val="22"/>
        </w:rPr>
        <w:tab/>
      </w:r>
      <w:r w:rsidR="00E35F84">
        <w:rPr>
          <w:sz w:val="22"/>
          <w:szCs w:val="22"/>
        </w:rPr>
        <w:t>Na temelju  č</w:t>
      </w:r>
      <w:r w:rsidR="003F1D40" w:rsidRPr="00BA2E1A">
        <w:rPr>
          <w:sz w:val="22"/>
          <w:szCs w:val="22"/>
        </w:rPr>
        <w:t>lanka 9a. Zakona o financiranju javnih potreba u kulturi („Narodne novine“ broj: 47/90, 27/93 i 38/09), č</w:t>
      </w:r>
      <w:r w:rsidRPr="00BA2E1A">
        <w:rPr>
          <w:sz w:val="22"/>
          <w:szCs w:val="22"/>
        </w:rPr>
        <w:t>lanka 32. Zakona o udrugama („Narodne novine</w:t>
      </w:r>
      <w:r w:rsidR="00E35F84">
        <w:rPr>
          <w:sz w:val="22"/>
          <w:szCs w:val="22"/>
        </w:rPr>
        <w:t>“ br. 74/14), č</w:t>
      </w:r>
      <w:r w:rsidR="003F1D40" w:rsidRPr="00BA2E1A">
        <w:rPr>
          <w:sz w:val="22"/>
          <w:szCs w:val="22"/>
        </w:rPr>
        <w:t>lanka 3., st. 2</w:t>
      </w:r>
      <w:r w:rsidR="00E35F84">
        <w:rPr>
          <w:sz w:val="22"/>
          <w:szCs w:val="22"/>
        </w:rPr>
        <w:t>.</w:t>
      </w:r>
      <w:r w:rsidR="003F1D40" w:rsidRPr="00BA2E1A">
        <w:rPr>
          <w:sz w:val="22"/>
          <w:szCs w:val="22"/>
        </w:rPr>
        <w:t xml:space="preserve"> Uredbe o kriterijima, mjerilima i postupcima financiranja i ugovaranja programa i projekata od interesa za opć</w:t>
      </w:r>
      <w:r w:rsidRPr="00BA2E1A">
        <w:rPr>
          <w:sz w:val="22"/>
          <w:szCs w:val="22"/>
        </w:rPr>
        <w:t>e dobro koje provode udruge („Narodne novine</w:t>
      </w:r>
      <w:r w:rsidR="003F1D40" w:rsidRPr="00BA2E1A">
        <w:rPr>
          <w:sz w:val="22"/>
          <w:szCs w:val="22"/>
        </w:rPr>
        <w:t xml:space="preserve">“ </w:t>
      </w:r>
      <w:r w:rsidRPr="00BA2E1A">
        <w:rPr>
          <w:sz w:val="22"/>
          <w:szCs w:val="22"/>
        </w:rPr>
        <w:t>26/15), č</w:t>
      </w:r>
      <w:r w:rsidR="003F1D40" w:rsidRPr="00BA2E1A">
        <w:rPr>
          <w:sz w:val="22"/>
          <w:szCs w:val="22"/>
        </w:rPr>
        <w:t xml:space="preserve">lanka 11. Odluke o kriterijima za određivanje prioriteta za dodjelu financijskih sredstava programima i projektima od posebnog interesa za Grad Otočac ("Službeni vjesnik Grada Otočca" br. 3/15)  </w:t>
      </w:r>
      <w:r w:rsidR="00192857" w:rsidRPr="00BA2E1A">
        <w:rPr>
          <w:sz w:val="22"/>
          <w:szCs w:val="22"/>
        </w:rPr>
        <w:t xml:space="preserve"> i čl</w:t>
      </w:r>
      <w:r w:rsidR="003F1D40" w:rsidRPr="00BA2E1A">
        <w:rPr>
          <w:sz w:val="22"/>
          <w:szCs w:val="22"/>
        </w:rPr>
        <w:t xml:space="preserve">anka 27. Statuta Grada Otočca (“Službeni vjesnik Grada Otočca” broj 1/13), Gradsko vijeće Grada Otočca na </w:t>
      </w:r>
      <w:r w:rsidR="003F1D40" w:rsidRPr="00BA2E1A">
        <w:rPr>
          <w:sz w:val="22"/>
          <w:szCs w:val="22"/>
        </w:rPr>
        <w:softHyphen/>
        <w:t>13. sjednici održanoj 01. prosinca  2015. god.  donosi</w:t>
      </w:r>
    </w:p>
    <w:p w:rsidR="003F1D40" w:rsidRPr="00BA2E1A" w:rsidRDefault="003F1D40" w:rsidP="003F1D40">
      <w:pPr>
        <w:pStyle w:val="Naslov3"/>
        <w:numPr>
          <w:ilvl w:val="12"/>
          <w:numId w:val="0"/>
        </w:numPr>
        <w:rPr>
          <w:rFonts w:ascii="Times New Roman" w:hAnsi="Times New Roman"/>
          <w:sz w:val="22"/>
          <w:szCs w:val="22"/>
        </w:rPr>
      </w:pPr>
      <w:r w:rsidRPr="00BA2E1A">
        <w:rPr>
          <w:rFonts w:ascii="Times New Roman" w:hAnsi="Times New Roman"/>
          <w:sz w:val="22"/>
          <w:szCs w:val="22"/>
        </w:rPr>
        <w:t xml:space="preserve">P R O G R A M </w:t>
      </w:r>
    </w:p>
    <w:p w:rsidR="003F1D40" w:rsidRPr="00BA2E1A" w:rsidRDefault="003F1D40" w:rsidP="003F1D40">
      <w:pPr>
        <w:pStyle w:val="Naslov3"/>
        <w:numPr>
          <w:ilvl w:val="12"/>
          <w:numId w:val="0"/>
        </w:numPr>
        <w:rPr>
          <w:rFonts w:ascii="Times New Roman" w:hAnsi="Times New Roman"/>
          <w:sz w:val="22"/>
          <w:szCs w:val="22"/>
        </w:rPr>
      </w:pPr>
      <w:r w:rsidRPr="00BA2E1A">
        <w:rPr>
          <w:rFonts w:ascii="Times New Roman" w:hAnsi="Times New Roman"/>
          <w:sz w:val="22"/>
          <w:szCs w:val="22"/>
        </w:rPr>
        <w:t xml:space="preserve"> javnih potreba Grada Otočca u kulturi za 2016. godinu</w:t>
      </w:r>
    </w:p>
    <w:p w:rsidR="003F1D40" w:rsidRPr="00BA2E1A" w:rsidRDefault="003F1D40" w:rsidP="003F1D40">
      <w:pPr>
        <w:numPr>
          <w:ilvl w:val="12"/>
          <w:numId w:val="0"/>
        </w:numPr>
        <w:tabs>
          <w:tab w:val="left" w:pos="851"/>
          <w:tab w:val="left" w:pos="6237"/>
        </w:tabs>
        <w:jc w:val="center"/>
        <w:rPr>
          <w:sz w:val="22"/>
          <w:szCs w:val="22"/>
        </w:rPr>
      </w:pPr>
      <w:r w:rsidRPr="00BA2E1A">
        <w:rPr>
          <w:sz w:val="22"/>
          <w:szCs w:val="22"/>
        </w:rPr>
        <w:t>Članak 1.</w:t>
      </w:r>
    </w:p>
    <w:p w:rsidR="003F1D40" w:rsidRPr="00BA2E1A" w:rsidRDefault="003F1D40" w:rsidP="0075356A">
      <w:pPr>
        <w:numPr>
          <w:ilvl w:val="12"/>
          <w:numId w:val="0"/>
        </w:numPr>
        <w:tabs>
          <w:tab w:val="left" w:pos="426"/>
          <w:tab w:val="left" w:pos="6237"/>
        </w:tabs>
        <w:jc w:val="both"/>
        <w:rPr>
          <w:sz w:val="22"/>
          <w:szCs w:val="22"/>
        </w:rPr>
      </w:pPr>
      <w:r w:rsidRPr="00BA2E1A">
        <w:rPr>
          <w:sz w:val="22"/>
          <w:szCs w:val="22"/>
        </w:rPr>
        <w:tab/>
        <w:t xml:space="preserve">Programom javnih potreba u kulturi utvrđuju se aktivnosti, poslovi i djelatnosti u kulturi  u svrhu promicanja kulturnih vrijednosti, njegovanja kulturne baštine i stvaranja kulturnog ozračja u Gradu Otočcu. Planirana sredstva u Proračunu Grada Otočca namjenski će se koristiti u 2016. godini za sljedeće aktivnosti: </w:t>
      </w:r>
    </w:p>
    <w:p w:rsidR="003F1D40" w:rsidRPr="00BA2E1A" w:rsidRDefault="003F1D40" w:rsidP="0075356A">
      <w:pPr>
        <w:numPr>
          <w:ilvl w:val="12"/>
          <w:numId w:val="0"/>
        </w:numPr>
        <w:tabs>
          <w:tab w:val="left" w:pos="851"/>
        </w:tabs>
        <w:ind w:left="851"/>
        <w:jc w:val="both"/>
        <w:rPr>
          <w:sz w:val="22"/>
          <w:szCs w:val="22"/>
        </w:rPr>
      </w:pPr>
      <w:r w:rsidRPr="00BA2E1A">
        <w:rPr>
          <w:sz w:val="22"/>
          <w:szCs w:val="22"/>
        </w:rPr>
        <w:t xml:space="preserve">  1. djelatnosti i programi ustanova u kulturi,</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2. promicanje kulture i razvoj kulturnog amaterizma,</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3. poticanje i organiziranje posebnih programa u kulturi,</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4. kulturne manifestacije u organizaciji ili pod pokroviteljstvom Grada,</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5. zaštita spomenika kulture,</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6. tekuće donacije vjerskim zajednicama i</w:t>
      </w:r>
    </w:p>
    <w:p w:rsidR="003F1D40" w:rsidRPr="00BA2E1A" w:rsidRDefault="003F1D40" w:rsidP="0075356A">
      <w:pPr>
        <w:numPr>
          <w:ilvl w:val="12"/>
          <w:numId w:val="0"/>
        </w:numPr>
        <w:tabs>
          <w:tab w:val="left" w:pos="6237"/>
        </w:tabs>
        <w:ind w:left="960"/>
        <w:jc w:val="both"/>
        <w:rPr>
          <w:sz w:val="22"/>
          <w:szCs w:val="22"/>
        </w:rPr>
      </w:pPr>
      <w:r w:rsidRPr="00BA2E1A">
        <w:rPr>
          <w:sz w:val="22"/>
          <w:szCs w:val="22"/>
        </w:rPr>
        <w:t xml:space="preserve">7. stipendiranje studenata </w:t>
      </w:r>
    </w:p>
    <w:p w:rsidR="003F1D40" w:rsidRPr="00BA2E1A" w:rsidRDefault="003F1D40" w:rsidP="003F1D40">
      <w:pPr>
        <w:numPr>
          <w:ilvl w:val="12"/>
          <w:numId w:val="0"/>
        </w:numPr>
        <w:tabs>
          <w:tab w:val="left" w:pos="4111"/>
          <w:tab w:val="left" w:pos="6237"/>
        </w:tabs>
        <w:jc w:val="center"/>
        <w:rPr>
          <w:sz w:val="22"/>
          <w:szCs w:val="22"/>
        </w:rPr>
      </w:pPr>
      <w:r w:rsidRPr="00BA2E1A">
        <w:rPr>
          <w:sz w:val="22"/>
          <w:szCs w:val="22"/>
        </w:rPr>
        <w:t>Članak 2.</w:t>
      </w:r>
    </w:p>
    <w:p w:rsidR="003F1D40" w:rsidRPr="00BA2E1A" w:rsidRDefault="003F1D40" w:rsidP="003F1D40">
      <w:pPr>
        <w:pStyle w:val="BodyText25"/>
        <w:widowControl/>
        <w:numPr>
          <w:ilvl w:val="12"/>
          <w:numId w:val="0"/>
        </w:numPr>
        <w:tabs>
          <w:tab w:val="left" w:pos="426"/>
          <w:tab w:val="left" w:pos="6237"/>
        </w:tabs>
        <w:rPr>
          <w:sz w:val="22"/>
          <w:szCs w:val="22"/>
        </w:rPr>
      </w:pPr>
      <w:r w:rsidRPr="00BA2E1A">
        <w:rPr>
          <w:sz w:val="22"/>
          <w:szCs w:val="22"/>
        </w:rPr>
        <w:t>1. NA PODRUČJU GRADA OTOČCA DJELUJU DVIJE USTANOVE U KULTURI :</w:t>
      </w:r>
    </w:p>
    <w:p w:rsidR="003F1D40" w:rsidRPr="00BA2E1A" w:rsidRDefault="003F1D40" w:rsidP="003F1D40">
      <w:pPr>
        <w:numPr>
          <w:ilvl w:val="12"/>
          <w:numId w:val="0"/>
        </w:numPr>
        <w:tabs>
          <w:tab w:val="left" w:pos="851"/>
          <w:tab w:val="left" w:pos="6237"/>
        </w:tabs>
        <w:rPr>
          <w:b/>
          <w:i/>
          <w:sz w:val="22"/>
          <w:szCs w:val="22"/>
        </w:rPr>
      </w:pPr>
      <w:r w:rsidRPr="00BA2E1A">
        <w:rPr>
          <w:b/>
          <w:i/>
          <w:sz w:val="22"/>
          <w:szCs w:val="22"/>
        </w:rPr>
        <w:t xml:space="preserve">    I.  </w:t>
      </w:r>
      <w:proofErr w:type="spellStart"/>
      <w:r w:rsidRPr="00BA2E1A">
        <w:rPr>
          <w:b/>
          <w:i/>
          <w:sz w:val="22"/>
          <w:szCs w:val="22"/>
        </w:rPr>
        <w:t>Gacko</w:t>
      </w:r>
      <w:proofErr w:type="spellEnd"/>
      <w:r w:rsidRPr="00BA2E1A">
        <w:rPr>
          <w:b/>
          <w:i/>
          <w:sz w:val="22"/>
          <w:szCs w:val="22"/>
        </w:rPr>
        <w:t xml:space="preserve"> pučko otvoreno učilište Otočac i </w:t>
      </w:r>
    </w:p>
    <w:p w:rsidR="003F1D40" w:rsidRPr="00BA2E1A" w:rsidRDefault="003F1D40" w:rsidP="003F1D40">
      <w:pPr>
        <w:numPr>
          <w:ilvl w:val="12"/>
          <w:numId w:val="0"/>
        </w:numPr>
        <w:tabs>
          <w:tab w:val="left" w:pos="851"/>
          <w:tab w:val="left" w:pos="6237"/>
        </w:tabs>
        <w:rPr>
          <w:b/>
          <w:i/>
          <w:sz w:val="22"/>
          <w:szCs w:val="22"/>
        </w:rPr>
      </w:pPr>
      <w:r w:rsidRPr="00BA2E1A">
        <w:rPr>
          <w:b/>
          <w:i/>
          <w:sz w:val="22"/>
          <w:szCs w:val="22"/>
        </w:rPr>
        <w:t xml:space="preserve">    II. Javna ustanova Narodna knjižnica Otočac.</w:t>
      </w:r>
    </w:p>
    <w:p w:rsidR="003F1D40" w:rsidRPr="00BA2E1A" w:rsidRDefault="003F1D40" w:rsidP="003F1D40">
      <w:pPr>
        <w:pStyle w:val="BodyText25"/>
        <w:widowControl/>
        <w:numPr>
          <w:ilvl w:val="12"/>
          <w:numId w:val="0"/>
        </w:numPr>
        <w:tabs>
          <w:tab w:val="left" w:pos="284"/>
          <w:tab w:val="left" w:pos="6237"/>
        </w:tabs>
        <w:jc w:val="center"/>
        <w:rPr>
          <w:sz w:val="22"/>
          <w:szCs w:val="22"/>
        </w:rPr>
      </w:pPr>
      <w:r w:rsidRPr="00BA2E1A">
        <w:rPr>
          <w:i/>
          <w:sz w:val="22"/>
          <w:szCs w:val="22"/>
        </w:rPr>
        <w:t xml:space="preserve">I. </w:t>
      </w:r>
      <w:proofErr w:type="spellStart"/>
      <w:r w:rsidRPr="00BA2E1A">
        <w:rPr>
          <w:i/>
          <w:sz w:val="22"/>
          <w:szCs w:val="22"/>
        </w:rPr>
        <w:t>Gacko</w:t>
      </w:r>
      <w:proofErr w:type="spellEnd"/>
      <w:r w:rsidRPr="00BA2E1A">
        <w:rPr>
          <w:i/>
          <w:sz w:val="22"/>
          <w:szCs w:val="22"/>
        </w:rPr>
        <w:t xml:space="preserve"> pučko otvoreno učilište Otočac</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b w:val="0"/>
          <w:sz w:val="22"/>
          <w:szCs w:val="22"/>
        </w:rPr>
        <w:tab/>
      </w:r>
      <w:proofErr w:type="spellStart"/>
      <w:r w:rsidRPr="00BA2E1A">
        <w:rPr>
          <w:b w:val="0"/>
          <w:sz w:val="22"/>
          <w:szCs w:val="22"/>
        </w:rPr>
        <w:t>Gacko</w:t>
      </w:r>
      <w:proofErr w:type="spellEnd"/>
      <w:r w:rsidRPr="00BA2E1A">
        <w:rPr>
          <w:b w:val="0"/>
          <w:sz w:val="22"/>
          <w:szCs w:val="22"/>
        </w:rPr>
        <w:t xml:space="preserve"> pučko otvoreno učilište Otočac (u daljnjem tekstu Učilište) je javna ustanova za naobrazbu i kulturu koja djeluje od 1962. godine kada je osnovana. Djeluje u zgradi koja je spomenik kulture od nacionalnog značaja i koja je od 1986. godine u vlasništvu Hrvatskog sabora. U Učilištu se prikazuju kazališne i druge predstave, raznovrsni sadržaji kulture i obrazovanja, ugošćuju se eminentni znanstvenici, umjetnici, pisci, ljubitelji i izvođači  kulturno-umjetničkog amaterizma.</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b w:val="0"/>
          <w:sz w:val="22"/>
          <w:szCs w:val="22"/>
        </w:rPr>
        <w:tab/>
        <w:t>Od svog osnutka do danas Učilište se potvrđuje kao čuvar lokalne kulturno – povijesne baštine koju afirmira u svekolikosti hrvatskog kulturnog života, a sudjeluje i u obilježavanju svih značajnijih datuma i prigoda u društvenom životu Grada Otočca i šire.</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b w:val="0"/>
          <w:sz w:val="22"/>
          <w:szCs w:val="22"/>
        </w:rPr>
        <w:lastRenderedPageBreak/>
        <w:tab/>
        <w:t>Osim za redovnu djelatnost Učilište svoj prostor ustupa i ostalim zainteresiranim subjektima, bilo da samostalno organiziraju pojedina događanja ili u suradnji s Učilištem.</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b w:val="0"/>
          <w:sz w:val="22"/>
          <w:szCs w:val="22"/>
        </w:rPr>
        <w:tab/>
        <w:t xml:space="preserve">U sastavu Učilišta djeluju: Muzej Gacke, Folklorno društvo "Otočac", tamburaška sekcija, pjevački zbor, dječja dramska sekcija, dječji pjevački zbor i Amatersko kazalište „ </w:t>
      </w:r>
      <w:proofErr w:type="spellStart"/>
      <w:r w:rsidRPr="00BA2E1A">
        <w:rPr>
          <w:b w:val="0"/>
          <w:sz w:val="22"/>
          <w:szCs w:val="22"/>
        </w:rPr>
        <w:t>Arupium</w:t>
      </w:r>
      <w:proofErr w:type="spellEnd"/>
      <w:r w:rsidRPr="00BA2E1A">
        <w:rPr>
          <w:b w:val="0"/>
          <w:sz w:val="22"/>
          <w:szCs w:val="22"/>
        </w:rPr>
        <w:t xml:space="preserve"> “ u 2015. godini obnovljena je i </w:t>
      </w:r>
      <w:proofErr w:type="spellStart"/>
      <w:r w:rsidRPr="00BA2E1A">
        <w:rPr>
          <w:b w:val="0"/>
          <w:sz w:val="22"/>
          <w:szCs w:val="22"/>
        </w:rPr>
        <w:t>kinotečna</w:t>
      </w:r>
      <w:proofErr w:type="spellEnd"/>
      <w:r w:rsidRPr="00BA2E1A">
        <w:rPr>
          <w:b w:val="0"/>
          <w:sz w:val="22"/>
          <w:szCs w:val="22"/>
        </w:rPr>
        <w:t xml:space="preserve"> djelatnost sa šest filmskih projekcija na tjednoj razini. </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b w:val="0"/>
          <w:sz w:val="22"/>
          <w:szCs w:val="22"/>
        </w:rPr>
        <w:tab/>
        <w:t>U Učilištu se izvodi nastava i edukacija u sviranju žičanih glazbenih instrumenata i glasovira i to prema programu osnovne glazbene škole, a verifikacija se obavlja u suradnji sa Glazbenom školom Vjenceslava Novaka u Senju. U Učilištu se prikazuju kazališne i druge predstave, raznovrsni sadržaji kulture i obrazovanja, ugošćuju eminentni znanstvenici i pisci, ljubitelji i izvođači kulturno- umjetničkog amaterizma, raznovrsni umjetnici te brojna imena iz hrvatskog kulturnog života.</w:t>
      </w:r>
    </w:p>
    <w:p w:rsidR="003F1D40" w:rsidRPr="00BA2E1A" w:rsidRDefault="003F1D40" w:rsidP="003F1D40">
      <w:pPr>
        <w:pStyle w:val="BodyText25"/>
        <w:widowControl/>
        <w:numPr>
          <w:ilvl w:val="12"/>
          <w:numId w:val="0"/>
        </w:numPr>
        <w:tabs>
          <w:tab w:val="left" w:pos="426"/>
          <w:tab w:val="left" w:pos="6237"/>
        </w:tabs>
        <w:jc w:val="both"/>
        <w:rPr>
          <w:b w:val="0"/>
          <w:sz w:val="22"/>
          <w:szCs w:val="22"/>
        </w:rPr>
      </w:pPr>
      <w:r w:rsidRPr="00BA2E1A">
        <w:rPr>
          <w:sz w:val="22"/>
          <w:szCs w:val="22"/>
        </w:rPr>
        <w:tab/>
        <w:t xml:space="preserve"> </w:t>
      </w:r>
    </w:p>
    <w:p w:rsidR="003F1D40" w:rsidRPr="00BA2E1A" w:rsidRDefault="003F1D40" w:rsidP="003F1D40">
      <w:pPr>
        <w:numPr>
          <w:ilvl w:val="12"/>
          <w:numId w:val="0"/>
        </w:numPr>
        <w:tabs>
          <w:tab w:val="left" w:pos="1134"/>
          <w:tab w:val="left" w:pos="2694"/>
          <w:tab w:val="left" w:pos="6237"/>
        </w:tabs>
        <w:jc w:val="both"/>
        <w:rPr>
          <w:b/>
          <w:i/>
          <w:sz w:val="22"/>
          <w:szCs w:val="22"/>
        </w:rPr>
      </w:pPr>
      <w:r w:rsidRPr="00BA2E1A">
        <w:rPr>
          <w:b/>
          <w:i/>
          <w:sz w:val="22"/>
          <w:szCs w:val="22"/>
        </w:rPr>
        <w:t>PROGRAM AKTIVNOSTI PODIJELJEN JE PO  DJELATNOSTIMA</w:t>
      </w:r>
    </w:p>
    <w:p w:rsidR="003F1D40" w:rsidRPr="00BA2E1A" w:rsidRDefault="003F1D40" w:rsidP="003F1D40">
      <w:pPr>
        <w:numPr>
          <w:ilvl w:val="12"/>
          <w:numId w:val="0"/>
        </w:numPr>
        <w:tabs>
          <w:tab w:val="left" w:pos="1134"/>
          <w:tab w:val="left" w:pos="2694"/>
          <w:tab w:val="left" w:pos="6237"/>
        </w:tabs>
        <w:jc w:val="both"/>
        <w:rPr>
          <w:b/>
          <w:i/>
          <w:sz w:val="22"/>
          <w:szCs w:val="22"/>
        </w:rPr>
      </w:pPr>
    </w:p>
    <w:p w:rsidR="003F1D40" w:rsidRPr="00BA2E1A" w:rsidRDefault="003F1D40" w:rsidP="003F1D40">
      <w:pPr>
        <w:numPr>
          <w:ilvl w:val="12"/>
          <w:numId w:val="0"/>
        </w:numPr>
        <w:tabs>
          <w:tab w:val="left" w:pos="1134"/>
          <w:tab w:val="left" w:pos="2694"/>
          <w:tab w:val="left" w:pos="6237"/>
        </w:tabs>
        <w:jc w:val="both"/>
        <w:rPr>
          <w:i/>
          <w:sz w:val="22"/>
          <w:szCs w:val="22"/>
        </w:rPr>
      </w:pPr>
      <w:r w:rsidRPr="00BA2E1A">
        <w:rPr>
          <w:b/>
          <w:i/>
          <w:sz w:val="22"/>
          <w:szCs w:val="22"/>
        </w:rPr>
        <w:t>1.1.  Muzej  Gacke</w:t>
      </w:r>
      <w:r w:rsidRPr="00BA2E1A">
        <w:rPr>
          <w:sz w:val="22"/>
          <w:szCs w:val="22"/>
        </w:rPr>
        <w:t xml:space="preserve"> - čuva i prezentira prikupljenu vrijednu građu i dokumentaciju o prošlosti i sadašnjosti Gacke i Otočca. Stalne postave u Muzeju su: Arheološko – Japodska zbirka, Etnografska zbirka, Spomen zbirka Stojana Aralice, Povijesna zbirka, Kulturno - povijesna zbirka i Likovna zbirka.</w:t>
      </w:r>
    </w:p>
    <w:p w:rsidR="003F1D40" w:rsidRPr="00BA2E1A" w:rsidRDefault="003F1D40" w:rsidP="003F1D40">
      <w:pPr>
        <w:numPr>
          <w:ilvl w:val="12"/>
          <w:numId w:val="0"/>
        </w:numPr>
        <w:tabs>
          <w:tab w:val="left" w:pos="426"/>
          <w:tab w:val="left" w:pos="2694"/>
          <w:tab w:val="left" w:pos="6237"/>
        </w:tabs>
        <w:jc w:val="both"/>
        <w:rPr>
          <w:sz w:val="22"/>
          <w:szCs w:val="22"/>
        </w:rPr>
      </w:pPr>
      <w:r w:rsidRPr="00BA2E1A">
        <w:rPr>
          <w:sz w:val="22"/>
          <w:szCs w:val="22"/>
        </w:rPr>
        <w:t>Program rada Muzeja za 2016. godinu obuhvaća: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Sabiranje muzejskih predmeta putem arheoloških istraživanja, kupnjom ili darivanjem,</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Obrada novih predmeta i uvođenje predmeta u program primarne muzejske dokumentacije M++, obrada sekundarne građe i formiranje novih fondova u programu sekundarne muzejske dokumentacije S++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vođenje redovite brige o uvjetima čuvanja i o stanju muzejske građe i dokumentacije</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provođenje preventivne zaštite predmeta,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formiranje nove zbirke arheoloških predmeta,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izrada višejezičnog </w:t>
      </w:r>
      <w:proofErr w:type="spellStart"/>
      <w:r w:rsidRPr="00BA2E1A">
        <w:rPr>
          <w:sz w:val="22"/>
          <w:szCs w:val="22"/>
        </w:rPr>
        <w:t>audiovodiča</w:t>
      </w:r>
      <w:proofErr w:type="spellEnd"/>
      <w:r w:rsidRPr="00BA2E1A">
        <w:rPr>
          <w:sz w:val="22"/>
          <w:szCs w:val="22"/>
        </w:rPr>
        <w:t xml:space="preserve"> za MUZEJ Gacke pomoću platforme </w:t>
      </w:r>
      <w:proofErr w:type="spellStart"/>
      <w:r w:rsidRPr="00BA2E1A">
        <w:rPr>
          <w:sz w:val="22"/>
          <w:szCs w:val="22"/>
        </w:rPr>
        <w:t>izi.travel</w:t>
      </w:r>
      <w:proofErr w:type="spellEnd"/>
      <w:r w:rsidRPr="00BA2E1A">
        <w:rPr>
          <w:sz w:val="22"/>
          <w:szCs w:val="22"/>
        </w:rPr>
        <w:t>,</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restauracija predmeta pronađenih arheološkim istraživanjem tijekom 2012., 2014. i 2015. godine na lokalitetima Prozor, ostaci </w:t>
      </w:r>
      <w:proofErr w:type="spellStart"/>
      <w:r w:rsidRPr="00BA2E1A">
        <w:rPr>
          <w:sz w:val="22"/>
          <w:szCs w:val="22"/>
        </w:rPr>
        <w:t>Mitreja</w:t>
      </w:r>
      <w:proofErr w:type="spellEnd"/>
      <w:r w:rsidRPr="00BA2E1A">
        <w:rPr>
          <w:sz w:val="22"/>
          <w:szCs w:val="22"/>
        </w:rPr>
        <w:t xml:space="preserve"> i Otočca, stari grad, u skladu s odobrenim sredstvima Ministarstva kulture RH</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obnavljanje konzervatorsko-restauratorskih radova na lokalitetima Prozor, ostaci </w:t>
      </w:r>
      <w:proofErr w:type="spellStart"/>
      <w:r w:rsidRPr="00BA2E1A">
        <w:rPr>
          <w:sz w:val="22"/>
          <w:szCs w:val="22"/>
        </w:rPr>
        <w:t>Mitreja</w:t>
      </w:r>
      <w:proofErr w:type="spellEnd"/>
      <w:r w:rsidRPr="00BA2E1A">
        <w:rPr>
          <w:sz w:val="22"/>
          <w:szCs w:val="22"/>
        </w:rPr>
        <w:t xml:space="preserve"> u  Čoviću, shodno odobrenim sredstvima Ministarstva kulture RH</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nastavljanje arheoloških istraživanja na lokalitetu Otočac (stari grad), u skladu s odobrenim sredstvima Ministarstva kulture RH,</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restauracija drugih muzejskih akvizicija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redizajn arheološkog dijela stalnog postava Muzeja Gacke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redizajn stalne izložbe „900 godina grada Otočca“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obilježavanje 11.  Noći muzeja 29. siječnja 2016. godine,</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sudjelovanje u obilježavanju međuna</w:t>
      </w:r>
      <w:r w:rsidR="00E35F84">
        <w:rPr>
          <w:sz w:val="22"/>
          <w:szCs w:val="22"/>
        </w:rPr>
        <w:t>rodnog  Dana muzeja 18. svibnja</w:t>
      </w:r>
      <w:r w:rsidRPr="00BA2E1A">
        <w:rPr>
          <w:sz w:val="22"/>
          <w:szCs w:val="22"/>
        </w:rPr>
        <w:t xml:space="preserve"> 2016 .god. u sklopu teme „Muzeji i kulturni krajolik“</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sudjelovanje u edukativnoj akciji povodom Međunarodnog dana muzeja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održavanje 10. Likovne kolonije LIKOM Gacke krajem svibnja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organiziranje i postavljanje izložbi uz pripremu i tisak popratnih materijala i to u siječnju (povodom Noći muzeja) i svibnju (povodom međunarodnog Dana muzeja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organiziranje ciklusa izlo</w:t>
      </w:r>
      <w:r w:rsidR="00E35F84">
        <w:rPr>
          <w:sz w:val="22"/>
          <w:szCs w:val="22"/>
        </w:rPr>
        <w:t>žbi „Lokalni umjetnici u Muzeju“</w:t>
      </w:r>
      <w:r w:rsidRPr="00BA2E1A">
        <w:rPr>
          <w:sz w:val="22"/>
          <w:szCs w:val="22"/>
        </w:rPr>
        <w:t xml:space="preserve"> u siječnju, ožujku,</w:t>
      </w:r>
      <w:r w:rsidR="00E35F84">
        <w:rPr>
          <w:sz w:val="22"/>
          <w:szCs w:val="22"/>
        </w:rPr>
        <w:t xml:space="preserve"> </w:t>
      </w:r>
      <w:r w:rsidRPr="00BA2E1A">
        <w:rPr>
          <w:sz w:val="22"/>
          <w:szCs w:val="22"/>
        </w:rPr>
        <w:t>rujnu i prosincu</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po potrebi organiziranje skupnih i samostalnih gostujućih muzejskih izložbi,</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trodnevne edukativno-kreativne radionice kroz godinu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radionica zaštite nematerijalne kulturne baštine kroz program „Revitalizacija i prezentacija umijeća izgradnje </w:t>
      </w:r>
      <w:proofErr w:type="spellStart"/>
      <w:r w:rsidRPr="00BA2E1A">
        <w:rPr>
          <w:sz w:val="22"/>
          <w:szCs w:val="22"/>
        </w:rPr>
        <w:t>gacke</w:t>
      </w:r>
      <w:proofErr w:type="spellEnd"/>
      <w:r w:rsidRPr="00BA2E1A">
        <w:rPr>
          <w:sz w:val="22"/>
          <w:szCs w:val="22"/>
        </w:rPr>
        <w:t xml:space="preserve"> plavi“ u skladu s odobrenim sredstvima Ministarstva kulture RH</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stručno vođenje kroz muzejske postave prilikom pojedinačnih ili organiziranih posjeta učeničkih, turističkih i studijskih grupa,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tiskanje kataloga o 10. Likovnoj koloniji LIKOM Gacke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priprema i tiskanje materijala vezanih uz izložbe i događanja (informativni letci, katalozi, pozivnice, plakati i sl.)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priprema muzejskih publikacija za djecu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zaprimanje, nabava i obrada knjižne građe, kategoriziranje građe </w:t>
      </w:r>
    </w:p>
    <w:p w:rsidR="003F1D40" w:rsidRPr="00BA2E1A" w:rsidRDefault="00E35F84"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Pr>
          <w:sz w:val="22"/>
          <w:szCs w:val="22"/>
        </w:rPr>
        <w:t>nastav</w:t>
      </w:r>
      <w:r w:rsidR="003F1D40" w:rsidRPr="00BA2E1A">
        <w:rPr>
          <w:sz w:val="22"/>
          <w:szCs w:val="22"/>
        </w:rPr>
        <w:t>a</w:t>
      </w:r>
      <w:r>
        <w:rPr>
          <w:sz w:val="22"/>
          <w:szCs w:val="22"/>
        </w:rPr>
        <w:t>k stvaranja</w:t>
      </w:r>
      <w:r w:rsidR="003F1D40" w:rsidRPr="00BA2E1A">
        <w:rPr>
          <w:sz w:val="22"/>
          <w:szCs w:val="22"/>
        </w:rPr>
        <w:t xml:space="preserve"> digitalnog kataloga knjižnih naslova u svrhu lakšeg pretraživanja knjižnog fonda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proofErr w:type="spellStart"/>
      <w:r w:rsidRPr="00BA2E1A">
        <w:rPr>
          <w:sz w:val="22"/>
          <w:szCs w:val="22"/>
        </w:rPr>
        <w:t>moderiranje</w:t>
      </w:r>
      <w:proofErr w:type="spellEnd"/>
      <w:r w:rsidRPr="00BA2E1A">
        <w:rPr>
          <w:sz w:val="22"/>
          <w:szCs w:val="22"/>
        </w:rPr>
        <w:t xml:space="preserve"> i sudjelovanje u sadržajima odnosa s javnošću,</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b/>
          <w:i/>
          <w:sz w:val="22"/>
          <w:szCs w:val="22"/>
        </w:rPr>
        <w:t>1.2. Kulturno-umjetnički amaterizam</w:t>
      </w:r>
    </w:p>
    <w:p w:rsidR="003F1D40" w:rsidRPr="00BA2E1A" w:rsidRDefault="003F1D40" w:rsidP="003F1D40">
      <w:pPr>
        <w:tabs>
          <w:tab w:val="left" w:pos="426"/>
          <w:tab w:val="left" w:pos="720"/>
          <w:tab w:val="left" w:pos="2694"/>
          <w:tab w:val="left" w:pos="6237"/>
        </w:tabs>
        <w:jc w:val="both"/>
        <w:rPr>
          <w:sz w:val="22"/>
          <w:szCs w:val="22"/>
        </w:rPr>
      </w:pPr>
      <w:r w:rsidRPr="00BA2E1A">
        <w:rPr>
          <w:sz w:val="22"/>
          <w:szCs w:val="22"/>
        </w:rPr>
        <w:tab/>
        <w:t>Program rada za 2016. godinu podijeljen je po sekcijama i obuhvaća:</w:t>
      </w:r>
    </w:p>
    <w:p w:rsidR="003F1D40" w:rsidRPr="00BA2E1A" w:rsidRDefault="003F1D40" w:rsidP="003F1D40">
      <w:pPr>
        <w:tabs>
          <w:tab w:val="left" w:pos="426"/>
          <w:tab w:val="left" w:pos="720"/>
          <w:tab w:val="left" w:pos="2694"/>
          <w:tab w:val="left" w:pos="6237"/>
        </w:tabs>
        <w:jc w:val="both"/>
        <w:rPr>
          <w:sz w:val="22"/>
          <w:szCs w:val="22"/>
        </w:rPr>
      </w:pPr>
      <w:r w:rsidRPr="00BA2E1A">
        <w:rPr>
          <w:b/>
          <w:i/>
          <w:sz w:val="22"/>
          <w:szCs w:val="22"/>
        </w:rPr>
        <w:lastRenderedPageBreak/>
        <w:t>1.2.1.) Tamburašku sekciju</w:t>
      </w:r>
    </w:p>
    <w:p w:rsidR="003F1D40" w:rsidRPr="00BA2E1A" w:rsidRDefault="003F1D40" w:rsidP="003F1D40">
      <w:pPr>
        <w:pStyle w:val="Tijeloteksta"/>
        <w:numPr>
          <w:ilvl w:val="0"/>
          <w:numId w:val="5"/>
        </w:numPr>
        <w:tabs>
          <w:tab w:val="left" w:pos="426"/>
          <w:tab w:val="left" w:pos="2694"/>
          <w:tab w:val="left" w:pos="6237"/>
        </w:tabs>
        <w:overflowPunct w:val="0"/>
        <w:autoSpaceDE w:val="0"/>
        <w:autoSpaceDN w:val="0"/>
        <w:adjustRightInd w:val="0"/>
        <w:textAlignment w:val="baseline"/>
        <w:rPr>
          <w:sz w:val="22"/>
          <w:szCs w:val="22"/>
        </w:rPr>
      </w:pPr>
      <w:r w:rsidRPr="00BA2E1A">
        <w:rPr>
          <w:sz w:val="22"/>
          <w:szCs w:val="22"/>
        </w:rPr>
        <w:t>nastavak kontinuiranog rada tamburaškog orkestra</w:t>
      </w:r>
    </w:p>
    <w:p w:rsidR="003F1D40" w:rsidRPr="00BA2E1A" w:rsidRDefault="003F1D40" w:rsidP="003F1D40">
      <w:pPr>
        <w:pStyle w:val="Tijeloteksta"/>
        <w:numPr>
          <w:ilvl w:val="0"/>
          <w:numId w:val="5"/>
        </w:numPr>
        <w:tabs>
          <w:tab w:val="left" w:pos="426"/>
          <w:tab w:val="left" w:pos="2694"/>
          <w:tab w:val="left" w:pos="6237"/>
        </w:tabs>
        <w:overflowPunct w:val="0"/>
        <w:autoSpaceDE w:val="0"/>
        <w:autoSpaceDN w:val="0"/>
        <w:adjustRightInd w:val="0"/>
        <w:textAlignment w:val="baseline"/>
        <w:rPr>
          <w:sz w:val="22"/>
          <w:szCs w:val="22"/>
        </w:rPr>
      </w:pPr>
      <w:r w:rsidRPr="00BA2E1A">
        <w:rPr>
          <w:sz w:val="22"/>
          <w:szCs w:val="22"/>
        </w:rPr>
        <w:t>održavanje redovnih priprema, proba (zasebno i skupno uvježbavanje), raspisivanje partitura i dionica, nabava novih partitura</w:t>
      </w:r>
    </w:p>
    <w:p w:rsidR="003F1D40" w:rsidRPr="00BA2E1A" w:rsidRDefault="003F1D40" w:rsidP="003F1D40">
      <w:pPr>
        <w:pStyle w:val="Tijeloteksta"/>
        <w:numPr>
          <w:ilvl w:val="0"/>
          <w:numId w:val="5"/>
        </w:numPr>
        <w:tabs>
          <w:tab w:val="left" w:pos="426"/>
          <w:tab w:val="left" w:pos="2694"/>
          <w:tab w:val="left" w:pos="6237"/>
        </w:tabs>
        <w:overflowPunct w:val="0"/>
        <w:autoSpaceDE w:val="0"/>
        <w:autoSpaceDN w:val="0"/>
        <w:adjustRightInd w:val="0"/>
        <w:textAlignment w:val="baseline"/>
        <w:rPr>
          <w:sz w:val="22"/>
          <w:szCs w:val="22"/>
        </w:rPr>
      </w:pPr>
      <w:r w:rsidRPr="00BA2E1A">
        <w:rPr>
          <w:sz w:val="22"/>
          <w:szCs w:val="22"/>
        </w:rPr>
        <w:t>obrazovanje članova koji polažu ispite po programu osnovne glazbene škole za (1.,2., 3., 4., i 5.  razred)</w:t>
      </w:r>
    </w:p>
    <w:p w:rsidR="003F1D40" w:rsidRPr="00BA2E1A" w:rsidRDefault="003F1D40" w:rsidP="003F1D40">
      <w:pPr>
        <w:pStyle w:val="Tijeloteksta"/>
        <w:numPr>
          <w:ilvl w:val="0"/>
          <w:numId w:val="5"/>
        </w:numPr>
        <w:tabs>
          <w:tab w:val="left" w:pos="426"/>
          <w:tab w:val="left" w:pos="2694"/>
          <w:tab w:val="left" w:pos="6237"/>
        </w:tabs>
        <w:overflowPunct w:val="0"/>
        <w:autoSpaceDE w:val="0"/>
        <w:autoSpaceDN w:val="0"/>
        <w:adjustRightInd w:val="0"/>
        <w:textAlignment w:val="baseline"/>
        <w:rPr>
          <w:sz w:val="22"/>
          <w:szCs w:val="22"/>
        </w:rPr>
      </w:pPr>
      <w:r w:rsidRPr="00BA2E1A">
        <w:rPr>
          <w:sz w:val="22"/>
          <w:szCs w:val="22"/>
        </w:rPr>
        <w:t>održavanje završnog ispita početkom srpnja u prostorijama Učilišta pred stručnom  komisijom Glazbene škole Vjenceslava Novaka iz Senja</w:t>
      </w:r>
    </w:p>
    <w:p w:rsidR="003F1D40" w:rsidRPr="00BA2E1A" w:rsidRDefault="003F1D40" w:rsidP="003F1D40">
      <w:pPr>
        <w:pStyle w:val="Tijeloteksta"/>
        <w:numPr>
          <w:ilvl w:val="0"/>
          <w:numId w:val="5"/>
        </w:numPr>
        <w:tabs>
          <w:tab w:val="left" w:pos="426"/>
          <w:tab w:val="left" w:pos="2694"/>
          <w:tab w:val="left" w:pos="6237"/>
        </w:tabs>
        <w:overflowPunct w:val="0"/>
        <w:autoSpaceDE w:val="0"/>
        <w:autoSpaceDN w:val="0"/>
        <w:adjustRightInd w:val="0"/>
        <w:textAlignment w:val="baseline"/>
        <w:rPr>
          <w:sz w:val="22"/>
          <w:szCs w:val="22"/>
        </w:rPr>
      </w:pPr>
      <w:r w:rsidRPr="00BA2E1A">
        <w:rPr>
          <w:sz w:val="22"/>
          <w:szCs w:val="22"/>
        </w:rPr>
        <w:t>tamburaški recital za roditelje i građanstvo u mjesecu srpnju</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tradicionalni cjelovečernji koncert 30. prosinca 2016. g. povodom Božićnih i Novogodišnjih blagdana,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nabava novih partitura za potrebe orkestra,</w:t>
      </w:r>
    </w:p>
    <w:p w:rsidR="003F1D40" w:rsidRPr="00BA2E1A" w:rsidRDefault="003F1D40" w:rsidP="003F1D40">
      <w:pPr>
        <w:tabs>
          <w:tab w:val="left" w:pos="426"/>
          <w:tab w:val="left" w:pos="2694"/>
          <w:tab w:val="left" w:pos="6237"/>
        </w:tabs>
        <w:overflowPunct w:val="0"/>
        <w:autoSpaceDE w:val="0"/>
        <w:autoSpaceDN w:val="0"/>
        <w:adjustRightInd w:val="0"/>
        <w:ind w:left="540"/>
        <w:jc w:val="both"/>
        <w:textAlignment w:val="baseline"/>
        <w:rPr>
          <w:sz w:val="22"/>
          <w:szCs w:val="22"/>
        </w:rPr>
      </w:pPr>
      <w:r w:rsidRPr="00BA2E1A">
        <w:rPr>
          <w:sz w:val="22"/>
          <w:szCs w:val="22"/>
        </w:rPr>
        <w:t>-     rad sa zainteresiranim sviračima za potrebe Folklornog društva „Otočac“ i razrada</w:t>
      </w:r>
      <w:r w:rsidR="00D620BD">
        <w:rPr>
          <w:sz w:val="22"/>
          <w:szCs w:val="22"/>
        </w:rPr>
        <w:t xml:space="preserve">  </w:t>
      </w:r>
      <w:r w:rsidRPr="00BA2E1A">
        <w:rPr>
          <w:sz w:val="22"/>
          <w:szCs w:val="22"/>
        </w:rPr>
        <w:t xml:space="preserve">repertoara </w:t>
      </w:r>
    </w:p>
    <w:p w:rsidR="003F1D40" w:rsidRPr="00BA2E1A" w:rsidRDefault="003F1D40" w:rsidP="003F1D40">
      <w:pPr>
        <w:tabs>
          <w:tab w:val="left" w:pos="426"/>
          <w:tab w:val="left" w:pos="2694"/>
          <w:tab w:val="left" w:pos="6237"/>
        </w:tabs>
        <w:overflowPunct w:val="0"/>
        <w:autoSpaceDE w:val="0"/>
        <w:autoSpaceDN w:val="0"/>
        <w:adjustRightInd w:val="0"/>
        <w:ind w:left="540"/>
        <w:jc w:val="both"/>
        <w:textAlignment w:val="baseline"/>
        <w:rPr>
          <w:sz w:val="22"/>
          <w:szCs w:val="22"/>
        </w:rPr>
      </w:pPr>
      <w:r w:rsidRPr="00BA2E1A">
        <w:rPr>
          <w:sz w:val="22"/>
          <w:szCs w:val="22"/>
        </w:rPr>
        <w:t xml:space="preserve">-     nabava glazbenih instrumenata, </w:t>
      </w:r>
      <w:proofErr w:type="spellStart"/>
      <w:r w:rsidRPr="00BA2E1A">
        <w:rPr>
          <w:sz w:val="22"/>
          <w:szCs w:val="22"/>
        </w:rPr>
        <w:t>repariranje</w:t>
      </w:r>
      <w:proofErr w:type="spellEnd"/>
      <w:r w:rsidRPr="00BA2E1A">
        <w:rPr>
          <w:sz w:val="22"/>
          <w:szCs w:val="22"/>
        </w:rPr>
        <w:t xml:space="preserve"> postojećih instrumenata i nabava ostalih</w:t>
      </w:r>
    </w:p>
    <w:p w:rsidR="003F1D40" w:rsidRPr="00BA2E1A" w:rsidRDefault="003F1D40" w:rsidP="003F1D40">
      <w:pPr>
        <w:tabs>
          <w:tab w:val="left" w:pos="426"/>
          <w:tab w:val="left" w:pos="2694"/>
          <w:tab w:val="left" w:pos="6237"/>
        </w:tabs>
        <w:overflowPunct w:val="0"/>
        <w:autoSpaceDE w:val="0"/>
        <w:autoSpaceDN w:val="0"/>
        <w:adjustRightInd w:val="0"/>
        <w:ind w:left="540"/>
        <w:jc w:val="both"/>
        <w:textAlignment w:val="baseline"/>
        <w:rPr>
          <w:sz w:val="22"/>
          <w:szCs w:val="22"/>
        </w:rPr>
      </w:pPr>
      <w:r w:rsidRPr="00BA2E1A">
        <w:rPr>
          <w:sz w:val="22"/>
          <w:szCs w:val="22"/>
        </w:rPr>
        <w:t xml:space="preserve">      materijala potrebnih za rad sekcije (žice, trzalice, </w:t>
      </w:r>
      <w:proofErr w:type="spellStart"/>
      <w:r w:rsidRPr="00BA2E1A">
        <w:rPr>
          <w:sz w:val="22"/>
          <w:szCs w:val="22"/>
        </w:rPr>
        <w:t>metronomi</w:t>
      </w:r>
      <w:proofErr w:type="spellEnd"/>
      <w:r w:rsidRPr="00BA2E1A">
        <w:rPr>
          <w:sz w:val="22"/>
          <w:szCs w:val="22"/>
        </w:rPr>
        <w:t>, notni stalci, notna i</w:t>
      </w:r>
      <w:r w:rsidR="00D620BD">
        <w:rPr>
          <w:sz w:val="22"/>
          <w:szCs w:val="22"/>
        </w:rPr>
        <w:t xml:space="preserve"> </w:t>
      </w:r>
      <w:r w:rsidRPr="00BA2E1A">
        <w:rPr>
          <w:sz w:val="22"/>
          <w:szCs w:val="22"/>
        </w:rPr>
        <w:t>ostala glazbena literatura, koferi, futrole za glazbala)</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b/>
          <w:i/>
          <w:sz w:val="22"/>
          <w:szCs w:val="22"/>
        </w:rPr>
        <w:t>1.2.2.) Folklorno društvo "Otočac"</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uvježbavanje običaja i napjeva s područja Gacke i Like,</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održavanje samostalnih nastupa u okviru manifestacija koje organizira Učilište u 2016. godini,</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tradicionalni Uskrsni koncert (prikaz tradicionalnih napjeva </w:t>
      </w:r>
      <w:proofErr w:type="spellStart"/>
      <w:r w:rsidRPr="00BA2E1A">
        <w:rPr>
          <w:sz w:val="22"/>
          <w:szCs w:val="22"/>
        </w:rPr>
        <w:t>gackog</w:t>
      </w:r>
      <w:proofErr w:type="spellEnd"/>
      <w:r w:rsidRPr="00BA2E1A">
        <w:rPr>
          <w:sz w:val="22"/>
          <w:szCs w:val="22"/>
        </w:rPr>
        <w:t xml:space="preserve"> kraja i napjeva drugih krajeva Hrvatske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koncert povodom obljetnice Folklornog društva „Otočac“ u studenom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održavanje radionica tradicijskih znanja i vještina,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sudjelovanje na 17. smotri folklora,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međunarodna kulturna suradnja u okviru gostovanja u </w:t>
      </w:r>
      <w:proofErr w:type="spellStart"/>
      <w:r w:rsidRPr="00BA2E1A">
        <w:rPr>
          <w:sz w:val="22"/>
          <w:szCs w:val="22"/>
        </w:rPr>
        <w:t>Neumu</w:t>
      </w:r>
      <w:proofErr w:type="spellEnd"/>
      <w:r w:rsidRPr="00BA2E1A">
        <w:rPr>
          <w:sz w:val="22"/>
          <w:szCs w:val="22"/>
        </w:rPr>
        <w:t xml:space="preserve"> na Međunarodnoj smotri folklora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gostovanje na smotrama i drugim manifestacijama,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nastupi u povodu obilježavanja važnijih datuma od značaja za Grad Otočac i Ličko-senjsku županiju,</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daljnje intenziviranje rada i održavanje proba s dječjom folklornom skupinom,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snimanje medijskog materijala za potrebe prezentacije tradicijskih napjeva i običajima, u svrhu promidžbe folklornog društva te tradicijske baštine ovog kraja.</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b/>
          <w:i/>
          <w:sz w:val="22"/>
          <w:szCs w:val="22"/>
        </w:rPr>
        <w:t>1.2.3.) Amatersko kazalište „ARUPIUM“</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nastavak kontinuiranog rada, priprema predstava, scenografije i kostimografije </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tijekom 2016. godine pripremit će dvije nove predstave, s mogućnošću upriličenja  repriza već izvedenih predstava</w:t>
      </w:r>
    </w:p>
    <w:p w:rsidR="003F1D40" w:rsidRPr="00BA2E1A" w:rsidRDefault="003F1D40" w:rsidP="003F1D40">
      <w:pPr>
        <w:numPr>
          <w:ilvl w:val="0"/>
          <w:numId w:val="5"/>
        </w:num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osim izvođenja u Otočcu, moguće je i gostovanje u drugim gradovima</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b/>
          <w:i/>
          <w:sz w:val="22"/>
          <w:szCs w:val="22"/>
        </w:rPr>
        <w:t>1.2.4.)</w:t>
      </w:r>
      <w:r w:rsidRPr="00BA2E1A">
        <w:rPr>
          <w:b/>
          <w:sz w:val="22"/>
          <w:szCs w:val="22"/>
        </w:rPr>
        <w:t xml:space="preserve"> </w:t>
      </w:r>
      <w:r w:rsidRPr="00BA2E1A">
        <w:rPr>
          <w:b/>
          <w:i/>
          <w:sz w:val="22"/>
          <w:szCs w:val="22"/>
        </w:rPr>
        <w:t>Dječji pjevački zbor</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redovno održavanje tjednih proba,</w:t>
      </w:r>
    </w:p>
    <w:p w:rsidR="003F1D40" w:rsidRPr="00BA2E1A" w:rsidRDefault="003F1D40" w:rsidP="003F1D40">
      <w:pPr>
        <w:numPr>
          <w:ilvl w:val="0"/>
          <w:numId w:val="5"/>
        </w:num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nastupanje na dječjim maskiranim balovima koji se u organizaciji Učilišta održavaju u mjesecu siječnju i veljači, nastupi u prosincu (prije Božića) i svibnju (prije kraja školske godine )</w:t>
      </w:r>
    </w:p>
    <w:p w:rsidR="003F1D40" w:rsidRPr="00BA2E1A" w:rsidRDefault="003F1D40" w:rsidP="003F1D40">
      <w:pPr>
        <w:numPr>
          <w:ilvl w:val="0"/>
          <w:numId w:val="5"/>
        </w:numPr>
        <w:tabs>
          <w:tab w:val="left" w:pos="180"/>
          <w:tab w:val="left" w:pos="360"/>
          <w:tab w:val="left" w:pos="6237"/>
        </w:tabs>
        <w:overflowPunct w:val="0"/>
        <w:autoSpaceDE w:val="0"/>
        <w:autoSpaceDN w:val="0"/>
        <w:adjustRightInd w:val="0"/>
        <w:jc w:val="both"/>
        <w:textAlignment w:val="baseline"/>
        <w:rPr>
          <w:sz w:val="22"/>
          <w:szCs w:val="22"/>
        </w:rPr>
      </w:pPr>
      <w:r w:rsidRPr="00BA2E1A">
        <w:rPr>
          <w:sz w:val="22"/>
          <w:szCs w:val="22"/>
        </w:rPr>
        <w:t>sudjelovanje na drugim priredbama i kulturnim događanjima u organizaciji ustanova koje djeluju na području Grada Otočca.</w:t>
      </w:r>
    </w:p>
    <w:p w:rsidR="003F1D40" w:rsidRPr="00BA2E1A" w:rsidRDefault="003F1D40" w:rsidP="003F1D40">
      <w:pPr>
        <w:tabs>
          <w:tab w:val="left" w:pos="180"/>
          <w:tab w:val="left" w:pos="360"/>
          <w:tab w:val="left" w:pos="6237"/>
        </w:tabs>
        <w:overflowPunct w:val="0"/>
        <w:autoSpaceDE w:val="0"/>
        <w:autoSpaceDN w:val="0"/>
        <w:adjustRightInd w:val="0"/>
        <w:jc w:val="both"/>
        <w:textAlignment w:val="baseline"/>
        <w:rPr>
          <w:sz w:val="22"/>
          <w:szCs w:val="22"/>
        </w:rPr>
      </w:pPr>
      <w:r w:rsidRPr="00BA2E1A">
        <w:rPr>
          <w:b/>
          <w:i/>
          <w:sz w:val="22"/>
          <w:szCs w:val="22"/>
        </w:rPr>
        <w:t>1.2.5.) Kazališne predstave</w:t>
      </w:r>
    </w:p>
    <w:p w:rsidR="003F1D40" w:rsidRPr="00BA2E1A" w:rsidRDefault="003F1D40" w:rsidP="003F1D40">
      <w:pPr>
        <w:numPr>
          <w:ilvl w:val="0"/>
          <w:numId w:val="5"/>
        </w:num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pripremanje i izvođenje kazališnih predstava u vlastitoj produkciji Učilišta, koje će se izvoditi Amatersko kazalište „ </w:t>
      </w:r>
      <w:proofErr w:type="spellStart"/>
      <w:r w:rsidRPr="00BA2E1A">
        <w:rPr>
          <w:sz w:val="22"/>
          <w:szCs w:val="22"/>
        </w:rPr>
        <w:t>Arupium</w:t>
      </w:r>
      <w:proofErr w:type="spellEnd"/>
      <w:r w:rsidRPr="00BA2E1A">
        <w:rPr>
          <w:sz w:val="22"/>
          <w:szCs w:val="22"/>
        </w:rPr>
        <w:t xml:space="preserve">“ </w:t>
      </w:r>
    </w:p>
    <w:p w:rsidR="003F1D40" w:rsidRPr="00BA2E1A" w:rsidRDefault="003F1D40" w:rsidP="003F1D40">
      <w:pPr>
        <w:numPr>
          <w:ilvl w:val="0"/>
          <w:numId w:val="5"/>
        </w:num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osim predstava u vlastitoj produkciji Učilište će upriličiti i dvije predstave koje će izvoditi gostujuće  hrvatske kazališne kuće </w:t>
      </w:r>
    </w:p>
    <w:p w:rsidR="003F1D40" w:rsidRPr="00BA2E1A" w:rsidRDefault="003F1D40" w:rsidP="003F1D40">
      <w:pPr>
        <w:numPr>
          <w:ilvl w:val="0"/>
          <w:numId w:val="5"/>
        </w:num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uključivanje u obilježavanje Noći kazališta 19. studenog 2016. prigodnim kazališnim i popratnim programom.</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b/>
          <w:i/>
          <w:sz w:val="22"/>
          <w:szCs w:val="22"/>
        </w:rPr>
        <w:t xml:space="preserve">1.2.6.) </w:t>
      </w:r>
      <w:proofErr w:type="spellStart"/>
      <w:r w:rsidRPr="00BA2E1A">
        <w:rPr>
          <w:b/>
          <w:i/>
          <w:sz w:val="22"/>
          <w:szCs w:val="22"/>
        </w:rPr>
        <w:t>Kinotečna</w:t>
      </w:r>
      <w:proofErr w:type="spellEnd"/>
      <w:r w:rsidRPr="00BA2E1A">
        <w:rPr>
          <w:b/>
          <w:i/>
          <w:sz w:val="22"/>
          <w:szCs w:val="22"/>
        </w:rPr>
        <w:t xml:space="preserve"> djelatnost </w:t>
      </w:r>
    </w:p>
    <w:p w:rsidR="003F1D40" w:rsidRPr="00BA2E1A" w:rsidRDefault="003F1D40" w:rsidP="003F1D40">
      <w:pPr>
        <w:numPr>
          <w:ilvl w:val="0"/>
          <w:numId w:val="6"/>
        </w:num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u 2016. god. Nastavit će se obavljanje </w:t>
      </w:r>
      <w:proofErr w:type="spellStart"/>
      <w:r w:rsidRPr="00BA2E1A">
        <w:rPr>
          <w:sz w:val="22"/>
          <w:szCs w:val="22"/>
        </w:rPr>
        <w:t>kinotečne</w:t>
      </w:r>
      <w:proofErr w:type="spellEnd"/>
      <w:r w:rsidRPr="00BA2E1A">
        <w:rPr>
          <w:sz w:val="22"/>
          <w:szCs w:val="22"/>
        </w:rPr>
        <w:t xml:space="preserve"> djelatnosti, ponovno pokrenute krajem 2015. godine, u skladu sa smjernicama Hrvatskog audiovizualnog centra</w:t>
      </w:r>
    </w:p>
    <w:p w:rsidR="003F1D40" w:rsidRPr="00BA2E1A" w:rsidRDefault="003F1D40" w:rsidP="003F1D40">
      <w:pPr>
        <w:numPr>
          <w:ilvl w:val="0"/>
          <w:numId w:val="7"/>
        </w:numPr>
        <w:tabs>
          <w:tab w:val="left" w:pos="360"/>
          <w:tab w:val="left" w:pos="2694"/>
          <w:tab w:val="left" w:pos="6237"/>
        </w:tabs>
        <w:overflowPunct w:val="0"/>
        <w:autoSpaceDE w:val="0"/>
        <w:autoSpaceDN w:val="0"/>
        <w:adjustRightInd w:val="0"/>
        <w:jc w:val="both"/>
        <w:textAlignment w:val="baseline"/>
        <w:rPr>
          <w:b/>
          <w:i/>
          <w:sz w:val="22"/>
          <w:szCs w:val="22"/>
        </w:rPr>
      </w:pPr>
      <w:r w:rsidRPr="00BA2E1A">
        <w:rPr>
          <w:sz w:val="22"/>
          <w:szCs w:val="22"/>
        </w:rPr>
        <w:t xml:space="preserve">projekcije filmova planirat će se na tjednoj razini- 6 projekcija u jednom tjednu- prema ranije utvrđenom rasporedu projiciranja </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b/>
          <w:i/>
          <w:sz w:val="22"/>
          <w:szCs w:val="22"/>
        </w:rPr>
      </w:pPr>
      <w:r w:rsidRPr="00BA2E1A">
        <w:rPr>
          <w:b/>
          <w:i/>
          <w:sz w:val="22"/>
          <w:szCs w:val="22"/>
        </w:rPr>
        <w:t>1.2.7.) Izdavačko publicistička djelatnost</w:t>
      </w:r>
    </w:p>
    <w:p w:rsidR="003F1D40" w:rsidRPr="00BA2E1A" w:rsidRDefault="003F1D40" w:rsidP="003F1D40">
      <w:pPr>
        <w:tabs>
          <w:tab w:val="left" w:pos="426"/>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tiskanje biltena 17. smotre folklora,</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tiskanje plakata, pozivnica i kataloga izložaba i za potrebe drugih događanja,</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tisak kataloga 10. Likovne kolonije „LIKOM Gacke“</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sz w:val="22"/>
          <w:szCs w:val="22"/>
        </w:rPr>
        <w:t xml:space="preserve">             -   tisak edukativnih letaka povodom Međunarodnog dana muzeja</w:t>
      </w:r>
    </w:p>
    <w:p w:rsidR="003F1D40" w:rsidRPr="00BA2E1A" w:rsidRDefault="003F1D40" w:rsidP="003F1D40">
      <w:pPr>
        <w:tabs>
          <w:tab w:val="left" w:pos="360"/>
          <w:tab w:val="left" w:pos="2694"/>
          <w:tab w:val="left" w:pos="6237"/>
        </w:tabs>
        <w:overflowPunct w:val="0"/>
        <w:autoSpaceDE w:val="0"/>
        <w:autoSpaceDN w:val="0"/>
        <w:adjustRightInd w:val="0"/>
        <w:jc w:val="both"/>
        <w:textAlignment w:val="baseline"/>
        <w:rPr>
          <w:sz w:val="22"/>
          <w:szCs w:val="22"/>
        </w:rPr>
      </w:pPr>
      <w:r w:rsidRPr="00BA2E1A">
        <w:rPr>
          <w:b/>
          <w:i/>
          <w:sz w:val="22"/>
          <w:szCs w:val="22"/>
        </w:rPr>
        <w:t>1.2.8.) Posebni programi iz kulture:</w:t>
      </w:r>
    </w:p>
    <w:p w:rsidR="003F1D40" w:rsidRPr="00BA2E1A" w:rsidRDefault="003F1D40" w:rsidP="003F1D40">
      <w:pPr>
        <w:pStyle w:val="BodyText31"/>
        <w:widowControl/>
        <w:numPr>
          <w:ilvl w:val="12"/>
          <w:numId w:val="0"/>
        </w:numPr>
        <w:tabs>
          <w:tab w:val="clear" w:pos="851"/>
          <w:tab w:val="left" w:pos="426"/>
          <w:tab w:val="left" w:pos="2694"/>
          <w:tab w:val="left" w:pos="6237"/>
        </w:tabs>
        <w:rPr>
          <w:sz w:val="22"/>
          <w:szCs w:val="22"/>
        </w:rPr>
      </w:pPr>
      <w:r w:rsidRPr="00BA2E1A">
        <w:rPr>
          <w:sz w:val="22"/>
          <w:szCs w:val="22"/>
        </w:rPr>
        <w:lastRenderedPageBreak/>
        <w:tab/>
        <w:t xml:space="preserve">a)  17. Smotra folklora Otočac 2016. </w:t>
      </w:r>
    </w:p>
    <w:p w:rsidR="003F1D40" w:rsidRPr="00BA2E1A" w:rsidRDefault="003F1D40" w:rsidP="003F1D40">
      <w:pPr>
        <w:numPr>
          <w:ilvl w:val="0"/>
          <w:numId w:val="7"/>
        </w:numPr>
        <w:tabs>
          <w:tab w:val="left" w:pos="426"/>
          <w:tab w:val="left" w:pos="2694"/>
          <w:tab w:val="left" w:pos="6237"/>
        </w:tabs>
        <w:jc w:val="both"/>
        <w:rPr>
          <w:sz w:val="22"/>
          <w:szCs w:val="22"/>
        </w:rPr>
      </w:pPr>
      <w:r w:rsidRPr="00BA2E1A">
        <w:rPr>
          <w:sz w:val="22"/>
          <w:szCs w:val="22"/>
        </w:rPr>
        <w:t xml:space="preserve">Smotra će se održati 17. i 18. lipnja 2016. godine a osmi put u dvodnevnom trajanju. </w:t>
      </w:r>
    </w:p>
    <w:p w:rsidR="003F1D40" w:rsidRPr="00BA2E1A" w:rsidRDefault="003F1D40" w:rsidP="003F1D40">
      <w:pPr>
        <w:numPr>
          <w:ilvl w:val="0"/>
          <w:numId w:val="7"/>
        </w:numPr>
        <w:tabs>
          <w:tab w:val="left" w:pos="426"/>
          <w:tab w:val="left" w:pos="2694"/>
          <w:tab w:val="left" w:pos="6237"/>
        </w:tabs>
        <w:jc w:val="both"/>
        <w:rPr>
          <w:sz w:val="22"/>
          <w:szCs w:val="22"/>
        </w:rPr>
      </w:pPr>
      <w:r w:rsidRPr="00BA2E1A">
        <w:rPr>
          <w:sz w:val="22"/>
          <w:szCs w:val="22"/>
        </w:rPr>
        <w:t xml:space="preserve">Prvog dana u večernjim satima održat će se izbor najljepše djevojke u narodnoj </w:t>
      </w:r>
    </w:p>
    <w:p w:rsidR="003F1D40" w:rsidRPr="00BA2E1A" w:rsidRDefault="003F1D40" w:rsidP="003F1D40">
      <w:pPr>
        <w:tabs>
          <w:tab w:val="left" w:pos="426"/>
          <w:tab w:val="left" w:pos="2694"/>
          <w:tab w:val="left" w:pos="6237"/>
        </w:tabs>
        <w:jc w:val="both"/>
        <w:rPr>
          <w:sz w:val="22"/>
          <w:szCs w:val="22"/>
        </w:rPr>
      </w:pPr>
      <w:r w:rsidRPr="00BA2E1A">
        <w:rPr>
          <w:sz w:val="22"/>
          <w:szCs w:val="22"/>
        </w:rPr>
        <w:t xml:space="preserve">               nošnji s područja Ličko-senjske županije i </w:t>
      </w:r>
      <w:proofErr w:type="spellStart"/>
      <w:r w:rsidRPr="00BA2E1A">
        <w:rPr>
          <w:sz w:val="22"/>
          <w:szCs w:val="22"/>
        </w:rPr>
        <w:t>najor</w:t>
      </w:r>
      <w:r w:rsidR="0075356A" w:rsidRPr="00BA2E1A">
        <w:rPr>
          <w:sz w:val="22"/>
          <w:szCs w:val="22"/>
        </w:rPr>
        <w:t>i</w:t>
      </w:r>
      <w:r w:rsidRPr="00BA2E1A">
        <w:rPr>
          <w:sz w:val="22"/>
          <w:szCs w:val="22"/>
        </w:rPr>
        <w:t>ginalnije</w:t>
      </w:r>
      <w:proofErr w:type="spellEnd"/>
      <w:r w:rsidRPr="00BA2E1A">
        <w:rPr>
          <w:sz w:val="22"/>
          <w:szCs w:val="22"/>
        </w:rPr>
        <w:t xml:space="preserve"> muške narodne nošnje uz </w:t>
      </w:r>
    </w:p>
    <w:p w:rsidR="003F1D40" w:rsidRPr="00BA2E1A" w:rsidRDefault="003F1D40" w:rsidP="003F1D40">
      <w:pPr>
        <w:numPr>
          <w:ilvl w:val="12"/>
          <w:numId w:val="0"/>
        </w:numPr>
        <w:tabs>
          <w:tab w:val="left" w:pos="426"/>
          <w:tab w:val="left" w:pos="2694"/>
          <w:tab w:val="left" w:pos="6237"/>
        </w:tabs>
        <w:jc w:val="both"/>
        <w:rPr>
          <w:sz w:val="22"/>
          <w:szCs w:val="22"/>
        </w:rPr>
      </w:pPr>
      <w:r w:rsidRPr="00BA2E1A">
        <w:rPr>
          <w:sz w:val="22"/>
          <w:szCs w:val="22"/>
        </w:rPr>
        <w:t xml:space="preserve">               kulturno-zabavni program.</w:t>
      </w:r>
    </w:p>
    <w:p w:rsidR="003F1D40" w:rsidRPr="00BA2E1A" w:rsidRDefault="003F1D40" w:rsidP="003F1D40">
      <w:pPr>
        <w:numPr>
          <w:ilvl w:val="0"/>
          <w:numId w:val="7"/>
        </w:numPr>
        <w:tabs>
          <w:tab w:val="left" w:pos="426"/>
          <w:tab w:val="left" w:pos="2694"/>
          <w:tab w:val="left" w:pos="6237"/>
        </w:tabs>
        <w:jc w:val="both"/>
        <w:rPr>
          <w:sz w:val="22"/>
          <w:szCs w:val="22"/>
        </w:rPr>
      </w:pPr>
      <w:r w:rsidRPr="00BA2E1A">
        <w:rPr>
          <w:sz w:val="22"/>
          <w:szCs w:val="22"/>
        </w:rPr>
        <w:t xml:space="preserve">Drugog dana predviđen je nastup svih sudionika smotre s početkom u 16,00 sati. </w:t>
      </w:r>
    </w:p>
    <w:p w:rsidR="003F1D40" w:rsidRPr="00BA2E1A" w:rsidRDefault="003F1D40" w:rsidP="003F1D40">
      <w:pPr>
        <w:numPr>
          <w:ilvl w:val="0"/>
          <w:numId w:val="7"/>
        </w:numPr>
        <w:tabs>
          <w:tab w:val="left" w:pos="426"/>
          <w:tab w:val="left" w:pos="2694"/>
          <w:tab w:val="left" w:pos="6237"/>
        </w:tabs>
        <w:jc w:val="both"/>
        <w:rPr>
          <w:sz w:val="22"/>
          <w:szCs w:val="22"/>
        </w:rPr>
      </w:pPr>
      <w:r w:rsidRPr="00BA2E1A">
        <w:rPr>
          <w:sz w:val="22"/>
          <w:szCs w:val="22"/>
        </w:rPr>
        <w:t xml:space="preserve">Na smotri će  sudjelovati folklorne skupine Ličko-senjske županije i folklorne </w:t>
      </w:r>
    </w:p>
    <w:p w:rsidR="003F1D40" w:rsidRPr="00BA2E1A" w:rsidRDefault="003F1D40" w:rsidP="003F1D40">
      <w:pPr>
        <w:tabs>
          <w:tab w:val="left" w:pos="426"/>
          <w:tab w:val="left" w:pos="2694"/>
          <w:tab w:val="left" w:pos="6237"/>
        </w:tabs>
        <w:ind w:left="540"/>
        <w:jc w:val="both"/>
        <w:rPr>
          <w:sz w:val="22"/>
          <w:szCs w:val="22"/>
        </w:rPr>
      </w:pPr>
      <w:r w:rsidRPr="00BA2E1A">
        <w:rPr>
          <w:sz w:val="22"/>
          <w:szCs w:val="22"/>
        </w:rPr>
        <w:t xml:space="preserve">      skupine izabrane na smotrama u ostalim krajevima Republike Hrvatske.</w:t>
      </w:r>
    </w:p>
    <w:p w:rsidR="003F1D40" w:rsidRPr="00BA2E1A" w:rsidRDefault="003F1D40" w:rsidP="003F1D40">
      <w:pPr>
        <w:pStyle w:val="BodyText31"/>
        <w:widowControl/>
        <w:numPr>
          <w:ilvl w:val="12"/>
          <w:numId w:val="0"/>
        </w:numPr>
        <w:tabs>
          <w:tab w:val="clear" w:pos="851"/>
          <w:tab w:val="left" w:pos="426"/>
          <w:tab w:val="left" w:pos="2694"/>
          <w:tab w:val="left" w:pos="6237"/>
        </w:tabs>
        <w:rPr>
          <w:sz w:val="22"/>
          <w:szCs w:val="22"/>
        </w:rPr>
      </w:pPr>
      <w:r w:rsidRPr="00BA2E1A">
        <w:rPr>
          <w:sz w:val="22"/>
          <w:szCs w:val="22"/>
        </w:rPr>
        <w:tab/>
        <w:t xml:space="preserve">b) Susret </w:t>
      </w:r>
      <w:proofErr w:type="spellStart"/>
      <w:r w:rsidRPr="00BA2E1A">
        <w:rPr>
          <w:sz w:val="22"/>
          <w:szCs w:val="22"/>
        </w:rPr>
        <w:t>samičara</w:t>
      </w:r>
      <w:proofErr w:type="spellEnd"/>
      <w:r w:rsidRPr="00BA2E1A">
        <w:rPr>
          <w:sz w:val="22"/>
          <w:szCs w:val="22"/>
        </w:rPr>
        <w:t xml:space="preserve"> </w:t>
      </w:r>
    </w:p>
    <w:p w:rsidR="003F1D40" w:rsidRPr="00BA2E1A" w:rsidRDefault="003F1D40" w:rsidP="003F1D40">
      <w:pPr>
        <w:pStyle w:val="BodyText31"/>
        <w:widowControl/>
        <w:numPr>
          <w:ilvl w:val="0"/>
          <w:numId w:val="8"/>
        </w:numPr>
        <w:tabs>
          <w:tab w:val="clear" w:pos="851"/>
          <w:tab w:val="left" w:pos="426"/>
          <w:tab w:val="left" w:pos="2694"/>
          <w:tab w:val="left" w:pos="6237"/>
        </w:tabs>
        <w:rPr>
          <w:b w:val="0"/>
          <w:sz w:val="22"/>
          <w:szCs w:val="22"/>
        </w:rPr>
      </w:pPr>
      <w:r w:rsidRPr="00BA2E1A">
        <w:rPr>
          <w:b w:val="0"/>
          <w:sz w:val="22"/>
          <w:szCs w:val="22"/>
        </w:rPr>
        <w:t xml:space="preserve">Susret svirača tambure samice ili dangubice organizirat će se u mjesecu rujnu, nakon završetka radionice sviranja dangubice </w:t>
      </w:r>
    </w:p>
    <w:p w:rsidR="003F1D40" w:rsidRPr="00BA2E1A" w:rsidRDefault="003F1D40" w:rsidP="003F1D40">
      <w:pPr>
        <w:pStyle w:val="BodyText31"/>
        <w:widowControl/>
        <w:numPr>
          <w:ilvl w:val="0"/>
          <w:numId w:val="8"/>
        </w:numPr>
        <w:tabs>
          <w:tab w:val="clear" w:pos="851"/>
          <w:tab w:val="left" w:pos="426"/>
          <w:tab w:val="left" w:pos="2694"/>
          <w:tab w:val="left" w:pos="6237"/>
        </w:tabs>
        <w:rPr>
          <w:b w:val="0"/>
          <w:sz w:val="22"/>
          <w:szCs w:val="22"/>
        </w:rPr>
      </w:pPr>
      <w:r w:rsidRPr="00BA2E1A">
        <w:rPr>
          <w:b w:val="0"/>
          <w:sz w:val="22"/>
          <w:szCs w:val="22"/>
        </w:rPr>
        <w:t xml:space="preserve">Susret će za početak okupiti polaznike radionice, a u slučaju većeg interesa i druge svirače s ovog područja, s tendencijom prerastanja u tradicionalnu manifestaciju, tj. smotru ili susret </w:t>
      </w:r>
      <w:proofErr w:type="spellStart"/>
      <w:r w:rsidRPr="00BA2E1A">
        <w:rPr>
          <w:b w:val="0"/>
          <w:sz w:val="22"/>
          <w:szCs w:val="22"/>
        </w:rPr>
        <w:t>samičara</w:t>
      </w:r>
      <w:proofErr w:type="spellEnd"/>
    </w:p>
    <w:p w:rsidR="003F1D40" w:rsidRPr="00BA2E1A" w:rsidRDefault="003F1D40" w:rsidP="003F1D40">
      <w:pPr>
        <w:pStyle w:val="BodyText31"/>
        <w:widowControl/>
        <w:tabs>
          <w:tab w:val="clear" w:pos="851"/>
          <w:tab w:val="left" w:pos="426"/>
          <w:tab w:val="left" w:pos="2694"/>
          <w:tab w:val="left" w:pos="6237"/>
        </w:tabs>
        <w:rPr>
          <w:sz w:val="22"/>
          <w:szCs w:val="22"/>
        </w:rPr>
      </w:pPr>
      <w:r w:rsidRPr="00BA2E1A">
        <w:rPr>
          <w:sz w:val="22"/>
          <w:szCs w:val="22"/>
        </w:rPr>
        <w:tab/>
        <w:t>c) Dječji maskirani balovi</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maskirani balovi će se organizirati tijekom siječnja i veljače u razdoblju od Sv. Fabijana do Pepelnice, svake nedjelje od 16,00 do 19,00 sati, ukupno tri maskirana bala</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Najbolje maske će biti nagrađene a tijekom balova organizirat će se i nagradne  igre koje će biti  popraćene nastupima Dječje dramske skupine i Dječjeg pjevačkog zbora </w:t>
      </w:r>
    </w:p>
    <w:p w:rsidR="003F1D40" w:rsidRPr="00BA2E1A" w:rsidRDefault="003F1D40" w:rsidP="003F1D40">
      <w:pPr>
        <w:tabs>
          <w:tab w:val="left" w:pos="426"/>
          <w:tab w:val="left" w:pos="2694"/>
          <w:tab w:val="left" w:pos="6237"/>
        </w:tabs>
        <w:jc w:val="both"/>
        <w:rPr>
          <w:sz w:val="22"/>
          <w:szCs w:val="22"/>
        </w:rPr>
      </w:pPr>
      <w:r w:rsidRPr="00BA2E1A">
        <w:rPr>
          <w:sz w:val="22"/>
          <w:szCs w:val="22"/>
        </w:rPr>
        <w:tab/>
      </w:r>
      <w:r w:rsidRPr="00BA2E1A">
        <w:rPr>
          <w:b/>
          <w:sz w:val="22"/>
          <w:szCs w:val="22"/>
        </w:rPr>
        <w:t>d) Dječje likovne radionice</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Organizirat će se tri likovne radionice koje će okupljati djecu predškolskog i osnovnoškolskog uzrasta i to uskrsna likovna radionica u mjesecu travnju, ljetna radionica u mjesecu srpnju te prigodna zimska radionica u mjesecu prosincu.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radovi nastali na radionicama  prezentirat će se na izložbama.</w:t>
      </w:r>
    </w:p>
    <w:p w:rsidR="003F1D40" w:rsidRPr="00BA2E1A" w:rsidRDefault="003F1D40" w:rsidP="003F1D40">
      <w:pPr>
        <w:tabs>
          <w:tab w:val="left" w:pos="426"/>
          <w:tab w:val="left" w:pos="2694"/>
          <w:tab w:val="left" w:pos="6237"/>
        </w:tabs>
        <w:jc w:val="both"/>
        <w:rPr>
          <w:sz w:val="22"/>
          <w:szCs w:val="22"/>
        </w:rPr>
      </w:pPr>
      <w:r w:rsidRPr="00BA2E1A">
        <w:rPr>
          <w:sz w:val="22"/>
          <w:szCs w:val="22"/>
        </w:rPr>
        <w:tab/>
      </w:r>
      <w:r w:rsidRPr="00BA2E1A">
        <w:rPr>
          <w:b/>
          <w:sz w:val="22"/>
          <w:szCs w:val="22"/>
        </w:rPr>
        <w:t xml:space="preserve">e) Otočki val 2016.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Otočki val 2016. Manifestacija je za djecu i mlade koju organizira Učilište, natjecateljskog je karaktera, a ima za cilj omogućit djeci i mladeži prikazivanje svojih sposobnosti i vještina (pjevanja, plesa, imitiranja, sviranja, glume i sl., pred domaćom publikom).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Verificiranje prijavnica za audicija održat će se u mjesecu rujnu pred stručnom komisijom koja će nadalje uputit izvođače kako se najbolje pripremiti i predstaviti na završnoj večeri koja će se održati u studenome 2016. godine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Na završnoj večeri dodijelit će se nagrade stručnog žirija.</w:t>
      </w:r>
    </w:p>
    <w:p w:rsidR="003F1D40" w:rsidRPr="00BA2E1A" w:rsidRDefault="003F1D40" w:rsidP="003F1D40">
      <w:pPr>
        <w:tabs>
          <w:tab w:val="left" w:pos="426"/>
          <w:tab w:val="left" w:pos="2694"/>
          <w:tab w:val="left" w:pos="6237"/>
        </w:tabs>
        <w:jc w:val="both"/>
        <w:rPr>
          <w:b/>
          <w:i/>
          <w:sz w:val="22"/>
          <w:szCs w:val="22"/>
        </w:rPr>
      </w:pPr>
      <w:r w:rsidRPr="00BA2E1A">
        <w:rPr>
          <w:sz w:val="22"/>
          <w:szCs w:val="22"/>
        </w:rPr>
        <w:tab/>
      </w:r>
      <w:r w:rsidRPr="00BA2E1A">
        <w:rPr>
          <w:b/>
          <w:i/>
          <w:sz w:val="22"/>
          <w:szCs w:val="22"/>
        </w:rPr>
        <w:t>f) Otočac VOX 2016.</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Otočac VOX 2016. Manifestacija je za odrasle koju organizira Učilište, natjecateljskog je karaktera, a ima cilj prikazivanje sposobnosti i vještina (pjevanja,</w:t>
      </w:r>
      <w:r w:rsidR="00035082">
        <w:rPr>
          <w:sz w:val="22"/>
          <w:szCs w:val="22"/>
        </w:rPr>
        <w:t xml:space="preserve"> </w:t>
      </w:r>
      <w:r w:rsidRPr="00BA2E1A">
        <w:rPr>
          <w:sz w:val="22"/>
          <w:szCs w:val="22"/>
        </w:rPr>
        <w:t>plesa,</w:t>
      </w:r>
      <w:r w:rsidR="00035082">
        <w:rPr>
          <w:sz w:val="22"/>
          <w:szCs w:val="22"/>
        </w:rPr>
        <w:t xml:space="preserve"> </w:t>
      </w:r>
      <w:r w:rsidRPr="00BA2E1A">
        <w:rPr>
          <w:sz w:val="22"/>
          <w:szCs w:val="22"/>
        </w:rPr>
        <w:t>imitiranja, sviranja, glume i sl.) pred domaćom publikom</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nakon audicije u travnju izvođači će biti pripremani za nastupe od strane stručnog voditelja, a nastupi će se održati u svibnju 2016.</w:t>
      </w:r>
    </w:p>
    <w:p w:rsidR="003F1D40" w:rsidRPr="00BA2E1A" w:rsidRDefault="003F1D40" w:rsidP="003F1D40">
      <w:pPr>
        <w:tabs>
          <w:tab w:val="left" w:pos="426"/>
          <w:tab w:val="left" w:pos="2694"/>
          <w:tab w:val="left" w:pos="6237"/>
        </w:tabs>
        <w:jc w:val="both"/>
        <w:rPr>
          <w:sz w:val="22"/>
          <w:szCs w:val="22"/>
        </w:rPr>
      </w:pPr>
      <w:r w:rsidRPr="00BA2E1A">
        <w:rPr>
          <w:b/>
          <w:i/>
          <w:sz w:val="22"/>
          <w:szCs w:val="22"/>
        </w:rPr>
        <w:t>1.2.9.) Program obrazovanja</w:t>
      </w:r>
    </w:p>
    <w:p w:rsidR="003F1D40" w:rsidRPr="00BA2E1A" w:rsidRDefault="003F1D40" w:rsidP="003F1D40">
      <w:pPr>
        <w:numPr>
          <w:ilvl w:val="12"/>
          <w:numId w:val="0"/>
        </w:numPr>
        <w:tabs>
          <w:tab w:val="left" w:pos="426"/>
          <w:tab w:val="left" w:pos="2694"/>
          <w:tab w:val="left" w:pos="6237"/>
        </w:tabs>
        <w:jc w:val="both"/>
        <w:rPr>
          <w:sz w:val="22"/>
          <w:szCs w:val="22"/>
        </w:rPr>
      </w:pPr>
      <w:r w:rsidRPr="00BA2E1A">
        <w:rPr>
          <w:sz w:val="22"/>
          <w:szCs w:val="22"/>
        </w:rPr>
        <w:tab/>
      </w:r>
      <w:r w:rsidRPr="00BA2E1A">
        <w:rPr>
          <w:b/>
          <w:sz w:val="22"/>
          <w:szCs w:val="22"/>
        </w:rPr>
        <w:t>a) Glazbena škola</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U suradnji s Glazbenom školom u Senju educirat će se djeca u sviranju žičanih instrumenata</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U suradnji s Glazbenom školom u Senju educirat će se djeca u sviranju glasovira (I. II., III., IV., V. i VI. razred).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Osim toga izvodit će se nastava </w:t>
      </w:r>
      <w:proofErr w:type="spellStart"/>
      <w:r w:rsidRPr="00BA2E1A">
        <w:rPr>
          <w:sz w:val="22"/>
          <w:szCs w:val="22"/>
        </w:rPr>
        <w:t>solffeg</w:t>
      </w:r>
      <w:r w:rsidR="0075356A" w:rsidRPr="00BA2E1A">
        <w:rPr>
          <w:sz w:val="22"/>
          <w:szCs w:val="22"/>
        </w:rPr>
        <w:t>gi</w:t>
      </w:r>
      <w:r w:rsidRPr="00BA2E1A">
        <w:rPr>
          <w:sz w:val="22"/>
          <w:szCs w:val="22"/>
        </w:rPr>
        <w:t>a</w:t>
      </w:r>
      <w:proofErr w:type="spellEnd"/>
      <w:r w:rsidRPr="00BA2E1A">
        <w:rPr>
          <w:sz w:val="22"/>
          <w:szCs w:val="22"/>
        </w:rPr>
        <w:t xml:space="preserve">, a ispiti će se polagati na kraju nastavne godine. </w:t>
      </w:r>
    </w:p>
    <w:p w:rsidR="003F1D40" w:rsidRPr="00BA2E1A" w:rsidRDefault="003F1D40" w:rsidP="003F1D40">
      <w:pPr>
        <w:tabs>
          <w:tab w:val="left" w:pos="426"/>
          <w:tab w:val="left" w:pos="2694"/>
          <w:tab w:val="left" w:pos="6237"/>
        </w:tabs>
        <w:jc w:val="both"/>
        <w:rPr>
          <w:sz w:val="22"/>
          <w:szCs w:val="22"/>
        </w:rPr>
      </w:pPr>
      <w:r w:rsidRPr="00BA2E1A">
        <w:rPr>
          <w:sz w:val="22"/>
          <w:szCs w:val="22"/>
        </w:rPr>
        <w:tab/>
      </w:r>
      <w:r w:rsidRPr="00BA2E1A">
        <w:rPr>
          <w:b/>
          <w:sz w:val="22"/>
          <w:szCs w:val="22"/>
        </w:rPr>
        <w:t xml:space="preserve">b) Tečaj izrade tradicionalnih ručnih radova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Osim glazbenog obrazovanja Učilište će realizirat i tečaj izrade tradicionalnih ručnih radova (tečaj izrade </w:t>
      </w:r>
      <w:proofErr w:type="spellStart"/>
      <w:r w:rsidRPr="00BA2E1A">
        <w:rPr>
          <w:sz w:val="22"/>
          <w:szCs w:val="22"/>
        </w:rPr>
        <w:t>coklji</w:t>
      </w:r>
      <w:proofErr w:type="spellEnd"/>
      <w:r w:rsidRPr="00BA2E1A">
        <w:rPr>
          <w:sz w:val="22"/>
          <w:szCs w:val="22"/>
        </w:rPr>
        <w:t xml:space="preserve"> i suknenih čarapa)</w:t>
      </w:r>
    </w:p>
    <w:p w:rsidR="003F1D40" w:rsidRPr="00BA2E1A" w:rsidRDefault="003F1D40" w:rsidP="003F1D40">
      <w:pPr>
        <w:tabs>
          <w:tab w:val="left" w:pos="426"/>
          <w:tab w:val="left" w:pos="2694"/>
          <w:tab w:val="left" w:pos="6237"/>
        </w:tabs>
        <w:jc w:val="both"/>
        <w:rPr>
          <w:sz w:val="22"/>
          <w:szCs w:val="22"/>
        </w:rPr>
      </w:pPr>
      <w:r w:rsidRPr="00BA2E1A">
        <w:rPr>
          <w:sz w:val="22"/>
          <w:szCs w:val="22"/>
        </w:rPr>
        <w:tab/>
      </w:r>
      <w:r w:rsidRPr="00BA2E1A">
        <w:rPr>
          <w:b/>
          <w:sz w:val="22"/>
          <w:szCs w:val="22"/>
        </w:rPr>
        <w:t>c)  Tečaj sviranja žičanog glazbala dangubice i samice</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Tečaj sviranja dangubice izvodit će se od 29. kolovoza do 9. rujna 2016. g. pod vodstvom Darka Kranjčevića, radnim danom u trajanju od 2 sata dnevno. </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Tečaj je namijenjen kako početnicima tako i onima s postojećim predznanjem o sviranju ovog instrumenta.</w:t>
      </w:r>
    </w:p>
    <w:p w:rsidR="003F1D40" w:rsidRPr="00BA2E1A" w:rsidRDefault="003F1D40" w:rsidP="003F1D40">
      <w:pPr>
        <w:tabs>
          <w:tab w:val="left" w:pos="426"/>
          <w:tab w:val="left" w:pos="2694"/>
          <w:tab w:val="left" w:pos="6237"/>
        </w:tabs>
        <w:jc w:val="both"/>
        <w:rPr>
          <w:sz w:val="22"/>
          <w:szCs w:val="22"/>
        </w:rPr>
      </w:pPr>
      <w:r w:rsidRPr="00BA2E1A">
        <w:rPr>
          <w:b/>
          <w:i/>
          <w:sz w:val="22"/>
          <w:szCs w:val="22"/>
        </w:rPr>
        <w:t>1.2.10.) Ostale aktivnosti</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dječje ljetne aktivnosti (radionice raznih sadržaja od 1.07. do 1.09.2016.g.),</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animiranje školske populacije za sudjelovanje u radionicama,</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 xml:space="preserve">organiziranje i nastup Folklornog društva na smotrama koje su od značaja za promidžbu folklornog društva, baštine </w:t>
      </w:r>
      <w:proofErr w:type="spellStart"/>
      <w:r w:rsidRPr="00BA2E1A">
        <w:rPr>
          <w:sz w:val="22"/>
          <w:szCs w:val="22"/>
        </w:rPr>
        <w:t>gackog</w:t>
      </w:r>
      <w:proofErr w:type="spellEnd"/>
      <w:r w:rsidRPr="00BA2E1A">
        <w:rPr>
          <w:sz w:val="22"/>
          <w:szCs w:val="22"/>
        </w:rPr>
        <w:t xml:space="preserve"> kraja i općenito hrvatske folklorne baštine,</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t>organiziranje i predstavljanje  knjiga i tiskovina dinamikom izlaženja,</w:t>
      </w:r>
    </w:p>
    <w:p w:rsidR="003F1D40" w:rsidRPr="00BA2E1A" w:rsidRDefault="003F1D40" w:rsidP="003F1D40">
      <w:pPr>
        <w:numPr>
          <w:ilvl w:val="0"/>
          <w:numId w:val="8"/>
        </w:numPr>
        <w:tabs>
          <w:tab w:val="left" w:pos="426"/>
          <w:tab w:val="left" w:pos="2694"/>
          <w:tab w:val="left" w:pos="6237"/>
        </w:tabs>
        <w:jc w:val="both"/>
        <w:rPr>
          <w:sz w:val="22"/>
          <w:szCs w:val="22"/>
        </w:rPr>
      </w:pPr>
      <w:r w:rsidRPr="00BA2E1A">
        <w:rPr>
          <w:sz w:val="22"/>
          <w:szCs w:val="22"/>
        </w:rPr>
        <w:lastRenderedPageBreak/>
        <w:t xml:space="preserve">sudjelovanje i </w:t>
      </w:r>
      <w:proofErr w:type="spellStart"/>
      <w:r w:rsidRPr="00BA2E1A">
        <w:rPr>
          <w:sz w:val="22"/>
          <w:szCs w:val="22"/>
        </w:rPr>
        <w:t>suorganiziranje</w:t>
      </w:r>
      <w:proofErr w:type="spellEnd"/>
      <w:r w:rsidRPr="00BA2E1A">
        <w:rPr>
          <w:sz w:val="22"/>
          <w:szCs w:val="22"/>
        </w:rPr>
        <w:t xml:space="preserve"> manifestacija i programa drugih subjekata koje se održavaju u Učilištu ili izvan njega,</w:t>
      </w:r>
    </w:p>
    <w:p w:rsidR="003F1D40" w:rsidRPr="00BA2E1A" w:rsidRDefault="003F1D40" w:rsidP="003F1D40">
      <w:pPr>
        <w:numPr>
          <w:ilvl w:val="0"/>
          <w:numId w:val="8"/>
        </w:numPr>
        <w:tabs>
          <w:tab w:val="left" w:pos="426"/>
          <w:tab w:val="left" w:pos="720"/>
          <w:tab w:val="left" w:pos="2694"/>
          <w:tab w:val="left" w:pos="6237"/>
        </w:tabs>
        <w:jc w:val="both"/>
        <w:rPr>
          <w:sz w:val="22"/>
          <w:szCs w:val="22"/>
        </w:rPr>
      </w:pPr>
      <w:r w:rsidRPr="00BA2E1A">
        <w:rPr>
          <w:sz w:val="22"/>
          <w:szCs w:val="22"/>
        </w:rPr>
        <w:t>snimanje video materijala FD Otočac (multimedijalna prezentacija tradicijskih napjeva i običaja za potrebe društva i Muzeja Gacke),</w:t>
      </w:r>
    </w:p>
    <w:p w:rsidR="003F1D40" w:rsidRPr="00BA2E1A" w:rsidRDefault="003F1D40" w:rsidP="003F1D40">
      <w:pPr>
        <w:numPr>
          <w:ilvl w:val="0"/>
          <w:numId w:val="8"/>
        </w:numPr>
        <w:tabs>
          <w:tab w:val="left" w:pos="426"/>
          <w:tab w:val="left" w:pos="720"/>
          <w:tab w:val="left" w:pos="2694"/>
          <w:tab w:val="left" w:pos="6237"/>
        </w:tabs>
        <w:jc w:val="both"/>
        <w:rPr>
          <w:sz w:val="22"/>
          <w:szCs w:val="22"/>
        </w:rPr>
      </w:pPr>
      <w:r w:rsidRPr="00BA2E1A">
        <w:rPr>
          <w:sz w:val="22"/>
          <w:szCs w:val="22"/>
        </w:rPr>
        <w:t>redovno održavanje mrežne stanice GPOU Otočac i</w:t>
      </w:r>
    </w:p>
    <w:p w:rsidR="003F1D40" w:rsidRPr="00BA2E1A" w:rsidRDefault="003F1D40" w:rsidP="003F1D40">
      <w:pPr>
        <w:numPr>
          <w:ilvl w:val="0"/>
          <w:numId w:val="8"/>
        </w:numPr>
        <w:tabs>
          <w:tab w:val="left" w:pos="426"/>
          <w:tab w:val="left" w:pos="720"/>
          <w:tab w:val="left" w:pos="2694"/>
          <w:tab w:val="left" w:pos="6237"/>
        </w:tabs>
        <w:jc w:val="both"/>
        <w:rPr>
          <w:sz w:val="22"/>
          <w:szCs w:val="22"/>
        </w:rPr>
      </w:pPr>
      <w:r w:rsidRPr="00BA2E1A">
        <w:rPr>
          <w:sz w:val="22"/>
          <w:szCs w:val="22"/>
        </w:rPr>
        <w:t>marketing i odnosi s javnošću</w:t>
      </w:r>
    </w:p>
    <w:p w:rsidR="003F1D40" w:rsidRPr="00BA2E1A" w:rsidRDefault="003F1D40" w:rsidP="003F1D40">
      <w:pPr>
        <w:tabs>
          <w:tab w:val="left" w:pos="426"/>
          <w:tab w:val="left" w:pos="720"/>
          <w:tab w:val="left" w:pos="2694"/>
          <w:tab w:val="left" w:pos="6237"/>
        </w:tabs>
        <w:jc w:val="both"/>
        <w:rPr>
          <w:sz w:val="22"/>
          <w:szCs w:val="22"/>
        </w:rPr>
      </w:pPr>
    </w:p>
    <w:p w:rsidR="003F1D40" w:rsidRPr="00BA2E1A" w:rsidRDefault="003F1D40" w:rsidP="003F1D40">
      <w:pPr>
        <w:numPr>
          <w:ilvl w:val="12"/>
          <w:numId w:val="0"/>
        </w:numPr>
        <w:tabs>
          <w:tab w:val="left" w:pos="993"/>
          <w:tab w:val="left" w:pos="4820"/>
          <w:tab w:val="left" w:pos="6946"/>
        </w:tabs>
        <w:ind w:right="-192"/>
        <w:jc w:val="center"/>
        <w:rPr>
          <w:b/>
          <w:i/>
          <w:sz w:val="22"/>
          <w:szCs w:val="22"/>
        </w:rPr>
      </w:pPr>
      <w:r w:rsidRPr="00BA2E1A">
        <w:rPr>
          <w:b/>
          <w:i/>
          <w:sz w:val="22"/>
          <w:szCs w:val="22"/>
        </w:rPr>
        <w:t>II. Javna ustanova Narodna knjižnica Otočac</w:t>
      </w:r>
    </w:p>
    <w:p w:rsidR="003F1D40" w:rsidRPr="00BA2E1A" w:rsidRDefault="003F1D40" w:rsidP="003F1D40">
      <w:pPr>
        <w:pStyle w:val="Tijeloteksta2"/>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b/>
          <w:i/>
          <w:sz w:val="22"/>
          <w:szCs w:val="22"/>
        </w:rPr>
        <w:tab/>
      </w:r>
      <w:r w:rsidRPr="00BA2E1A">
        <w:rPr>
          <w:sz w:val="22"/>
          <w:szCs w:val="22"/>
        </w:rPr>
        <w:t>„Narodna knjižnica Otočac“ javna je ustanov</w:t>
      </w:r>
      <w:r w:rsidR="00453B24">
        <w:rPr>
          <w:sz w:val="22"/>
          <w:szCs w:val="22"/>
        </w:rPr>
        <w:t>a čija je zadaća zadovoljavanje</w:t>
      </w:r>
      <w:r w:rsidRPr="00BA2E1A">
        <w:rPr>
          <w:sz w:val="22"/>
          <w:szCs w:val="22"/>
        </w:rPr>
        <w:t xml:space="preserve"> kulturnih, obrazovnih i informacijskih potreba građana na području Grada Otočca, promicanje čitanja i drugih kulturnih aktivnosti a u cilju unapređivanja društvenog i kulturnog života Grada.  Kao obavijesno i kulturno središte, ova ustanova mjesto je osobnog obrazovanja pojedinca, mjesto razvijanja obavijesnih čitalačkih navika te kreativnosti mašte djece i mladeži i dr. Djelovanje Knjižnice dio je </w:t>
      </w:r>
      <w:proofErr w:type="spellStart"/>
      <w:r w:rsidRPr="00BA2E1A">
        <w:rPr>
          <w:sz w:val="22"/>
          <w:szCs w:val="22"/>
        </w:rPr>
        <w:t>cjeloživotnog</w:t>
      </w:r>
      <w:proofErr w:type="spellEnd"/>
      <w:r w:rsidRPr="00BA2E1A">
        <w:rPr>
          <w:sz w:val="22"/>
          <w:szCs w:val="22"/>
        </w:rPr>
        <w:t xml:space="preserve"> obrazovanja te ona podupire i sudjeluje u programima razvijanja pismenosti koji su namijenjeni svim dobnim skupinama i inicira takve programe kad je potrebno. Knjižnica obavlja osnovne funkcije: nabavlja knjižnu i </w:t>
      </w:r>
      <w:proofErr w:type="spellStart"/>
      <w:r w:rsidRPr="00BA2E1A">
        <w:rPr>
          <w:sz w:val="22"/>
          <w:szCs w:val="22"/>
        </w:rPr>
        <w:t>neknjižnu</w:t>
      </w:r>
      <w:proofErr w:type="spellEnd"/>
      <w:r w:rsidRPr="00BA2E1A">
        <w:rPr>
          <w:sz w:val="22"/>
          <w:szCs w:val="22"/>
        </w:rPr>
        <w:t xml:space="preserve"> građu, stručno je obrađuje, čuva i zaštićuje odgovarajućim metodama, daje na korištenje građu uz odgovarajuću informacijsko- referentnu službu. Uz ove djelatnosti organizira i provodi kulturno- animacijske programe obrazovnih informativnih i zabavnih sadržaja. </w:t>
      </w:r>
    </w:p>
    <w:p w:rsidR="003F1D40" w:rsidRPr="00BA2E1A" w:rsidRDefault="003F1D40" w:rsidP="003F1D40">
      <w:pPr>
        <w:pStyle w:val="Tijeloteksta2"/>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ab/>
      </w:r>
    </w:p>
    <w:p w:rsidR="003F1D40" w:rsidRPr="00BA2E1A" w:rsidRDefault="003F1D40" w:rsidP="003F1D40">
      <w:pPr>
        <w:numPr>
          <w:ilvl w:val="12"/>
          <w:numId w:val="0"/>
        </w:numPr>
        <w:tabs>
          <w:tab w:val="left" w:pos="993"/>
          <w:tab w:val="left" w:pos="4820"/>
          <w:tab w:val="left" w:pos="6946"/>
        </w:tabs>
        <w:ind w:right="-192"/>
        <w:rPr>
          <w:b/>
          <w:i/>
          <w:sz w:val="22"/>
          <w:szCs w:val="22"/>
        </w:rPr>
      </w:pPr>
      <w:r w:rsidRPr="00BA2E1A">
        <w:rPr>
          <w:b/>
          <w:i/>
          <w:sz w:val="22"/>
          <w:szCs w:val="22"/>
        </w:rPr>
        <w:t xml:space="preserve">PLAN RADA PREMA DJELATNOSTIMA </w:t>
      </w:r>
    </w:p>
    <w:p w:rsidR="003F1D40" w:rsidRPr="00BA2E1A" w:rsidRDefault="003F1D40" w:rsidP="0075356A">
      <w:pPr>
        <w:numPr>
          <w:ilvl w:val="12"/>
          <w:numId w:val="0"/>
        </w:numPr>
        <w:tabs>
          <w:tab w:val="left" w:pos="993"/>
          <w:tab w:val="left" w:pos="4820"/>
          <w:tab w:val="left" w:pos="6946"/>
        </w:tabs>
        <w:ind w:right="-192"/>
        <w:jc w:val="both"/>
        <w:rPr>
          <w:sz w:val="22"/>
          <w:szCs w:val="22"/>
        </w:rPr>
      </w:pPr>
      <w:r w:rsidRPr="00BA2E1A">
        <w:rPr>
          <w:sz w:val="22"/>
          <w:szCs w:val="22"/>
        </w:rPr>
        <w:tab/>
        <w:t xml:space="preserve">U 2016. god. planira se kupnja oko 1000  svezaka knjižne građe što je i primjereno kako planu nabave i zahtjevima korisnika ove knjižnice tako i redovitim sredstvima koja osigurava Ministarstvo kulture i Grad Otočac. Veličinu i strukturu knjižnog fonda određuju Standardi za narodne knjižnice iz 1999. </w:t>
      </w:r>
      <w:r w:rsidR="00453B24">
        <w:rPr>
          <w:sz w:val="22"/>
          <w:szCs w:val="22"/>
        </w:rPr>
        <w:t>g</w:t>
      </w:r>
      <w:r w:rsidRPr="00BA2E1A">
        <w:rPr>
          <w:sz w:val="22"/>
          <w:szCs w:val="22"/>
        </w:rPr>
        <w:t>odine</w:t>
      </w:r>
      <w:r w:rsidR="00453B24">
        <w:rPr>
          <w:sz w:val="22"/>
          <w:szCs w:val="22"/>
        </w:rPr>
        <w:t>,</w:t>
      </w:r>
      <w:r w:rsidRPr="00BA2E1A">
        <w:rPr>
          <w:sz w:val="22"/>
          <w:szCs w:val="22"/>
        </w:rPr>
        <w:t xml:space="preserve"> a prema kojima  Narodna knjižnica u Otočcu u odnosu na broj stanovnika treba imati 3 knjige po stanovniku. Knjižnica ima fond koji broji 21 600 svezaka te je dosegnut standard od 2 knjige po stanovniku. Planom nabave predviđa se kupnja 250 primjeraka znanstvene i popularno – znanstvene literature, po 450 primjeraka beletristike, oko 270 primjeraka literature za djecu te oko 30 primjeraka priručne literature. Obnavljanje dječjeg fonda primjercima </w:t>
      </w:r>
      <w:proofErr w:type="spellStart"/>
      <w:r w:rsidRPr="00BA2E1A">
        <w:rPr>
          <w:sz w:val="22"/>
          <w:szCs w:val="22"/>
        </w:rPr>
        <w:t>lektirnih</w:t>
      </w:r>
      <w:proofErr w:type="spellEnd"/>
      <w:r w:rsidRPr="00BA2E1A">
        <w:rPr>
          <w:sz w:val="22"/>
          <w:szCs w:val="22"/>
        </w:rPr>
        <w:t xml:space="preserve"> naslova i slikovnicama, prioritetna je stavka u nabavci. I dalje će se težiti obnavljanju i nabavi školske lektire za potrebe učenika područnih osnovnih škola na području Grada Otočca i učenika Srednje škole Otočac. Nabava stručne i znanstvene literature prilagodit će se potrebama studentske populacije i potrebama korisnika raznih stručnih profila. </w:t>
      </w:r>
    </w:p>
    <w:p w:rsidR="003F1D40" w:rsidRPr="00BA2E1A" w:rsidRDefault="003F1D40" w:rsidP="0075356A">
      <w:pPr>
        <w:pStyle w:val="Tijeloteksta2"/>
        <w:numPr>
          <w:ilvl w:val="12"/>
          <w:numId w:val="0"/>
        </w:numPr>
        <w:spacing w:line="240" w:lineRule="auto"/>
        <w:ind w:firstLine="708"/>
        <w:jc w:val="both"/>
        <w:rPr>
          <w:sz w:val="22"/>
          <w:szCs w:val="22"/>
        </w:rPr>
      </w:pPr>
      <w:r w:rsidRPr="00BA2E1A">
        <w:rPr>
          <w:sz w:val="22"/>
          <w:szCs w:val="22"/>
        </w:rPr>
        <w:t xml:space="preserve">Knjižnica će i dalje promovirat elektroničku knjigu kao novi medij te je intencija izgradnja digitalne zbirke kojom bi se uz konvencionalnu tiskanu građu osuvremenio rad knjižnice. Predviđa se nabava audiovizualne građe te nabava novih primjeraka građe u obliku CD-ROM-a, CD-a i ostalih materijalnih oblika elektroničke građe. Nastavit će se obogaćivanje fonda didaktičkih igračaka te društvenih igara za djecu koje razvijaju memoriju i senzibiliziraju djecu za rad u grupi, planira se kupnja novih fizičkih jedinica dječjeg fonda. </w:t>
      </w:r>
    </w:p>
    <w:p w:rsidR="003F1D40" w:rsidRPr="00BA2E1A" w:rsidRDefault="003F1D40" w:rsidP="003F1D40">
      <w:pPr>
        <w:pStyle w:val="Tijeloteksta2"/>
        <w:numPr>
          <w:ilvl w:val="12"/>
          <w:numId w:val="0"/>
        </w:numPr>
        <w:spacing w:line="240" w:lineRule="auto"/>
        <w:ind w:firstLine="708"/>
        <w:jc w:val="both"/>
        <w:rPr>
          <w:sz w:val="22"/>
          <w:szCs w:val="22"/>
        </w:rPr>
      </w:pPr>
      <w:r w:rsidRPr="00BA2E1A">
        <w:rPr>
          <w:sz w:val="22"/>
          <w:szCs w:val="22"/>
        </w:rPr>
        <w:t xml:space="preserve">Obogaćivanje Zavičajne zbirke kao posebne i od ostalog fonda izdvojene građe ovisit će od izdavačke djelatnosti kojom će se producirati novi naslovi autora </w:t>
      </w:r>
      <w:proofErr w:type="spellStart"/>
      <w:r w:rsidRPr="00BA2E1A">
        <w:rPr>
          <w:sz w:val="22"/>
          <w:szCs w:val="22"/>
        </w:rPr>
        <w:t>zavičajnika</w:t>
      </w:r>
      <w:proofErr w:type="spellEnd"/>
      <w:r w:rsidRPr="00BA2E1A">
        <w:rPr>
          <w:sz w:val="22"/>
          <w:szCs w:val="22"/>
        </w:rPr>
        <w:t xml:space="preserve"> te ostali radovi  vrijedni za kulturno- povijesnu baštinu Otočca i njegove okolice, zbirka neće biti dostupna za korištenje izvan prostora knjižnice. </w:t>
      </w:r>
    </w:p>
    <w:p w:rsidR="003F1D40" w:rsidRPr="00BA2E1A" w:rsidRDefault="003F1D40" w:rsidP="003F1D40">
      <w:pPr>
        <w:pStyle w:val="Tijeloteksta2"/>
        <w:numPr>
          <w:ilvl w:val="12"/>
          <w:numId w:val="0"/>
        </w:numPr>
        <w:spacing w:line="240" w:lineRule="auto"/>
        <w:ind w:firstLine="708"/>
        <w:jc w:val="both"/>
        <w:rPr>
          <w:sz w:val="22"/>
          <w:szCs w:val="22"/>
        </w:rPr>
      </w:pPr>
      <w:r w:rsidRPr="00BA2E1A">
        <w:rPr>
          <w:sz w:val="22"/>
          <w:szCs w:val="22"/>
        </w:rPr>
        <w:t xml:space="preserve">Tijekom godine novonabavljena građa kontinuirano će se </w:t>
      </w:r>
      <w:proofErr w:type="spellStart"/>
      <w:r w:rsidRPr="00BA2E1A">
        <w:rPr>
          <w:sz w:val="22"/>
          <w:szCs w:val="22"/>
        </w:rPr>
        <w:t>inventirati</w:t>
      </w:r>
      <w:proofErr w:type="spellEnd"/>
      <w:r w:rsidRPr="00BA2E1A">
        <w:rPr>
          <w:sz w:val="22"/>
          <w:szCs w:val="22"/>
        </w:rPr>
        <w:t xml:space="preserve"> primjenom programa „</w:t>
      </w:r>
      <w:proofErr w:type="spellStart"/>
      <w:r w:rsidRPr="00BA2E1A">
        <w:rPr>
          <w:sz w:val="22"/>
          <w:szCs w:val="22"/>
        </w:rPr>
        <w:t>Metelwin</w:t>
      </w:r>
      <w:proofErr w:type="spellEnd"/>
      <w:r w:rsidRPr="00BA2E1A">
        <w:rPr>
          <w:sz w:val="22"/>
          <w:szCs w:val="22"/>
        </w:rPr>
        <w:t xml:space="preserve">“, odnosno unosit će se u bazu podataka i tehnički obradit, provodit će se redovita preventivna zaštita knjižne građe. Radi potrebe buduće digitalizacije i zaštite građe zahtijevat će nabavku dodatne informatičke opreme i kupnju novih računala. </w:t>
      </w:r>
    </w:p>
    <w:p w:rsidR="003F1D40" w:rsidRPr="00BA2E1A" w:rsidRDefault="003F1D40" w:rsidP="003F1D40">
      <w:pPr>
        <w:pStyle w:val="Tijeloteksta2"/>
        <w:numPr>
          <w:ilvl w:val="12"/>
          <w:numId w:val="0"/>
        </w:numPr>
        <w:spacing w:line="240" w:lineRule="auto"/>
        <w:ind w:firstLine="708"/>
        <w:jc w:val="both"/>
        <w:rPr>
          <w:sz w:val="22"/>
          <w:szCs w:val="22"/>
        </w:rPr>
      </w:pPr>
      <w:r w:rsidRPr="00BA2E1A">
        <w:rPr>
          <w:sz w:val="22"/>
          <w:szCs w:val="22"/>
        </w:rPr>
        <w:t xml:space="preserve">Svakodnevni rad s korisnicima jedna je od osnovnih djelatnosti knjižnice te će se osobita pozornost usmjeriti pružanju kvalitetnih informacijsko- referentnih usluga i protoku informacija, osigurat će se osobna pomoć korisnicima u pretraživanju i korištenju knjižne građe i ostalih informacijskih izvora. Zadovoljavajući informacijske potrebe, knjižnica će svojim korisnicima omogućavat dostupnost i besplatno korištenje </w:t>
      </w:r>
      <w:proofErr w:type="spellStart"/>
      <w:r w:rsidRPr="00BA2E1A">
        <w:rPr>
          <w:sz w:val="22"/>
          <w:szCs w:val="22"/>
        </w:rPr>
        <w:t>interneta</w:t>
      </w:r>
      <w:proofErr w:type="spellEnd"/>
      <w:r w:rsidRPr="00BA2E1A">
        <w:rPr>
          <w:sz w:val="22"/>
          <w:szCs w:val="22"/>
        </w:rPr>
        <w:t xml:space="preserve">, rad na računalu bit će dostupan za trajanja radnog vremena. </w:t>
      </w:r>
    </w:p>
    <w:p w:rsidR="003F1D40" w:rsidRPr="00BA2E1A" w:rsidRDefault="003F1D40" w:rsidP="00781708">
      <w:pPr>
        <w:pStyle w:val="Tijeloteksta2"/>
        <w:numPr>
          <w:ilvl w:val="12"/>
          <w:numId w:val="0"/>
        </w:numPr>
        <w:spacing w:after="0" w:line="240" w:lineRule="auto"/>
        <w:ind w:firstLine="708"/>
        <w:jc w:val="both"/>
        <w:rPr>
          <w:sz w:val="22"/>
          <w:szCs w:val="22"/>
        </w:rPr>
      </w:pPr>
      <w:r w:rsidRPr="00BA2E1A">
        <w:rPr>
          <w:sz w:val="22"/>
          <w:szCs w:val="22"/>
        </w:rPr>
        <w:t>Knjižnica je otvorena od 8,00 do 19,00 sati radnim danom i od 8,00 do 12,00 sati subotom. Edukacija korisnika i promidžba knjige realizirat će se kroz:</w:t>
      </w:r>
    </w:p>
    <w:p w:rsidR="003F1D40" w:rsidRPr="00BA2E1A" w:rsidRDefault="003F1D40" w:rsidP="00781708">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obilježavanje Dana dječje  knjige (travanj),</w:t>
      </w:r>
    </w:p>
    <w:p w:rsidR="003F1D40" w:rsidRPr="00BA2E1A" w:rsidRDefault="003F1D40" w:rsidP="00781708">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obilježavanje Dana hrvatske knjige (travanj),</w:t>
      </w:r>
    </w:p>
    <w:p w:rsidR="003F1D40" w:rsidRPr="00BA2E1A" w:rsidRDefault="003F1D40" w:rsidP="00781708">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obilježavanje Mjeseca hrvatske knjige 2016. u mjesecu listopadu i studenom,</w:t>
      </w:r>
    </w:p>
    <w:p w:rsidR="003F1D40" w:rsidRPr="00BA2E1A" w:rsidRDefault="003F1D40" w:rsidP="003F1D40">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Dan otočke knjižnice u mjesecu studenom,</w:t>
      </w:r>
    </w:p>
    <w:p w:rsidR="003F1D40" w:rsidRPr="00BA2E1A" w:rsidRDefault="003F1D40" w:rsidP="003F1D40">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r w:rsidRPr="00BA2E1A">
        <w:rPr>
          <w:sz w:val="22"/>
          <w:szCs w:val="22"/>
        </w:rPr>
        <w:t>kreativna radionica i</w:t>
      </w:r>
    </w:p>
    <w:p w:rsidR="003F1D40" w:rsidRPr="00BA2E1A" w:rsidRDefault="003F1D40" w:rsidP="003F1D40">
      <w:pPr>
        <w:pStyle w:val="Tijeloteksta2"/>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sz w:val="22"/>
          <w:szCs w:val="22"/>
        </w:rPr>
      </w:pPr>
      <w:proofErr w:type="spellStart"/>
      <w:r w:rsidRPr="00BA2E1A">
        <w:rPr>
          <w:sz w:val="22"/>
          <w:szCs w:val="22"/>
        </w:rPr>
        <w:t>pričaonica</w:t>
      </w:r>
      <w:proofErr w:type="spellEnd"/>
      <w:r w:rsidRPr="00BA2E1A">
        <w:rPr>
          <w:sz w:val="22"/>
          <w:szCs w:val="22"/>
        </w:rPr>
        <w:t xml:space="preserve"> za najmlađe.  </w:t>
      </w:r>
    </w:p>
    <w:p w:rsidR="003F1D40" w:rsidRPr="00BA2E1A" w:rsidRDefault="003F1D40" w:rsidP="003F1D40">
      <w:pPr>
        <w:tabs>
          <w:tab w:val="left" w:pos="993"/>
          <w:tab w:val="left" w:pos="3969"/>
          <w:tab w:val="left" w:pos="6946"/>
        </w:tabs>
        <w:ind w:right="-192"/>
        <w:jc w:val="center"/>
        <w:rPr>
          <w:sz w:val="22"/>
          <w:szCs w:val="22"/>
        </w:rPr>
      </w:pPr>
      <w:r w:rsidRPr="00BA2E1A">
        <w:rPr>
          <w:sz w:val="22"/>
          <w:szCs w:val="22"/>
        </w:rPr>
        <w:t>Članak 3.</w:t>
      </w:r>
    </w:p>
    <w:p w:rsidR="003F1D40" w:rsidRPr="00BA2E1A" w:rsidRDefault="003F1D40" w:rsidP="00781708">
      <w:pPr>
        <w:tabs>
          <w:tab w:val="left" w:pos="993"/>
          <w:tab w:val="left" w:pos="3969"/>
          <w:tab w:val="left" w:pos="6946"/>
        </w:tabs>
        <w:ind w:right="-192"/>
        <w:jc w:val="center"/>
        <w:rPr>
          <w:i/>
          <w:sz w:val="22"/>
          <w:szCs w:val="22"/>
        </w:rPr>
      </w:pPr>
      <w:r w:rsidRPr="00BA2E1A">
        <w:rPr>
          <w:sz w:val="22"/>
          <w:szCs w:val="22"/>
        </w:rPr>
        <w:lastRenderedPageBreak/>
        <w:t xml:space="preserve"> </w:t>
      </w:r>
      <w:r w:rsidRPr="00BA2E1A">
        <w:rPr>
          <w:b/>
          <w:sz w:val="22"/>
          <w:szCs w:val="22"/>
        </w:rPr>
        <w:t>2.</w:t>
      </w:r>
      <w:r w:rsidRPr="00BA2E1A">
        <w:rPr>
          <w:b/>
          <w:i/>
          <w:sz w:val="22"/>
          <w:szCs w:val="22"/>
        </w:rPr>
        <w:t xml:space="preserve"> </w:t>
      </w:r>
      <w:r w:rsidRPr="00BA2E1A">
        <w:rPr>
          <w:b/>
          <w:sz w:val="22"/>
          <w:szCs w:val="22"/>
        </w:rPr>
        <w:t xml:space="preserve">PROMICANJE KULTURE I RAZVOJ KULTURNOG AMATERIZMA </w:t>
      </w:r>
    </w:p>
    <w:p w:rsidR="003F1D40" w:rsidRPr="00BA2E1A" w:rsidRDefault="003F1D40" w:rsidP="003F1D40">
      <w:pPr>
        <w:pStyle w:val="Tijeloteksta2"/>
        <w:tabs>
          <w:tab w:val="left" w:pos="426"/>
          <w:tab w:val="left" w:pos="993"/>
          <w:tab w:val="left" w:pos="5529"/>
        </w:tabs>
        <w:spacing w:line="240" w:lineRule="auto"/>
        <w:jc w:val="both"/>
        <w:rPr>
          <w:sz w:val="22"/>
          <w:szCs w:val="22"/>
        </w:rPr>
      </w:pPr>
      <w:r w:rsidRPr="00BA2E1A">
        <w:rPr>
          <w:sz w:val="22"/>
          <w:szCs w:val="22"/>
        </w:rPr>
        <w:tab/>
        <w:t>Razmatrajući ponuđene programe i aktivnosti</w:t>
      </w:r>
      <w:r w:rsidR="006366FB">
        <w:rPr>
          <w:sz w:val="22"/>
          <w:szCs w:val="22"/>
        </w:rPr>
        <w:t>,</w:t>
      </w:r>
      <w:r w:rsidRPr="00BA2E1A">
        <w:rPr>
          <w:sz w:val="22"/>
          <w:szCs w:val="22"/>
        </w:rPr>
        <w:t xml:space="preserve"> a u cilju daljnjeg razvoja kulturnog amaterizma, društava i udruga, nametnuli su nam se prioriteti koje će Grad sufinancirati i podržavati  te se sredstva raspodjeljuju:</w:t>
      </w:r>
      <w:r w:rsidRPr="00BA2E1A">
        <w:rPr>
          <w:sz w:val="22"/>
          <w:szCs w:val="22"/>
        </w:rPr>
        <w:tab/>
        <w:t xml:space="preserve"> </w:t>
      </w:r>
    </w:p>
    <w:p w:rsidR="003F1D40" w:rsidRPr="00BA2E1A" w:rsidRDefault="003F1D40" w:rsidP="003F1D40">
      <w:pPr>
        <w:rPr>
          <w:b/>
          <w:sz w:val="22"/>
          <w:szCs w:val="22"/>
        </w:rPr>
      </w:pPr>
      <w:r w:rsidRPr="00BA2E1A">
        <w:rPr>
          <w:b/>
          <w:sz w:val="22"/>
          <w:szCs w:val="22"/>
        </w:rPr>
        <w:t xml:space="preserve">2.1. Kulturno umjetničkoj udruzi „GACKA“ Ličko </w:t>
      </w:r>
      <w:proofErr w:type="spellStart"/>
      <w:r w:rsidRPr="00BA2E1A">
        <w:rPr>
          <w:b/>
          <w:sz w:val="22"/>
          <w:szCs w:val="22"/>
        </w:rPr>
        <w:t>Lešće</w:t>
      </w:r>
      <w:proofErr w:type="spellEnd"/>
    </w:p>
    <w:p w:rsidR="003F1D40" w:rsidRPr="00BA2E1A" w:rsidRDefault="003F1D40" w:rsidP="003F1D40">
      <w:pPr>
        <w:rPr>
          <w:sz w:val="22"/>
          <w:szCs w:val="22"/>
        </w:rPr>
      </w:pPr>
      <w:r w:rsidRPr="00BA2E1A">
        <w:rPr>
          <w:b/>
          <w:sz w:val="22"/>
          <w:szCs w:val="22"/>
        </w:rPr>
        <w:t xml:space="preserve">       </w:t>
      </w:r>
      <w:r w:rsidRPr="00BA2E1A">
        <w:rPr>
          <w:sz w:val="22"/>
          <w:szCs w:val="22"/>
        </w:rPr>
        <w:t xml:space="preserve">Sredstva se osiguravaju za </w:t>
      </w:r>
    </w:p>
    <w:p w:rsidR="003F1D40" w:rsidRPr="00BA2E1A" w:rsidRDefault="003F1D40" w:rsidP="003F1D40">
      <w:pPr>
        <w:numPr>
          <w:ilvl w:val="0"/>
          <w:numId w:val="5"/>
        </w:numPr>
        <w:rPr>
          <w:sz w:val="22"/>
          <w:szCs w:val="22"/>
        </w:rPr>
      </w:pPr>
      <w:r w:rsidRPr="00BA2E1A">
        <w:rPr>
          <w:sz w:val="22"/>
          <w:szCs w:val="22"/>
        </w:rPr>
        <w:t>sudjelovanje na županijskim, državnim i međunarodnim smotrama,</w:t>
      </w:r>
    </w:p>
    <w:p w:rsidR="003F1D40" w:rsidRPr="00BA2E1A" w:rsidRDefault="003F1D40" w:rsidP="003F1D40">
      <w:pPr>
        <w:numPr>
          <w:ilvl w:val="0"/>
          <w:numId w:val="5"/>
        </w:numPr>
        <w:rPr>
          <w:sz w:val="22"/>
          <w:szCs w:val="22"/>
        </w:rPr>
      </w:pPr>
      <w:r w:rsidRPr="00BA2E1A">
        <w:rPr>
          <w:sz w:val="22"/>
          <w:szCs w:val="22"/>
        </w:rPr>
        <w:t xml:space="preserve">rad s mladima </w:t>
      </w:r>
    </w:p>
    <w:p w:rsidR="003F1D40" w:rsidRPr="00BA2E1A" w:rsidRDefault="003F1D40" w:rsidP="003F1D40">
      <w:pPr>
        <w:numPr>
          <w:ilvl w:val="0"/>
          <w:numId w:val="5"/>
        </w:numPr>
        <w:rPr>
          <w:sz w:val="22"/>
          <w:szCs w:val="22"/>
        </w:rPr>
      </w:pPr>
      <w:r w:rsidRPr="00BA2E1A">
        <w:rPr>
          <w:sz w:val="22"/>
          <w:szCs w:val="22"/>
        </w:rPr>
        <w:t>daljnje školovanje mladih tamburaša i pjevačke sekcije,</w:t>
      </w:r>
    </w:p>
    <w:p w:rsidR="003F1D40" w:rsidRPr="00BA2E1A" w:rsidRDefault="003F1D40" w:rsidP="003F1D40">
      <w:pPr>
        <w:numPr>
          <w:ilvl w:val="0"/>
          <w:numId w:val="5"/>
        </w:numPr>
        <w:rPr>
          <w:sz w:val="22"/>
          <w:szCs w:val="22"/>
        </w:rPr>
      </w:pPr>
      <w:r w:rsidRPr="00BA2E1A">
        <w:rPr>
          <w:sz w:val="22"/>
          <w:szCs w:val="22"/>
        </w:rPr>
        <w:t xml:space="preserve">daljnji rad na uređenju i održavanju prostora i </w:t>
      </w:r>
    </w:p>
    <w:p w:rsidR="003F1D40" w:rsidRPr="00BA2E1A" w:rsidRDefault="003F1D40" w:rsidP="003F1D40">
      <w:pPr>
        <w:numPr>
          <w:ilvl w:val="0"/>
          <w:numId w:val="5"/>
        </w:numPr>
        <w:rPr>
          <w:sz w:val="22"/>
          <w:szCs w:val="22"/>
        </w:rPr>
      </w:pPr>
      <w:r w:rsidRPr="00BA2E1A">
        <w:rPr>
          <w:sz w:val="22"/>
          <w:szCs w:val="22"/>
        </w:rPr>
        <w:t>održavanje instrumenata i nošnji.</w:t>
      </w:r>
    </w:p>
    <w:p w:rsidR="003F1D40" w:rsidRPr="00BA2E1A" w:rsidRDefault="003F1D40" w:rsidP="003F1D40">
      <w:pPr>
        <w:rPr>
          <w:b/>
          <w:sz w:val="22"/>
          <w:szCs w:val="22"/>
        </w:rPr>
      </w:pPr>
      <w:r w:rsidRPr="00BA2E1A">
        <w:rPr>
          <w:b/>
          <w:sz w:val="22"/>
          <w:szCs w:val="22"/>
        </w:rPr>
        <w:t xml:space="preserve">2.2.  Kulturno umjetničkom društvu ”LIPA”- </w:t>
      </w:r>
      <w:proofErr w:type="spellStart"/>
      <w:r w:rsidRPr="00BA2E1A">
        <w:rPr>
          <w:b/>
          <w:sz w:val="22"/>
          <w:szCs w:val="22"/>
        </w:rPr>
        <w:t>Sinac</w:t>
      </w:r>
      <w:proofErr w:type="spellEnd"/>
      <w:r w:rsidRPr="00BA2E1A">
        <w:rPr>
          <w:b/>
          <w:sz w:val="22"/>
          <w:szCs w:val="22"/>
        </w:rPr>
        <w:t xml:space="preserve"> </w:t>
      </w:r>
      <w:r w:rsidRPr="00BA2E1A">
        <w:rPr>
          <w:b/>
          <w:sz w:val="22"/>
          <w:szCs w:val="22"/>
        </w:rPr>
        <w:tab/>
      </w:r>
      <w:r w:rsidRPr="00BA2E1A">
        <w:rPr>
          <w:b/>
          <w:sz w:val="22"/>
          <w:szCs w:val="22"/>
        </w:rPr>
        <w:tab/>
      </w:r>
      <w:r w:rsidRPr="00BA2E1A">
        <w:rPr>
          <w:b/>
          <w:sz w:val="22"/>
          <w:szCs w:val="22"/>
        </w:rPr>
        <w:tab/>
      </w:r>
    </w:p>
    <w:p w:rsidR="003F1D40" w:rsidRPr="00BA2E1A" w:rsidRDefault="003F1D40" w:rsidP="003F1D40">
      <w:pPr>
        <w:tabs>
          <w:tab w:val="left" w:pos="360"/>
        </w:tabs>
        <w:jc w:val="both"/>
        <w:rPr>
          <w:sz w:val="22"/>
          <w:szCs w:val="22"/>
        </w:rPr>
      </w:pPr>
      <w:r w:rsidRPr="00BA2E1A">
        <w:rPr>
          <w:sz w:val="22"/>
          <w:szCs w:val="22"/>
        </w:rPr>
        <w:t xml:space="preserve">      Sredstva se osiguravaju za:</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 xml:space="preserve"> </w:t>
      </w:r>
    </w:p>
    <w:p w:rsidR="003F1D40" w:rsidRPr="006366FB" w:rsidRDefault="003F1D40" w:rsidP="003F1D40">
      <w:pPr>
        <w:pStyle w:val="BodyText23"/>
        <w:widowControl/>
        <w:numPr>
          <w:ilvl w:val="0"/>
          <w:numId w:val="5"/>
        </w:numPr>
        <w:tabs>
          <w:tab w:val="left" w:pos="360"/>
        </w:tabs>
        <w:ind w:left="360"/>
        <w:jc w:val="both"/>
        <w:rPr>
          <w:sz w:val="22"/>
          <w:szCs w:val="22"/>
        </w:rPr>
      </w:pPr>
      <w:r w:rsidRPr="006366FB">
        <w:rPr>
          <w:sz w:val="22"/>
          <w:szCs w:val="22"/>
        </w:rPr>
        <w:t xml:space="preserve">Promoviranje zavičaja Gacke u Hrvatskoj i van nje kao kulturne destinacije bogate tradicijskom baštinom </w:t>
      </w:r>
    </w:p>
    <w:p w:rsidR="003F1D40" w:rsidRPr="00BA2E1A" w:rsidRDefault="003F1D40" w:rsidP="003F1D40">
      <w:pPr>
        <w:pStyle w:val="BodyText23"/>
        <w:widowControl/>
        <w:numPr>
          <w:ilvl w:val="0"/>
          <w:numId w:val="5"/>
        </w:numPr>
        <w:tabs>
          <w:tab w:val="left" w:pos="360"/>
        </w:tabs>
        <w:jc w:val="both"/>
        <w:rPr>
          <w:sz w:val="22"/>
          <w:szCs w:val="22"/>
        </w:rPr>
      </w:pPr>
      <w:r w:rsidRPr="00BA2E1A">
        <w:rPr>
          <w:sz w:val="22"/>
          <w:szCs w:val="22"/>
        </w:rPr>
        <w:t>promicanje kulturno- umjetničkog amaterizma,</w:t>
      </w:r>
    </w:p>
    <w:p w:rsidR="003F1D40" w:rsidRPr="00BA2E1A" w:rsidRDefault="003F1D40" w:rsidP="003F1D40">
      <w:pPr>
        <w:pStyle w:val="BodyText23"/>
        <w:widowControl/>
        <w:numPr>
          <w:ilvl w:val="0"/>
          <w:numId w:val="5"/>
        </w:numPr>
        <w:tabs>
          <w:tab w:val="left" w:pos="360"/>
        </w:tabs>
        <w:jc w:val="both"/>
        <w:rPr>
          <w:sz w:val="22"/>
          <w:szCs w:val="22"/>
        </w:rPr>
      </w:pPr>
      <w:r w:rsidRPr="00BA2E1A">
        <w:rPr>
          <w:sz w:val="22"/>
          <w:szCs w:val="22"/>
        </w:rPr>
        <w:t>unapređivanje</w:t>
      </w:r>
      <w:r w:rsidR="006366FB">
        <w:rPr>
          <w:sz w:val="22"/>
          <w:szCs w:val="22"/>
        </w:rPr>
        <w:t>,</w:t>
      </w:r>
      <w:r w:rsidRPr="00BA2E1A">
        <w:rPr>
          <w:sz w:val="22"/>
          <w:szCs w:val="22"/>
        </w:rPr>
        <w:t xml:space="preserve"> njegovanje i proučavanje povijesnih i </w:t>
      </w:r>
      <w:proofErr w:type="spellStart"/>
      <w:r w:rsidRPr="00BA2E1A">
        <w:rPr>
          <w:sz w:val="22"/>
          <w:szCs w:val="22"/>
        </w:rPr>
        <w:t>socio</w:t>
      </w:r>
      <w:proofErr w:type="spellEnd"/>
      <w:r w:rsidRPr="00BA2E1A">
        <w:rPr>
          <w:sz w:val="22"/>
          <w:szCs w:val="22"/>
        </w:rPr>
        <w:t xml:space="preserve"> - kulturnih tradicija, narječja i Folklora</w:t>
      </w:r>
      <w:r w:rsidR="006366FB">
        <w:rPr>
          <w:sz w:val="22"/>
          <w:szCs w:val="22"/>
        </w:rPr>
        <w:t>,</w:t>
      </w:r>
    </w:p>
    <w:p w:rsidR="003F1D40" w:rsidRPr="00BA2E1A" w:rsidRDefault="003F1D40" w:rsidP="003F1D40">
      <w:pPr>
        <w:pStyle w:val="BodyText23"/>
        <w:widowControl/>
        <w:numPr>
          <w:ilvl w:val="0"/>
          <w:numId w:val="5"/>
        </w:numPr>
        <w:tabs>
          <w:tab w:val="left" w:pos="360"/>
        </w:tabs>
        <w:jc w:val="both"/>
        <w:rPr>
          <w:sz w:val="22"/>
          <w:szCs w:val="22"/>
        </w:rPr>
      </w:pPr>
      <w:r w:rsidRPr="00BA2E1A">
        <w:rPr>
          <w:sz w:val="22"/>
          <w:szCs w:val="22"/>
        </w:rPr>
        <w:t>sustavnu zaštitu  i očuvanje kulturnih dobara</w:t>
      </w:r>
      <w:r w:rsidR="006366FB">
        <w:rPr>
          <w:sz w:val="22"/>
          <w:szCs w:val="22"/>
        </w:rPr>
        <w:t>,</w:t>
      </w:r>
      <w:r w:rsidRPr="00BA2E1A">
        <w:rPr>
          <w:sz w:val="22"/>
          <w:szCs w:val="22"/>
        </w:rPr>
        <w:t xml:space="preserve"> </w:t>
      </w:r>
    </w:p>
    <w:p w:rsidR="003F1D40" w:rsidRPr="00BA2E1A" w:rsidRDefault="003F1D40" w:rsidP="003F1D40">
      <w:pPr>
        <w:pStyle w:val="BodyText23"/>
        <w:widowControl/>
        <w:numPr>
          <w:ilvl w:val="0"/>
          <w:numId w:val="5"/>
        </w:numPr>
        <w:tabs>
          <w:tab w:val="left" w:pos="360"/>
        </w:tabs>
        <w:jc w:val="both"/>
        <w:rPr>
          <w:sz w:val="22"/>
          <w:szCs w:val="22"/>
        </w:rPr>
      </w:pPr>
      <w:r w:rsidRPr="00BA2E1A">
        <w:rPr>
          <w:sz w:val="22"/>
          <w:szCs w:val="22"/>
        </w:rPr>
        <w:t>isticanje Grada Otočca kao regionalne kulturne središnjice i</w:t>
      </w:r>
    </w:p>
    <w:p w:rsidR="003F1D40" w:rsidRPr="00BA2E1A" w:rsidRDefault="003F1D40" w:rsidP="003F1D40">
      <w:pPr>
        <w:pStyle w:val="BodyText23"/>
        <w:widowControl/>
        <w:numPr>
          <w:ilvl w:val="0"/>
          <w:numId w:val="5"/>
        </w:numPr>
        <w:tabs>
          <w:tab w:val="left" w:pos="360"/>
        </w:tabs>
        <w:jc w:val="both"/>
        <w:rPr>
          <w:sz w:val="22"/>
          <w:szCs w:val="22"/>
        </w:rPr>
      </w:pPr>
      <w:r w:rsidRPr="00BA2E1A">
        <w:rPr>
          <w:sz w:val="22"/>
          <w:szCs w:val="22"/>
        </w:rPr>
        <w:t xml:space="preserve">očuvanje imena i nematerijalne baštine mjesta </w:t>
      </w:r>
      <w:proofErr w:type="spellStart"/>
      <w:r w:rsidRPr="00BA2E1A">
        <w:rPr>
          <w:sz w:val="22"/>
          <w:szCs w:val="22"/>
        </w:rPr>
        <w:t>Sinca</w:t>
      </w:r>
      <w:proofErr w:type="spellEnd"/>
      <w:r w:rsidRPr="00BA2E1A">
        <w:rPr>
          <w:sz w:val="22"/>
          <w:szCs w:val="22"/>
        </w:rPr>
        <w:t xml:space="preserve">  kroz običaje i čakavski govor.</w:t>
      </w:r>
    </w:p>
    <w:p w:rsidR="003F1D40" w:rsidRPr="00BA2E1A" w:rsidRDefault="003F1D40" w:rsidP="003F1D40">
      <w:pPr>
        <w:pStyle w:val="BodyText23"/>
        <w:widowControl/>
        <w:numPr>
          <w:ilvl w:val="12"/>
          <w:numId w:val="0"/>
        </w:numPr>
        <w:tabs>
          <w:tab w:val="clear" w:pos="567"/>
          <w:tab w:val="clear" w:pos="5954"/>
          <w:tab w:val="left" w:pos="5040"/>
          <w:tab w:val="left" w:pos="7020"/>
          <w:tab w:val="left" w:pos="8460"/>
        </w:tabs>
        <w:rPr>
          <w:b/>
          <w:sz w:val="22"/>
          <w:szCs w:val="22"/>
        </w:rPr>
      </w:pPr>
      <w:r w:rsidRPr="00BA2E1A">
        <w:rPr>
          <w:b/>
          <w:sz w:val="22"/>
          <w:szCs w:val="22"/>
        </w:rPr>
        <w:t>2.3. Puhačkom orkestru Dobrovoljnog vatrogasnog društva Otočac</w:t>
      </w:r>
      <w:r w:rsidRPr="00BA2E1A">
        <w:rPr>
          <w:b/>
          <w:sz w:val="22"/>
          <w:szCs w:val="22"/>
        </w:rPr>
        <w:tab/>
        <w:t xml:space="preserve"> </w:t>
      </w:r>
      <w:r w:rsidRPr="00BA2E1A">
        <w:rPr>
          <w:b/>
          <w:sz w:val="22"/>
          <w:szCs w:val="22"/>
        </w:rPr>
        <w:tab/>
      </w:r>
    </w:p>
    <w:p w:rsidR="003F1D40" w:rsidRPr="00BA2E1A" w:rsidRDefault="003F1D40" w:rsidP="003F1D40">
      <w:pPr>
        <w:numPr>
          <w:ilvl w:val="12"/>
          <w:numId w:val="0"/>
        </w:numPr>
        <w:ind w:firstLine="708"/>
        <w:jc w:val="both"/>
        <w:rPr>
          <w:sz w:val="22"/>
          <w:szCs w:val="22"/>
        </w:rPr>
      </w:pPr>
      <w:r w:rsidRPr="00BA2E1A">
        <w:rPr>
          <w:sz w:val="22"/>
          <w:szCs w:val="22"/>
        </w:rPr>
        <w:t>Puhački orkestar Dobrovoljnog vatrogasnog društva djeluje kao posebni odjeljak DVD-a Otočac. Programom rada  za 2016. godinu  planira se nastaviti rad s mladima u puhačkom orkestru, okupljanje mladih i zajednička druženja, Puhački orkestar broji 110 članova. Sredstva se osiguravaju za:</w:t>
      </w:r>
    </w:p>
    <w:p w:rsidR="003F1D40" w:rsidRPr="00BA2E1A" w:rsidRDefault="003F1D40" w:rsidP="003F1D40">
      <w:pPr>
        <w:numPr>
          <w:ilvl w:val="0"/>
          <w:numId w:val="5"/>
        </w:numPr>
        <w:tabs>
          <w:tab w:val="left" w:pos="284"/>
        </w:tabs>
        <w:jc w:val="both"/>
        <w:rPr>
          <w:sz w:val="22"/>
          <w:szCs w:val="22"/>
        </w:rPr>
      </w:pPr>
      <w:r w:rsidRPr="00BA2E1A">
        <w:rPr>
          <w:sz w:val="22"/>
          <w:szCs w:val="22"/>
        </w:rPr>
        <w:t xml:space="preserve">redovito održavanje proba puhačkog orkestra, </w:t>
      </w:r>
    </w:p>
    <w:p w:rsidR="003F1D40" w:rsidRPr="00BA2E1A" w:rsidRDefault="003F1D40" w:rsidP="003F1D40">
      <w:pPr>
        <w:numPr>
          <w:ilvl w:val="0"/>
          <w:numId w:val="5"/>
        </w:numPr>
        <w:tabs>
          <w:tab w:val="left" w:pos="284"/>
        </w:tabs>
        <w:jc w:val="both"/>
        <w:rPr>
          <w:sz w:val="22"/>
          <w:szCs w:val="22"/>
        </w:rPr>
      </w:pPr>
      <w:r w:rsidRPr="00BA2E1A">
        <w:rPr>
          <w:sz w:val="22"/>
          <w:szCs w:val="22"/>
        </w:rPr>
        <w:t>svakodnevna obuka mladih za ulazak u puhački orkestar,</w:t>
      </w:r>
    </w:p>
    <w:p w:rsidR="003F1D40" w:rsidRPr="00BA2E1A" w:rsidRDefault="003F1D40" w:rsidP="003F1D40">
      <w:pPr>
        <w:numPr>
          <w:ilvl w:val="0"/>
          <w:numId w:val="5"/>
        </w:numPr>
        <w:tabs>
          <w:tab w:val="left" w:pos="284"/>
        </w:tabs>
        <w:jc w:val="both"/>
        <w:rPr>
          <w:sz w:val="22"/>
          <w:szCs w:val="22"/>
        </w:rPr>
      </w:pPr>
      <w:r w:rsidRPr="00BA2E1A">
        <w:rPr>
          <w:sz w:val="22"/>
          <w:szCs w:val="22"/>
        </w:rPr>
        <w:t>nastup na smotri puhačkih orkestara,</w:t>
      </w:r>
    </w:p>
    <w:p w:rsidR="003F1D40" w:rsidRPr="00BA2E1A" w:rsidRDefault="003F1D40" w:rsidP="003F1D40">
      <w:pPr>
        <w:numPr>
          <w:ilvl w:val="0"/>
          <w:numId w:val="5"/>
        </w:numPr>
        <w:tabs>
          <w:tab w:val="left" w:pos="284"/>
        </w:tabs>
        <w:jc w:val="both"/>
        <w:rPr>
          <w:sz w:val="22"/>
          <w:szCs w:val="22"/>
        </w:rPr>
      </w:pPr>
      <w:r w:rsidRPr="00BA2E1A">
        <w:rPr>
          <w:sz w:val="22"/>
          <w:szCs w:val="22"/>
        </w:rPr>
        <w:t>nastupe u gradu na prigodnim događanjima,</w:t>
      </w:r>
    </w:p>
    <w:p w:rsidR="003F1D40" w:rsidRPr="00BA2E1A" w:rsidRDefault="003F1D40" w:rsidP="003F1D40">
      <w:pPr>
        <w:numPr>
          <w:ilvl w:val="0"/>
          <w:numId w:val="5"/>
        </w:numPr>
        <w:tabs>
          <w:tab w:val="left" w:pos="284"/>
        </w:tabs>
        <w:jc w:val="both"/>
        <w:rPr>
          <w:sz w:val="22"/>
          <w:szCs w:val="22"/>
        </w:rPr>
      </w:pPr>
      <w:r w:rsidRPr="00BA2E1A">
        <w:rPr>
          <w:sz w:val="22"/>
          <w:szCs w:val="22"/>
        </w:rPr>
        <w:t xml:space="preserve">ljetnu sezonu koncerata, </w:t>
      </w:r>
    </w:p>
    <w:p w:rsidR="003F1D40" w:rsidRPr="00BA2E1A" w:rsidRDefault="003F1D40" w:rsidP="003F1D40">
      <w:pPr>
        <w:numPr>
          <w:ilvl w:val="0"/>
          <w:numId w:val="5"/>
        </w:numPr>
        <w:tabs>
          <w:tab w:val="left" w:pos="284"/>
        </w:tabs>
        <w:jc w:val="both"/>
        <w:rPr>
          <w:sz w:val="22"/>
          <w:szCs w:val="22"/>
        </w:rPr>
      </w:pPr>
      <w:r w:rsidRPr="00BA2E1A">
        <w:rPr>
          <w:sz w:val="22"/>
          <w:szCs w:val="22"/>
        </w:rPr>
        <w:t>kamp vatrogasne mladeži,</w:t>
      </w:r>
    </w:p>
    <w:p w:rsidR="003F1D40" w:rsidRPr="00BA2E1A" w:rsidRDefault="003F1D40" w:rsidP="003F1D40">
      <w:pPr>
        <w:numPr>
          <w:ilvl w:val="0"/>
          <w:numId w:val="5"/>
        </w:numPr>
        <w:tabs>
          <w:tab w:val="left" w:pos="284"/>
        </w:tabs>
        <w:jc w:val="both"/>
        <w:rPr>
          <w:sz w:val="22"/>
          <w:szCs w:val="22"/>
        </w:rPr>
      </w:pPr>
      <w:r w:rsidRPr="00BA2E1A">
        <w:rPr>
          <w:sz w:val="22"/>
          <w:szCs w:val="22"/>
        </w:rPr>
        <w:t xml:space="preserve">tradicionalni Božićni koncert i sl. </w:t>
      </w:r>
    </w:p>
    <w:p w:rsidR="003F1D40" w:rsidRPr="00BA2E1A" w:rsidRDefault="003F1D40" w:rsidP="003F1D40">
      <w:pPr>
        <w:pStyle w:val="BodyText25"/>
        <w:widowControl/>
        <w:numPr>
          <w:ilvl w:val="12"/>
          <w:numId w:val="0"/>
        </w:numPr>
        <w:tabs>
          <w:tab w:val="clear" w:pos="851"/>
          <w:tab w:val="left" w:pos="567"/>
          <w:tab w:val="left" w:pos="1134"/>
          <w:tab w:val="left" w:pos="7088"/>
        </w:tabs>
        <w:rPr>
          <w:sz w:val="22"/>
          <w:szCs w:val="22"/>
        </w:rPr>
      </w:pPr>
      <w:r w:rsidRPr="00BA2E1A">
        <w:rPr>
          <w:sz w:val="22"/>
          <w:szCs w:val="22"/>
        </w:rPr>
        <w:t xml:space="preserve">2.4. Katedri čakavskog sabora-pokrajine Gacke  </w:t>
      </w:r>
    </w:p>
    <w:p w:rsidR="003F1D40" w:rsidRPr="00BA2E1A" w:rsidRDefault="003F1D40" w:rsidP="003F1D40">
      <w:pPr>
        <w:tabs>
          <w:tab w:val="left" w:pos="360"/>
        </w:tabs>
        <w:jc w:val="both"/>
        <w:rPr>
          <w:sz w:val="22"/>
          <w:szCs w:val="22"/>
        </w:rPr>
      </w:pPr>
      <w:r w:rsidRPr="00BA2E1A">
        <w:rPr>
          <w:sz w:val="22"/>
          <w:szCs w:val="22"/>
        </w:rPr>
        <w:t xml:space="preserve">       Sredstva se osiguravaju za:</w:t>
      </w:r>
    </w:p>
    <w:p w:rsidR="003F1D40" w:rsidRPr="00BA2E1A" w:rsidRDefault="003F1D40" w:rsidP="003F1D40">
      <w:pPr>
        <w:numPr>
          <w:ilvl w:val="0"/>
          <w:numId w:val="5"/>
        </w:numPr>
        <w:tabs>
          <w:tab w:val="left" w:pos="284"/>
          <w:tab w:val="left" w:pos="3420"/>
          <w:tab w:val="left" w:pos="7200"/>
        </w:tabs>
        <w:jc w:val="both"/>
        <w:rPr>
          <w:sz w:val="22"/>
          <w:szCs w:val="22"/>
        </w:rPr>
      </w:pPr>
      <w:r w:rsidRPr="00BA2E1A">
        <w:rPr>
          <w:sz w:val="22"/>
          <w:szCs w:val="22"/>
        </w:rPr>
        <w:t xml:space="preserve">tiskanje monografije Fortica </w:t>
      </w:r>
    </w:p>
    <w:p w:rsidR="003F1D40" w:rsidRPr="00BA2E1A" w:rsidRDefault="003F1D40" w:rsidP="003F1D40">
      <w:pPr>
        <w:numPr>
          <w:ilvl w:val="0"/>
          <w:numId w:val="5"/>
        </w:numPr>
        <w:tabs>
          <w:tab w:val="left" w:pos="284"/>
          <w:tab w:val="left" w:pos="3420"/>
          <w:tab w:val="left" w:pos="7200"/>
        </w:tabs>
        <w:jc w:val="both"/>
        <w:rPr>
          <w:b/>
          <w:sz w:val="22"/>
          <w:szCs w:val="22"/>
        </w:rPr>
      </w:pPr>
      <w:r w:rsidRPr="00BA2E1A">
        <w:rPr>
          <w:sz w:val="22"/>
          <w:szCs w:val="22"/>
        </w:rPr>
        <w:t>dovršetak Projekta „</w:t>
      </w:r>
      <w:proofErr w:type="spellStart"/>
      <w:r w:rsidRPr="00BA2E1A">
        <w:rPr>
          <w:sz w:val="22"/>
          <w:szCs w:val="22"/>
        </w:rPr>
        <w:t>Gačanski</w:t>
      </w:r>
      <w:proofErr w:type="spellEnd"/>
      <w:r w:rsidRPr="00BA2E1A">
        <w:rPr>
          <w:sz w:val="22"/>
          <w:szCs w:val="22"/>
        </w:rPr>
        <w:t xml:space="preserve"> park hrvatske memorije“  </w:t>
      </w:r>
    </w:p>
    <w:p w:rsidR="003F1D40" w:rsidRPr="00BA2E1A" w:rsidRDefault="003F1D40" w:rsidP="003F1D40">
      <w:pPr>
        <w:numPr>
          <w:ilvl w:val="0"/>
          <w:numId w:val="5"/>
        </w:numPr>
        <w:tabs>
          <w:tab w:val="left" w:pos="284"/>
          <w:tab w:val="left" w:pos="3420"/>
          <w:tab w:val="left" w:pos="7200"/>
        </w:tabs>
        <w:jc w:val="both"/>
        <w:rPr>
          <w:b/>
          <w:sz w:val="22"/>
          <w:szCs w:val="22"/>
        </w:rPr>
      </w:pPr>
      <w:r w:rsidRPr="00BA2E1A">
        <w:rPr>
          <w:sz w:val="22"/>
          <w:szCs w:val="22"/>
        </w:rPr>
        <w:t>digitalizacija „</w:t>
      </w:r>
      <w:proofErr w:type="spellStart"/>
      <w:r w:rsidRPr="00BA2E1A">
        <w:rPr>
          <w:sz w:val="22"/>
          <w:szCs w:val="22"/>
        </w:rPr>
        <w:t>Gačanskog</w:t>
      </w:r>
      <w:proofErr w:type="spellEnd"/>
      <w:r w:rsidRPr="00BA2E1A">
        <w:rPr>
          <w:sz w:val="22"/>
          <w:szCs w:val="22"/>
        </w:rPr>
        <w:t xml:space="preserve"> parka hrvatske memorije“ kroz elektronske medije </w:t>
      </w:r>
    </w:p>
    <w:p w:rsidR="003F1D40" w:rsidRPr="00BA2E1A" w:rsidRDefault="003F1D40" w:rsidP="003F1D40">
      <w:pPr>
        <w:pStyle w:val="BodyText25"/>
        <w:widowControl/>
        <w:tabs>
          <w:tab w:val="clear" w:pos="851"/>
          <w:tab w:val="left" w:pos="567"/>
          <w:tab w:val="left" w:pos="1134"/>
          <w:tab w:val="left" w:pos="7088"/>
        </w:tabs>
        <w:rPr>
          <w:sz w:val="22"/>
          <w:szCs w:val="22"/>
        </w:rPr>
      </w:pPr>
      <w:r w:rsidRPr="00BA2E1A">
        <w:rPr>
          <w:sz w:val="22"/>
          <w:szCs w:val="22"/>
        </w:rPr>
        <w:t xml:space="preserve">2.5. Otočkim graničarima     </w:t>
      </w:r>
      <w:r w:rsidRPr="00BA2E1A">
        <w:rPr>
          <w:sz w:val="22"/>
          <w:szCs w:val="22"/>
        </w:rPr>
        <w:tab/>
        <w:t xml:space="preserve"> </w:t>
      </w:r>
    </w:p>
    <w:p w:rsidR="003F1D40" w:rsidRPr="00BA2E1A" w:rsidRDefault="003F1D40" w:rsidP="003F1D40">
      <w:pPr>
        <w:tabs>
          <w:tab w:val="left" w:pos="360"/>
        </w:tabs>
        <w:jc w:val="both"/>
        <w:rPr>
          <w:sz w:val="22"/>
          <w:szCs w:val="22"/>
        </w:rPr>
      </w:pPr>
      <w:r w:rsidRPr="00BA2E1A">
        <w:rPr>
          <w:sz w:val="22"/>
          <w:szCs w:val="22"/>
        </w:rPr>
        <w:t xml:space="preserve">       Sredstva se osiguravaju za:</w:t>
      </w:r>
    </w:p>
    <w:p w:rsidR="003F1D40" w:rsidRPr="00BA2E1A" w:rsidRDefault="003F1D40" w:rsidP="003F1D40">
      <w:pPr>
        <w:numPr>
          <w:ilvl w:val="0"/>
          <w:numId w:val="5"/>
        </w:numPr>
        <w:tabs>
          <w:tab w:val="left" w:pos="567"/>
          <w:tab w:val="left" w:pos="720"/>
          <w:tab w:val="left" w:pos="5040"/>
        </w:tabs>
        <w:overflowPunct w:val="0"/>
        <w:autoSpaceDE w:val="0"/>
        <w:autoSpaceDN w:val="0"/>
        <w:adjustRightInd w:val="0"/>
        <w:jc w:val="both"/>
        <w:textAlignment w:val="baseline"/>
        <w:rPr>
          <w:sz w:val="22"/>
          <w:szCs w:val="22"/>
        </w:rPr>
      </w:pPr>
      <w:r w:rsidRPr="00BA2E1A">
        <w:rPr>
          <w:sz w:val="22"/>
          <w:szCs w:val="22"/>
        </w:rPr>
        <w:t>sudjelovanje na manifestacijama u organizaciji Grada Otočca</w:t>
      </w:r>
    </w:p>
    <w:p w:rsidR="003F1D40" w:rsidRPr="00BA2E1A" w:rsidRDefault="003F1D40" w:rsidP="003F1D40">
      <w:pPr>
        <w:numPr>
          <w:ilvl w:val="0"/>
          <w:numId w:val="5"/>
        </w:numPr>
        <w:tabs>
          <w:tab w:val="left" w:pos="567"/>
          <w:tab w:val="left" w:pos="720"/>
          <w:tab w:val="left" w:pos="5040"/>
        </w:tabs>
        <w:overflowPunct w:val="0"/>
        <w:autoSpaceDE w:val="0"/>
        <w:autoSpaceDN w:val="0"/>
        <w:adjustRightInd w:val="0"/>
        <w:jc w:val="both"/>
        <w:textAlignment w:val="baseline"/>
        <w:rPr>
          <w:sz w:val="22"/>
          <w:szCs w:val="22"/>
        </w:rPr>
      </w:pPr>
      <w:r w:rsidRPr="00BA2E1A">
        <w:rPr>
          <w:sz w:val="22"/>
          <w:szCs w:val="22"/>
        </w:rPr>
        <w:t>šivanje i obnova novih odora.</w:t>
      </w:r>
    </w:p>
    <w:p w:rsidR="003F1D40" w:rsidRPr="00BA2E1A" w:rsidRDefault="003F1D40" w:rsidP="003F1D40">
      <w:pPr>
        <w:pStyle w:val="Tijeloteksta"/>
        <w:numPr>
          <w:ilvl w:val="12"/>
          <w:numId w:val="0"/>
        </w:numPr>
        <w:tabs>
          <w:tab w:val="left" w:pos="567"/>
          <w:tab w:val="left" w:pos="993"/>
          <w:tab w:val="left" w:pos="1320"/>
          <w:tab w:val="left" w:pos="5040"/>
          <w:tab w:val="left" w:pos="5220"/>
        </w:tabs>
        <w:rPr>
          <w:b/>
          <w:sz w:val="22"/>
          <w:szCs w:val="22"/>
        </w:rPr>
      </w:pPr>
      <w:r w:rsidRPr="00BA2E1A">
        <w:rPr>
          <w:b/>
          <w:sz w:val="22"/>
          <w:szCs w:val="22"/>
        </w:rPr>
        <w:t>2.6. Udruzi za promicanje kreativnosti djece i mladih „</w:t>
      </w:r>
      <w:proofErr w:type="spellStart"/>
      <w:r w:rsidRPr="00BA2E1A">
        <w:rPr>
          <w:b/>
          <w:sz w:val="22"/>
          <w:szCs w:val="22"/>
        </w:rPr>
        <w:t>Antuntun</w:t>
      </w:r>
      <w:proofErr w:type="spellEnd"/>
      <w:r w:rsidRPr="00BA2E1A">
        <w:rPr>
          <w:b/>
          <w:sz w:val="22"/>
          <w:szCs w:val="22"/>
        </w:rPr>
        <w:t xml:space="preserve">“ </w:t>
      </w:r>
    </w:p>
    <w:p w:rsidR="003F1D40" w:rsidRPr="00BA2E1A" w:rsidRDefault="003F1D40" w:rsidP="003F1D40">
      <w:pPr>
        <w:pStyle w:val="Tijeloteksta"/>
        <w:numPr>
          <w:ilvl w:val="12"/>
          <w:numId w:val="0"/>
        </w:numPr>
        <w:tabs>
          <w:tab w:val="left" w:pos="567"/>
          <w:tab w:val="left" w:pos="993"/>
          <w:tab w:val="left" w:pos="1320"/>
          <w:tab w:val="left" w:pos="5040"/>
          <w:tab w:val="left" w:pos="5220"/>
        </w:tabs>
        <w:rPr>
          <w:b/>
          <w:sz w:val="22"/>
          <w:szCs w:val="22"/>
        </w:rPr>
      </w:pPr>
      <w:r w:rsidRPr="00BA2E1A">
        <w:rPr>
          <w:sz w:val="22"/>
          <w:szCs w:val="22"/>
        </w:rPr>
        <w:t xml:space="preserve">       Sredstva se osiguravaju za:</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plesne radionice,</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radionice izrade stripa,</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radionice poticajnog čitanja slikovnica ili priča za djecu od 5-8 godina</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lutkarske radionice,</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radionice izrade društvenih igara,</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ekološke radionice,</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novinarske radionice  i</w:t>
      </w:r>
    </w:p>
    <w:p w:rsidR="003F1D40" w:rsidRPr="00BA2E1A" w:rsidRDefault="003F1D40" w:rsidP="003F1D40">
      <w:pPr>
        <w:numPr>
          <w:ilvl w:val="0"/>
          <w:numId w:val="5"/>
        </w:numPr>
        <w:tabs>
          <w:tab w:val="left" w:pos="567"/>
          <w:tab w:val="left" w:pos="720"/>
          <w:tab w:val="left" w:pos="5040"/>
        </w:tabs>
        <w:overflowPunct w:val="0"/>
        <w:autoSpaceDE w:val="0"/>
        <w:autoSpaceDN w:val="0"/>
        <w:adjustRightInd w:val="0"/>
        <w:jc w:val="both"/>
        <w:textAlignment w:val="baseline"/>
        <w:rPr>
          <w:b/>
          <w:sz w:val="22"/>
          <w:szCs w:val="22"/>
        </w:rPr>
      </w:pPr>
      <w:r w:rsidRPr="00BA2E1A">
        <w:rPr>
          <w:sz w:val="22"/>
          <w:szCs w:val="22"/>
        </w:rPr>
        <w:t>ABC radionice</w:t>
      </w:r>
    </w:p>
    <w:p w:rsidR="003F1D40" w:rsidRPr="00BA2E1A" w:rsidRDefault="003F1D40" w:rsidP="003F1D40">
      <w:pPr>
        <w:pStyle w:val="Tijeloteksta"/>
        <w:numPr>
          <w:ilvl w:val="1"/>
          <w:numId w:val="9"/>
        </w:numPr>
        <w:tabs>
          <w:tab w:val="left" w:pos="284"/>
          <w:tab w:val="left" w:pos="993"/>
          <w:tab w:val="left" w:pos="1320"/>
          <w:tab w:val="left" w:pos="5040"/>
          <w:tab w:val="left" w:pos="5220"/>
        </w:tabs>
        <w:rPr>
          <w:b/>
          <w:sz w:val="22"/>
          <w:szCs w:val="22"/>
        </w:rPr>
      </w:pPr>
      <w:r w:rsidRPr="00BA2E1A">
        <w:rPr>
          <w:b/>
          <w:sz w:val="22"/>
          <w:szCs w:val="22"/>
        </w:rPr>
        <w:t xml:space="preserve">Udruzi „SINAC – GACKA – LIKA“ - </w:t>
      </w:r>
      <w:proofErr w:type="spellStart"/>
      <w:r w:rsidRPr="00BA2E1A">
        <w:rPr>
          <w:b/>
          <w:sz w:val="22"/>
          <w:szCs w:val="22"/>
        </w:rPr>
        <w:t>Sinac</w:t>
      </w:r>
      <w:proofErr w:type="spellEnd"/>
    </w:p>
    <w:p w:rsidR="003F1D40" w:rsidRPr="00BA2E1A" w:rsidRDefault="003F1D40" w:rsidP="003F1D40">
      <w:pPr>
        <w:pStyle w:val="Tijeloteksta"/>
        <w:tabs>
          <w:tab w:val="left" w:pos="284"/>
          <w:tab w:val="left" w:pos="993"/>
          <w:tab w:val="left" w:pos="1320"/>
          <w:tab w:val="left" w:pos="5040"/>
          <w:tab w:val="left" w:pos="5220"/>
        </w:tabs>
        <w:rPr>
          <w:b/>
          <w:sz w:val="22"/>
          <w:szCs w:val="22"/>
        </w:rPr>
      </w:pPr>
      <w:r w:rsidRPr="00BA2E1A">
        <w:rPr>
          <w:b/>
          <w:sz w:val="22"/>
          <w:szCs w:val="22"/>
        </w:rPr>
        <w:tab/>
        <w:t xml:space="preserve">    </w:t>
      </w:r>
      <w:r w:rsidRPr="00BA2E1A">
        <w:rPr>
          <w:sz w:val="22"/>
          <w:szCs w:val="22"/>
        </w:rPr>
        <w:t>Sredstva se osiguravaju za</w:t>
      </w:r>
      <w:r w:rsidRPr="00BA2E1A">
        <w:rPr>
          <w:b/>
          <w:sz w:val="22"/>
          <w:szCs w:val="22"/>
        </w:rPr>
        <w:t>:</w:t>
      </w:r>
    </w:p>
    <w:p w:rsidR="003F1D40" w:rsidRPr="006366FB"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6366FB">
        <w:rPr>
          <w:sz w:val="22"/>
          <w:szCs w:val="22"/>
        </w:rPr>
        <w:t>promociju, unaprjeđenje i očuvanje kulturne baštine</w:t>
      </w:r>
      <w:r w:rsidR="006366FB">
        <w:rPr>
          <w:sz w:val="22"/>
          <w:szCs w:val="22"/>
        </w:rPr>
        <w:t xml:space="preserve"> mjesta </w:t>
      </w:r>
      <w:proofErr w:type="spellStart"/>
      <w:r w:rsidR="006366FB">
        <w:rPr>
          <w:sz w:val="22"/>
          <w:szCs w:val="22"/>
        </w:rPr>
        <w:t>Sinca</w:t>
      </w:r>
      <w:proofErr w:type="spellEnd"/>
      <w:r w:rsidR="006366FB">
        <w:rPr>
          <w:sz w:val="22"/>
          <w:szCs w:val="22"/>
        </w:rPr>
        <w:t>, Gacke doline i</w:t>
      </w:r>
      <w:r w:rsidRPr="006366FB">
        <w:rPr>
          <w:sz w:val="22"/>
          <w:szCs w:val="22"/>
        </w:rPr>
        <w:t xml:space="preserve"> Grada Otočca,</w:t>
      </w:r>
    </w:p>
    <w:p w:rsidR="003F1D40" w:rsidRPr="00BA2E1A" w:rsidRDefault="003F1D40" w:rsidP="003F1D40">
      <w:pPr>
        <w:pStyle w:val="Tijeloteksta"/>
        <w:numPr>
          <w:ilvl w:val="0"/>
          <w:numId w:val="5"/>
        </w:numPr>
        <w:tabs>
          <w:tab w:val="left" w:pos="284"/>
          <w:tab w:val="left" w:pos="993"/>
          <w:tab w:val="left" w:pos="1320"/>
          <w:tab w:val="left" w:pos="5040"/>
          <w:tab w:val="left" w:pos="5220"/>
        </w:tabs>
        <w:rPr>
          <w:sz w:val="22"/>
          <w:szCs w:val="22"/>
        </w:rPr>
      </w:pPr>
      <w:r w:rsidRPr="00BA2E1A">
        <w:rPr>
          <w:sz w:val="22"/>
          <w:szCs w:val="22"/>
        </w:rPr>
        <w:t xml:space="preserve">izradu suvenira </w:t>
      </w:r>
    </w:p>
    <w:p w:rsidR="003F1D40" w:rsidRPr="00BA2E1A" w:rsidRDefault="003F1D40" w:rsidP="003F1D40">
      <w:pPr>
        <w:pStyle w:val="Tijeloteksta"/>
        <w:tabs>
          <w:tab w:val="left" w:pos="567"/>
          <w:tab w:val="left" w:pos="993"/>
          <w:tab w:val="left" w:pos="1320"/>
          <w:tab w:val="left" w:pos="5040"/>
          <w:tab w:val="left" w:pos="5220"/>
        </w:tabs>
        <w:rPr>
          <w:sz w:val="22"/>
          <w:szCs w:val="22"/>
        </w:rPr>
      </w:pPr>
      <w:r w:rsidRPr="00BA2E1A">
        <w:rPr>
          <w:sz w:val="22"/>
          <w:szCs w:val="22"/>
        </w:rPr>
        <w:t xml:space="preserve">       </w:t>
      </w:r>
    </w:p>
    <w:p w:rsidR="003F1D40" w:rsidRPr="00BA2E1A" w:rsidRDefault="003F1D40" w:rsidP="003F1D40">
      <w:pPr>
        <w:pStyle w:val="Tijeloteksta"/>
        <w:numPr>
          <w:ilvl w:val="1"/>
          <w:numId w:val="10"/>
        </w:numPr>
        <w:tabs>
          <w:tab w:val="left" w:pos="567"/>
          <w:tab w:val="left" w:pos="993"/>
          <w:tab w:val="left" w:pos="1320"/>
          <w:tab w:val="left" w:pos="5040"/>
          <w:tab w:val="left" w:pos="5220"/>
        </w:tabs>
        <w:rPr>
          <w:b/>
          <w:sz w:val="22"/>
          <w:szCs w:val="22"/>
          <w:u w:val="single"/>
        </w:rPr>
      </w:pPr>
      <w:r w:rsidRPr="00BA2E1A">
        <w:rPr>
          <w:b/>
          <w:sz w:val="22"/>
          <w:szCs w:val="22"/>
        </w:rPr>
        <w:t xml:space="preserve">Studentski Zbor Gacke      </w:t>
      </w:r>
    </w:p>
    <w:p w:rsidR="003F1D40" w:rsidRPr="00BA2E1A" w:rsidRDefault="003F1D40" w:rsidP="003F1D40">
      <w:pPr>
        <w:pStyle w:val="Tijeloteksta"/>
        <w:tabs>
          <w:tab w:val="left" w:pos="567"/>
          <w:tab w:val="left" w:pos="993"/>
          <w:tab w:val="left" w:pos="1320"/>
          <w:tab w:val="left" w:pos="5040"/>
          <w:tab w:val="left" w:pos="5220"/>
        </w:tabs>
        <w:rPr>
          <w:b/>
          <w:sz w:val="22"/>
          <w:szCs w:val="22"/>
        </w:rPr>
      </w:pPr>
      <w:r w:rsidRPr="00BA2E1A">
        <w:rPr>
          <w:sz w:val="22"/>
          <w:szCs w:val="22"/>
        </w:rPr>
        <w:t xml:space="preserve">       Sredstva se osiguravaju za</w:t>
      </w:r>
      <w:r w:rsidRPr="00BA2E1A">
        <w:rPr>
          <w:b/>
          <w:sz w:val="22"/>
          <w:szCs w:val="22"/>
        </w:rPr>
        <w:t xml:space="preserve">: </w:t>
      </w:r>
    </w:p>
    <w:p w:rsidR="003F1D40" w:rsidRPr="00BA2E1A" w:rsidRDefault="003F1D40" w:rsidP="003F1D40">
      <w:pPr>
        <w:pStyle w:val="Tijeloteksta"/>
        <w:numPr>
          <w:ilvl w:val="0"/>
          <w:numId w:val="5"/>
        </w:numPr>
        <w:tabs>
          <w:tab w:val="left" w:pos="567"/>
          <w:tab w:val="left" w:pos="993"/>
          <w:tab w:val="left" w:pos="1320"/>
          <w:tab w:val="left" w:pos="5040"/>
          <w:tab w:val="left" w:pos="5220"/>
        </w:tabs>
        <w:rPr>
          <w:b/>
          <w:sz w:val="22"/>
          <w:szCs w:val="22"/>
        </w:rPr>
      </w:pPr>
      <w:r w:rsidRPr="00BA2E1A">
        <w:rPr>
          <w:sz w:val="22"/>
          <w:szCs w:val="22"/>
        </w:rPr>
        <w:t>provođenje istraživanja problematike studentskog života, mogućnostima obrazovanja i zapošljavanja mladih,</w:t>
      </w:r>
    </w:p>
    <w:p w:rsidR="003F1D40" w:rsidRPr="00FD56DD" w:rsidRDefault="003F1D40" w:rsidP="00FD56DD">
      <w:pPr>
        <w:pStyle w:val="Tijeloteksta"/>
        <w:numPr>
          <w:ilvl w:val="0"/>
          <w:numId w:val="5"/>
        </w:numPr>
        <w:tabs>
          <w:tab w:val="left" w:pos="567"/>
          <w:tab w:val="left" w:pos="993"/>
          <w:tab w:val="left" w:pos="1320"/>
          <w:tab w:val="left" w:pos="5040"/>
          <w:tab w:val="left" w:pos="5220"/>
        </w:tabs>
        <w:rPr>
          <w:sz w:val="22"/>
          <w:szCs w:val="22"/>
        </w:rPr>
      </w:pPr>
      <w:r w:rsidRPr="00FD56DD">
        <w:rPr>
          <w:sz w:val="22"/>
          <w:szCs w:val="22"/>
        </w:rPr>
        <w:lastRenderedPageBreak/>
        <w:t>analiza prikupljenih podataka u suradnji sa stručnim ustanovama, udrugama i</w:t>
      </w:r>
      <w:r w:rsidR="00FD56DD">
        <w:rPr>
          <w:sz w:val="22"/>
          <w:szCs w:val="22"/>
        </w:rPr>
        <w:t xml:space="preserve">  </w:t>
      </w:r>
      <w:r w:rsidRPr="00FD56DD">
        <w:rPr>
          <w:sz w:val="22"/>
          <w:szCs w:val="22"/>
        </w:rPr>
        <w:t>pojedincima,</w:t>
      </w:r>
    </w:p>
    <w:p w:rsidR="003F1D40" w:rsidRPr="00BA2E1A" w:rsidRDefault="003F1D40" w:rsidP="00FD56DD">
      <w:pPr>
        <w:pStyle w:val="Tijeloteksta"/>
        <w:numPr>
          <w:ilvl w:val="0"/>
          <w:numId w:val="5"/>
        </w:numPr>
        <w:tabs>
          <w:tab w:val="left" w:pos="567"/>
          <w:tab w:val="left" w:pos="993"/>
          <w:tab w:val="left" w:pos="1320"/>
          <w:tab w:val="left" w:pos="5040"/>
          <w:tab w:val="left" w:pos="5220"/>
        </w:tabs>
        <w:rPr>
          <w:sz w:val="22"/>
          <w:szCs w:val="22"/>
        </w:rPr>
      </w:pPr>
      <w:r w:rsidRPr="00BA2E1A">
        <w:rPr>
          <w:sz w:val="22"/>
          <w:szCs w:val="22"/>
        </w:rPr>
        <w:t>predstavljanje javnosti rezultata istraživanja i</w:t>
      </w:r>
    </w:p>
    <w:p w:rsidR="003F1D40" w:rsidRPr="00BA2E1A" w:rsidRDefault="003F1D40" w:rsidP="003F1D40">
      <w:pPr>
        <w:pStyle w:val="Tijeloteksta"/>
        <w:numPr>
          <w:ilvl w:val="0"/>
          <w:numId w:val="5"/>
        </w:numPr>
        <w:tabs>
          <w:tab w:val="left" w:pos="567"/>
          <w:tab w:val="left" w:pos="993"/>
          <w:tab w:val="left" w:pos="1320"/>
          <w:tab w:val="left" w:pos="5040"/>
          <w:tab w:val="left" w:pos="5220"/>
        </w:tabs>
        <w:rPr>
          <w:sz w:val="22"/>
          <w:szCs w:val="22"/>
        </w:rPr>
      </w:pPr>
      <w:r w:rsidRPr="00BA2E1A">
        <w:rPr>
          <w:sz w:val="22"/>
          <w:szCs w:val="22"/>
        </w:rPr>
        <w:t xml:space="preserve">edukativna predavanja, radionice i studentske razmjene </w:t>
      </w:r>
    </w:p>
    <w:p w:rsidR="003F1D40" w:rsidRPr="00BA2E1A" w:rsidRDefault="003F1D40" w:rsidP="003F1D40">
      <w:pPr>
        <w:pStyle w:val="Tijeloteksta"/>
        <w:numPr>
          <w:ilvl w:val="1"/>
          <w:numId w:val="10"/>
        </w:numPr>
        <w:tabs>
          <w:tab w:val="left" w:pos="567"/>
          <w:tab w:val="left" w:pos="993"/>
          <w:tab w:val="left" w:pos="1320"/>
          <w:tab w:val="left" w:pos="5040"/>
          <w:tab w:val="left" w:pos="5220"/>
        </w:tabs>
        <w:rPr>
          <w:b/>
          <w:sz w:val="22"/>
          <w:szCs w:val="22"/>
        </w:rPr>
      </w:pPr>
      <w:r w:rsidRPr="00BA2E1A">
        <w:rPr>
          <w:b/>
          <w:sz w:val="22"/>
          <w:szCs w:val="22"/>
        </w:rPr>
        <w:t xml:space="preserve">Omladinska udruga </w:t>
      </w:r>
      <w:proofErr w:type="spellStart"/>
      <w:r w:rsidRPr="00BA2E1A">
        <w:rPr>
          <w:b/>
          <w:sz w:val="22"/>
          <w:szCs w:val="22"/>
        </w:rPr>
        <w:t>Podum</w:t>
      </w:r>
      <w:proofErr w:type="spellEnd"/>
      <w:r w:rsidRPr="00BA2E1A">
        <w:rPr>
          <w:b/>
          <w:sz w:val="22"/>
          <w:szCs w:val="22"/>
        </w:rPr>
        <w:t xml:space="preserve"> (OU-</w:t>
      </w:r>
      <w:proofErr w:type="spellStart"/>
      <w:r w:rsidRPr="00BA2E1A">
        <w:rPr>
          <w:b/>
          <w:sz w:val="22"/>
          <w:szCs w:val="22"/>
        </w:rPr>
        <w:t>Podum</w:t>
      </w:r>
      <w:proofErr w:type="spellEnd"/>
      <w:r w:rsidRPr="00BA2E1A">
        <w:rPr>
          <w:b/>
          <w:sz w:val="22"/>
          <w:szCs w:val="22"/>
        </w:rPr>
        <w:t>)</w:t>
      </w:r>
    </w:p>
    <w:p w:rsidR="003F1D40" w:rsidRPr="00BA2E1A" w:rsidRDefault="003F1D40" w:rsidP="003F1D40">
      <w:pPr>
        <w:pStyle w:val="Tijeloteksta"/>
        <w:tabs>
          <w:tab w:val="left" w:pos="567"/>
          <w:tab w:val="left" w:pos="993"/>
          <w:tab w:val="left" w:pos="1320"/>
          <w:tab w:val="left" w:pos="5040"/>
          <w:tab w:val="left" w:pos="5220"/>
        </w:tabs>
        <w:ind w:left="360"/>
        <w:rPr>
          <w:sz w:val="22"/>
          <w:szCs w:val="22"/>
        </w:rPr>
      </w:pPr>
      <w:r w:rsidRPr="00BA2E1A">
        <w:rPr>
          <w:sz w:val="22"/>
          <w:szCs w:val="22"/>
        </w:rPr>
        <w:t xml:space="preserve">Sredstva se osiguravaju za: </w:t>
      </w:r>
    </w:p>
    <w:p w:rsidR="003F1D40" w:rsidRPr="00731794" w:rsidRDefault="003F1D40" w:rsidP="003F1D40">
      <w:pPr>
        <w:pStyle w:val="Tijeloteksta"/>
        <w:numPr>
          <w:ilvl w:val="0"/>
          <w:numId w:val="11"/>
        </w:numPr>
        <w:tabs>
          <w:tab w:val="left" w:pos="567"/>
          <w:tab w:val="left" w:pos="993"/>
          <w:tab w:val="left" w:pos="1320"/>
          <w:tab w:val="left" w:pos="5040"/>
          <w:tab w:val="left" w:pos="5220"/>
        </w:tabs>
        <w:rPr>
          <w:sz w:val="22"/>
          <w:szCs w:val="22"/>
        </w:rPr>
      </w:pPr>
      <w:r w:rsidRPr="00731794">
        <w:rPr>
          <w:sz w:val="22"/>
          <w:szCs w:val="22"/>
        </w:rPr>
        <w:t>praktično učenje zanatskih vještina u kojima mladi u internacionalnim grupama uče</w:t>
      </w:r>
      <w:r w:rsidR="00731794">
        <w:rPr>
          <w:sz w:val="22"/>
          <w:szCs w:val="22"/>
        </w:rPr>
        <w:t xml:space="preserve"> </w:t>
      </w:r>
      <w:r w:rsidRPr="00731794">
        <w:rPr>
          <w:sz w:val="22"/>
          <w:szCs w:val="22"/>
        </w:rPr>
        <w:t>obradu različitih materijala (drvo, kamen, beton, drvo)</w:t>
      </w:r>
    </w:p>
    <w:p w:rsidR="003F1D40" w:rsidRPr="00BA2E1A" w:rsidRDefault="003F1D40" w:rsidP="003F1D40">
      <w:pPr>
        <w:pStyle w:val="Tijeloteksta"/>
        <w:numPr>
          <w:ilvl w:val="0"/>
          <w:numId w:val="11"/>
        </w:numPr>
        <w:tabs>
          <w:tab w:val="left" w:pos="567"/>
          <w:tab w:val="left" w:pos="993"/>
          <w:tab w:val="left" w:pos="1320"/>
          <w:tab w:val="left" w:pos="5040"/>
          <w:tab w:val="left" w:pos="5220"/>
        </w:tabs>
        <w:rPr>
          <w:sz w:val="22"/>
          <w:szCs w:val="22"/>
        </w:rPr>
      </w:pPr>
      <w:r w:rsidRPr="00BA2E1A">
        <w:rPr>
          <w:sz w:val="22"/>
          <w:szCs w:val="22"/>
        </w:rPr>
        <w:t>jezične animacije – korisnici imaju priliku obnovit znanja stranih jezika i učenje novih</w:t>
      </w:r>
    </w:p>
    <w:p w:rsidR="003F1D40" w:rsidRPr="00BA2E1A" w:rsidRDefault="003F1D40" w:rsidP="003F1D40">
      <w:pPr>
        <w:pStyle w:val="Tijeloteksta"/>
        <w:numPr>
          <w:ilvl w:val="0"/>
          <w:numId w:val="11"/>
        </w:numPr>
        <w:tabs>
          <w:tab w:val="left" w:pos="567"/>
          <w:tab w:val="left" w:pos="993"/>
          <w:tab w:val="left" w:pos="1320"/>
          <w:tab w:val="left" w:pos="5040"/>
          <w:tab w:val="left" w:pos="5220"/>
        </w:tabs>
        <w:rPr>
          <w:sz w:val="22"/>
          <w:szCs w:val="22"/>
        </w:rPr>
      </w:pPr>
      <w:r w:rsidRPr="00BA2E1A">
        <w:rPr>
          <w:sz w:val="22"/>
          <w:szCs w:val="22"/>
        </w:rPr>
        <w:t>Timski rad – motivira sudionike za sudjelovanjem i u drugim evropskim programima mobilnosti za mlade</w:t>
      </w:r>
      <w:r w:rsidR="004211B6" w:rsidRPr="00BA2E1A">
        <w:rPr>
          <w:sz w:val="22"/>
          <w:szCs w:val="22"/>
        </w:rPr>
        <w:t>.</w:t>
      </w:r>
    </w:p>
    <w:p w:rsidR="003F1D40" w:rsidRPr="00BA2E1A" w:rsidRDefault="003F1D40" w:rsidP="00731794">
      <w:pPr>
        <w:numPr>
          <w:ilvl w:val="12"/>
          <w:numId w:val="0"/>
        </w:numPr>
        <w:tabs>
          <w:tab w:val="left" w:pos="567"/>
        </w:tabs>
        <w:jc w:val="center"/>
        <w:rPr>
          <w:sz w:val="22"/>
          <w:szCs w:val="22"/>
        </w:rPr>
      </w:pPr>
      <w:r w:rsidRPr="00BA2E1A">
        <w:rPr>
          <w:sz w:val="22"/>
          <w:szCs w:val="22"/>
        </w:rPr>
        <w:t>Članak 4.</w:t>
      </w:r>
    </w:p>
    <w:p w:rsidR="003F1D40" w:rsidRPr="00BA2E1A" w:rsidRDefault="003F1D40" w:rsidP="003F1D40">
      <w:pPr>
        <w:numPr>
          <w:ilvl w:val="12"/>
          <w:numId w:val="0"/>
        </w:numPr>
        <w:tabs>
          <w:tab w:val="left" w:pos="993"/>
          <w:tab w:val="left" w:pos="6804"/>
        </w:tabs>
        <w:ind w:right="-334"/>
        <w:rPr>
          <w:b/>
          <w:sz w:val="22"/>
          <w:szCs w:val="22"/>
        </w:rPr>
      </w:pPr>
      <w:r w:rsidRPr="00BA2E1A">
        <w:rPr>
          <w:b/>
          <w:sz w:val="22"/>
          <w:szCs w:val="22"/>
        </w:rPr>
        <w:t xml:space="preserve">3. POTICANJE I ORGANIZIRANJE POSEBNIH PROGRAMA U KULTURI </w:t>
      </w:r>
    </w:p>
    <w:p w:rsidR="003F1D40" w:rsidRPr="00BA2E1A" w:rsidRDefault="003F1D40" w:rsidP="003F1D40">
      <w:pPr>
        <w:numPr>
          <w:ilvl w:val="12"/>
          <w:numId w:val="0"/>
        </w:numPr>
        <w:tabs>
          <w:tab w:val="left" w:pos="426"/>
          <w:tab w:val="left" w:pos="5040"/>
          <w:tab w:val="left" w:pos="5245"/>
          <w:tab w:val="left" w:pos="6804"/>
        </w:tabs>
        <w:ind w:right="-334"/>
        <w:jc w:val="both"/>
        <w:rPr>
          <w:sz w:val="22"/>
          <w:szCs w:val="22"/>
        </w:rPr>
      </w:pPr>
      <w:r w:rsidRPr="00BA2E1A">
        <w:rPr>
          <w:sz w:val="22"/>
          <w:szCs w:val="22"/>
        </w:rPr>
        <w:tab/>
        <w:t>Grad Otočac se posebno brine o očuvanju svoje  kulturne i prirodne baštine tako da podržava rad Pokreta prijatelja prirode “Lijepa naša”- ogranak Otočac i sve udruge koje brinu o očuvanju tradicionalnih vrijednosti i kulture Gacke doline. Udruge se brinu se o prirodnoj i kulturnoj baštini Grada i kroz svoj rad animiraju mlade da se nauče čuvati tradiciju i kulturu svoje sredine. Briga o vrijednostima koje smo naslijedili mora se naučiti od malih nogu jer jedino tako će ostati i za buduće generacije.</w:t>
      </w:r>
    </w:p>
    <w:p w:rsidR="003F1D40" w:rsidRPr="00BA2E1A" w:rsidRDefault="003F1D40" w:rsidP="003F1D40">
      <w:pPr>
        <w:numPr>
          <w:ilvl w:val="12"/>
          <w:numId w:val="0"/>
        </w:numPr>
        <w:tabs>
          <w:tab w:val="left" w:pos="567"/>
        </w:tabs>
        <w:jc w:val="center"/>
        <w:rPr>
          <w:sz w:val="22"/>
          <w:szCs w:val="22"/>
        </w:rPr>
      </w:pPr>
      <w:r w:rsidRPr="00BA2E1A">
        <w:rPr>
          <w:sz w:val="22"/>
          <w:szCs w:val="22"/>
        </w:rPr>
        <w:t>Članak 5.</w:t>
      </w:r>
    </w:p>
    <w:p w:rsidR="003F1D40" w:rsidRPr="00BA2E1A" w:rsidRDefault="003F1D40" w:rsidP="003F1D40">
      <w:pPr>
        <w:pStyle w:val="BodyText25"/>
        <w:widowControl/>
        <w:numPr>
          <w:ilvl w:val="12"/>
          <w:numId w:val="0"/>
        </w:numPr>
        <w:tabs>
          <w:tab w:val="left" w:pos="567"/>
        </w:tabs>
        <w:rPr>
          <w:sz w:val="22"/>
          <w:szCs w:val="22"/>
        </w:rPr>
      </w:pPr>
      <w:r w:rsidRPr="00BA2E1A">
        <w:rPr>
          <w:sz w:val="22"/>
          <w:szCs w:val="22"/>
        </w:rPr>
        <w:t>4. KULTURNE  MANIFESTACIJE  U  ORGANIZACIJI  ILI  POD</w:t>
      </w:r>
      <w:r w:rsidR="00781708" w:rsidRPr="00BA2E1A">
        <w:rPr>
          <w:sz w:val="22"/>
          <w:szCs w:val="22"/>
        </w:rPr>
        <w:t xml:space="preserve"> POKROVITELJSTVOM</w:t>
      </w:r>
      <w:r w:rsidRPr="00BA2E1A">
        <w:rPr>
          <w:sz w:val="22"/>
          <w:szCs w:val="22"/>
        </w:rPr>
        <w:t xml:space="preserve">   GRADA </w:t>
      </w:r>
    </w:p>
    <w:p w:rsidR="003F1D40" w:rsidRPr="00BA2E1A" w:rsidRDefault="003F1D40" w:rsidP="003F1D40">
      <w:pPr>
        <w:pStyle w:val="BodyText28"/>
        <w:widowControl/>
        <w:numPr>
          <w:ilvl w:val="12"/>
          <w:numId w:val="0"/>
        </w:numPr>
        <w:tabs>
          <w:tab w:val="clear" w:pos="851"/>
          <w:tab w:val="clear" w:pos="5245"/>
          <w:tab w:val="left" w:pos="426"/>
          <w:tab w:val="left" w:pos="5040"/>
        </w:tabs>
        <w:rPr>
          <w:b w:val="0"/>
          <w:sz w:val="22"/>
          <w:szCs w:val="22"/>
        </w:rPr>
      </w:pPr>
      <w:r w:rsidRPr="00BA2E1A">
        <w:rPr>
          <w:b w:val="0"/>
          <w:sz w:val="22"/>
          <w:szCs w:val="22"/>
        </w:rPr>
        <w:tab/>
        <w:t>Grad Otočac posebno se brine o kulturnim zbivanjima na nivou Grada te u organizaciji s ustanovama i udrugama organizira skupove, predstave i tribine. Svake godine se pod pokroviteljstvom Grada obilježe važniji datumi i blagdani: Nova godina, Dan Grada, Valentinovo, Uskrs, Majčin dan, Dan državnosti, Dječji tjedan, Dan zahvalnosti, Dani kruha, Advent u Gackoj, Sv. Nikola i Božić.</w:t>
      </w:r>
    </w:p>
    <w:p w:rsidR="003F1D40" w:rsidRPr="00BA2E1A" w:rsidRDefault="003F1D40" w:rsidP="003F1D40">
      <w:pPr>
        <w:pStyle w:val="BodyText28"/>
        <w:widowControl/>
        <w:numPr>
          <w:ilvl w:val="12"/>
          <w:numId w:val="0"/>
        </w:numPr>
        <w:tabs>
          <w:tab w:val="clear" w:pos="851"/>
          <w:tab w:val="clear" w:pos="5245"/>
          <w:tab w:val="left" w:pos="426"/>
          <w:tab w:val="left" w:pos="5040"/>
        </w:tabs>
        <w:rPr>
          <w:b w:val="0"/>
          <w:sz w:val="22"/>
          <w:szCs w:val="22"/>
        </w:rPr>
      </w:pPr>
      <w:r w:rsidRPr="00BA2E1A">
        <w:rPr>
          <w:b w:val="0"/>
          <w:sz w:val="22"/>
          <w:szCs w:val="22"/>
        </w:rPr>
        <w:tab/>
        <w:t xml:space="preserve"> Sve ove manifestacije ujedinjuju rad više udruga i subjekata i na taj način pomažu da se uz manja financijska sredstva obogati društveni život Grada. Kod ovih manifestacija Grad se pojavljuje kao suorganizator i sponzor.</w:t>
      </w:r>
      <w:r w:rsidRPr="00BA2E1A">
        <w:rPr>
          <w:b w:val="0"/>
          <w:sz w:val="22"/>
          <w:szCs w:val="22"/>
        </w:rPr>
        <w:tab/>
      </w:r>
    </w:p>
    <w:p w:rsidR="003F1D40" w:rsidRPr="00BA2E1A" w:rsidRDefault="003F1D40" w:rsidP="003F1D40">
      <w:pPr>
        <w:numPr>
          <w:ilvl w:val="12"/>
          <w:numId w:val="0"/>
        </w:numPr>
        <w:tabs>
          <w:tab w:val="left" w:pos="567"/>
        </w:tabs>
        <w:jc w:val="center"/>
        <w:rPr>
          <w:sz w:val="22"/>
          <w:szCs w:val="22"/>
        </w:rPr>
      </w:pPr>
      <w:r w:rsidRPr="00BA2E1A">
        <w:rPr>
          <w:sz w:val="22"/>
          <w:szCs w:val="22"/>
        </w:rPr>
        <w:t>Članak 6.</w:t>
      </w:r>
    </w:p>
    <w:p w:rsidR="003F1D40" w:rsidRPr="00BA2E1A" w:rsidRDefault="003F1D40" w:rsidP="003F1D40">
      <w:pPr>
        <w:numPr>
          <w:ilvl w:val="12"/>
          <w:numId w:val="0"/>
        </w:numPr>
        <w:tabs>
          <w:tab w:val="left" w:pos="567"/>
        </w:tabs>
        <w:rPr>
          <w:sz w:val="22"/>
          <w:szCs w:val="22"/>
        </w:rPr>
      </w:pPr>
      <w:r w:rsidRPr="00BA2E1A">
        <w:rPr>
          <w:b/>
          <w:sz w:val="22"/>
          <w:szCs w:val="22"/>
        </w:rPr>
        <w:t>5</w:t>
      </w:r>
      <w:r w:rsidRPr="00BA2E1A">
        <w:rPr>
          <w:sz w:val="22"/>
          <w:szCs w:val="22"/>
        </w:rPr>
        <w:t xml:space="preserve">. </w:t>
      </w:r>
      <w:r w:rsidRPr="00BA2E1A">
        <w:rPr>
          <w:b/>
          <w:sz w:val="22"/>
          <w:szCs w:val="22"/>
        </w:rPr>
        <w:t>ZAŠTITA SPOMENIKA KULTURE</w:t>
      </w:r>
    </w:p>
    <w:p w:rsidR="003F1D40" w:rsidRPr="00BA2E1A" w:rsidRDefault="003F1D40" w:rsidP="00781708">
      <w:pPr>
        <w:numPr>
          <w:ilvl w:val="12"/>
          <w:numId w:val="0"/>
        </w:numPr>
        <w:tabs>
          <w:tab w:val="left" w:pos="567"/>
        </w:tabs>
        <w:jc w:val="both"/>
        <w:rPr>
          <w:sz w:val="22"/>
          <w:szCs w:val="22"/>
        </w:rPr>
      </w:pPr>
      <w:r w:rsidRPr="00BA2E1A">
        <w:rPr>
          <w:sz w:val="22"/>
          <w:szCs w:val="22"/>
        </w:rPr>
        <w:tab/>
        <w:t>Grad Otočac u svojoj strategiji zaštite, očuvanja i održivog gospodarskog korištenja kulturne baštine ima smjernice i mjere kao okvir za konkretne razvojne projekte za održivo korištenje kulturne baštine. Raznolikost područja koja obuhvaća pojam kulturne baštine poput spomenika, dokumenata muzejskih i arhivskih zbirki, etnoloških i zanatskih predmeta, običaja i drugog gotovo je nemjerljiva i ulaganja u održivi razvoj kulturne baštine važan je razvojni resurs ali na načelima održivog razvoja.</w:t>
      </w:r>
    </w:p>
    <w:p w:rsidR="003F1D40" w:rsidRPr="00BA2E1A" w:rsidRDefault="003F1D40" w:rsidP="003F1D40">
      <w:pPr>
        <w:numPr>
          <w:ilvl w:val="12"/>
          <w:numId w:val="0"/>
        </w:numPr>
        <w:tabs>
          <w:tab w:val="left" w:pos="567"/>
        </w:tabs>
        <w:jc w:val="center"/>
        <w:rPr>
          <w:sz w:val="22"/>
          <w:szCs w:val="22"/>
        </w:rPr>
      </w:pPr>
      <w:r w:rsidRPr="00BA2E1A">
        <w:rPr>
          <w:sz w:val="22"/>
          <w:szCs w:val="22"/>
        </w:rPr>
        <w:t>Članak 7.</w:t>
      </w:r>
    </w:p>
    <w:p w:rsidR="003F1D40" w:rsidRPr="00BA2E1A" w:rsidRDefault="003F1D40" w:rsidP="003F1D40">
      <w:pPr>
        <w:numPr>
          <w:ilvl w:val="12"/>
          <w:numId w:val="0"/>
        </w:numPr>
        <w:tabs>
          <w:tab w:val="left" w:pos="567"/>
          <w:tab w:val="left" w:pos="3420"/>
        </w:tabs>
        <w:jc w:val="both"/>
        <w:rPr>
          <w:b/>
          <w:sz w:val="22"/>
          <w:szCs w:val="22"/>
        </w:rPr>
      </w:pPr>
      <w:r w:rsidRPr="00BA2E1A">
        <w:rPr>
          <w:b/>
          <w:sz w:val="22"/>
          <w:szCs w:val="22"/>
        </w:rPr>
        <w:t>6. TEKUĆE DONACIJE VJERSKIM ZAJEDNICAMA</w:t>
      </w:r>
    </w:p>
    <w:p w:rsidR="003F1D40" w:rsidRPr="00BA2E1A" w:rsidRDefault="003F1D40" w:rsidP="003F1D40">
      <w:pPr>
        <w:numPr>
          <w:ilvl w:val="12"/>
          <w:numId w:val="0"/>
        </w:numPr>
        <w:tabs>
          <w:tab w:val="left" w:pos="567"/>
          <w:tab w:val="left" w:pos="3420"/>
        </w:tabs>
        <w:jc w:val="both"/>
        <w:rPr>
          <w:sz w:val="22"/>
          <w:szCs w:val="22"/>
        </w:rPr>
      </w:pPr>
      <w:r w:rsidRPr="00BA2E1A">
        <w:rPr>
          <w:sz w:val="22"/>
          <w:szCs w:val="22"/>
        </w:rPr>
        <w:tab/>
        <w:t xml:space="preserve">Na području Grada ima veliki broj sakralnih objekata koji su devastirani, djelomično zbog ratnih razaranja, a djelomično zbog starosti objekata. Grad  i ove godine planira izdvojiti sredstva kao pomoć u obnovi i uređenju. </w:t>
      </w:r>
    </w:p>
    <w:p w:rsidR="003F1D40" w:rsidRPr="00BA2E1A" w:rsidRDefault="003F1D40" w:rsidP="003F1D40">
      <w:pPr>
        <w:numPr>
          <w:ilvl w:val="12"/>
          <w:numId w:val="0"/>
        </w:numPr>
        <w:tabs>
          <w:tab w:val="left" w:pos="567"/>
        </w:tabs>
        <w:jc w:val="center"/>
        <w:rPr>
          <w:sz w:val="22"/>
          <w:szCs w:val="22"/>
        </w:rPr>
      </w:pPr>
      <w:r w:rsidRPr="00BA2E1A">
        <w:rPr>
          <w:sz w:val="22"/>
          <w:szCs w:val="22"/>
        </w:rPr>
        <w:t xml:space="preserve"> Članak 8.</w:t>
      </w:r>
    </w:p>
    <w:p w:rsidR="003F1D40" w:rsidRPr="00BA2E1A" w:rsidRDefault="003F1D40" w:rsidP="003F1D40">
      <w:pPr>
        <w:numPr>
          <w:ilvl w:val="12"/>
          <w:numId w:val="0"/>
        </w:numPr>
        <w:tabs>
          <w:tab w:val="left" w:pos="567"/>
          <w:tab w:val="left" w:pos="3420"/>
        </w:tabs>
        <w:jc w:val="both"/>
        <w:rPr>
          <w:b/>
          <w:sz w:val="22"/>
          <w:szCs w:val="22"/>
        </w:rPr>
      </w:pPr>
      <w:r w:rsidRPr="00BA2E1A">
        <w:rPr>
          <w:b/>
          <w:sz w:val="22"/>
          <w:szCs w:val="22"/>
        </w:rPr>
        <w:t xml:space="preserve">7. STIPENDIRANJE STUDENATA </w:t>
      </w:r>
    </w:p>
    <w:p w:rsidR="003F1D40" w:rsidRPr="00BA2E1A" w:rsidRDefault="003F1D40" w:rsidP="003F1D40">
      <w:pPr>
        <w:numPr>
          <w:ilvl w:val="12"/>
          <w:numId w:val="0"/>
        </w:numPr>
        <w:tabs>
          <w:tab w:val="left" w:pos="567"/>
          <w:tab w:val="left" w:pos="3420"/>
        </w:tabs>
        <w:jc w:val="both"/>
        <w:rPr>
          <w:sz w:val="22"/>
          <w:szCs w:val="22"/>
        </w:rPr>
      </w:pPr>
      <w:r w:rsidRPr="00BA2E1A">
        <w:rPr>
          <w:b/>
          <w:sz w:val="22"/>
          <w:szCs w:val="22"/>
        </w:rPr>
        <w:tab/>
      </w:r>
      <w:r w:rsidRPr="00BA2E1A">
        <w:rPr>
          <w:sz w:val="22"/>
          <w:szCs w:val="22"/>
        </w:rPr>
        <w:t>U akademskoj godini 2008/2009 Grad Otočac je započeo sa stipendiranjem studenata sa prebivalištem u Gradu Otočcu a</w:t>
      </w:r>
      <w:r w:rsidRPr="00BA2E1A">
        <w:rPr>
          <w:b/>
          <w:sz w:val="22"/>
          <w:szCs w:val="22"/>
        </w:rPr>
        <w:t xml:space="preserve"> </w:t>
      </w:r>
      <w:r w:rsidRPr="00BA2E1A">
        <w:rPr>
          <w:sz w:val="22"/>
          <w:szCs w:val="22"/>
        </w:rPr>
        <w:t>na temelju dostavljenih potvrda o daljnjem upisu i nastavku studiranja u 2015/16 godini šest (6) studenata stipendista je zadržalo pravo na daljnju isplatu stipendija od toga jedan  (1) student  ima pravo na stipendiju do 03. mjeseca 2016. godine.</w:t>
      </w:r>
    </w:p>
    <w:p w:rsidR="003F1D40" w:rsidRPr="00BA2E1A" w:rsidRDefault="003F1D40" w:rsidP="00781708">
      <w:pPr>
        <w:numPr>
          <w:ilvl w:val="12"/>
          <w:numId w:val="0"/>
        </w:numPr>
        <w:tabs>
          <w:tab w:val="left" w:pos="567"/>
          <w:tab w:val="left" w:pos="3420"/>
        </w:tabs>
        <w:jc w:val="center"/>
        <w:rPr>
          <w:sz w:val="22"/>
          <w:szCs w:val="22"/>
        </w:rPr>
      </w:pPr>
      <w:r w:rsidRPr="00BA2E1A">
        <w:rPr>
          <w:sz w:val="22"/>
          <w:szCs w:val="22"/>
        </w:rPr>
        <w:t>Članak 9.</w:t>
      </w:r>
    </w:p>
    <w:tbl>
      <w:tblPr>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5685"/>
        <w:gridCol w:w="8"/>
        <w:gridCol w:w="6"/>
        <w:gridCol w:w="2798"/>
        <w:gridCol w:w="14"/>
      </w:tblGrid>
      <w:tr w:rsidR="003F1D40" w:rsidRPr="00BA2E1A" w:rsidTr="003F1D40">
        <w:trPr>
          <w:trHeight w:val="562"/>
        </w:trPr>
        <w:tc>
          <w:tcPr>
            <w:tcW w:w="9387" w:type="dxa"/>
            <w:gridSpan w:val="6"/>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sz w:val="22"/>
                <w:szCs w:val="22"/>
              </w:rPr>
              <w:t xml:space="preserve"> </w:t>
            </w:r>
            <w:r w:rsidRPr="00BA2E1A">
              <w:rPr>
                <w:b/>
                <w:sz w:val="22"/>
                <w:szCs w:val="22"/>
              </w:rPr>
              <w:t xml:space="preserve">PLAN RASPODJELE SREDSTAVA ZA PROGRAME JAVNIH POTREBA U KULTURI GRADA OTOČCA ZA 2016. GODINU </w:t>
            </w:r>
          </w:p>
        </w:tc>
      </w:tr>
      <w:tr w:rsidR="003F1D40" w:rsidRPr="00BA2E1A" w:rsidTr="003F1D40">
        <w:trPr>
          <w:trHeight w:val="376"/>
        </w:trPr>
        <w:tc>
          <w:tcPr>
            <w:tcW w:w="9387" w:type="dxa"/>
            <w:gridSpan w:val="6"/>
            <w:tcBorders>
              <w:top w:val="single" w:sz="4" w:space="0" w:color="000000"/>
              <w:left w:val="single" w:sz="4" w:space="0" w:color="000000"/>
              <w:bottom w:val="single" w:sz="4" w:space="0" w:color="000000"/>
              <w:right w:val="single" w:sz="4" w:space="0" w:color="000000"/>
            </w:tcBorders>
            <w:hideMark/>
          </w:tcPr>
          <w:p w:rsidR="003F1D40" w:rsidRPr="00BA2E1A" w:rsidRDefault="003F1D40">
            <w:pPr>
              <w:tabs>
                <w:tab w:val="left" w:pos="567"/>
                <w:tab w:val="left" w:pos="3420"/>
              </w:tabs>
              <w:rPr>
                <w:sz w:val="22"/>
                <w:szCs w:val="22"/>
              </w:rPr>
            </w:pPr>
            <w:r w:rsidRPr="00BA2E1A">
              <w:rPr>
                <w:b/>
                <w:sz w:val="22"/>
                <w:szCs w:val="22"/>
              </w:rPr>
              <w:t xml:space="preserve"> 1.    PROGRAMSKA DJELATNOST USTANOVA U KULTURI          </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jc w:val="center"/>
              <w:rPr>
                <w:b/>
                <w:sz w:val="22"/>
                <w:szCs w:val="22"/>
              </w:rPr>
            </w:pPr>
            <w:r w:rsidRPr="00BA2E1A">
              <w:rPr>
                <w:b/>
                <w:sz w:val="22"/>
                <w:szCs w:val="22"/>
              </w:rPr>
              <w:t xml:space="preserve">   1.1.</w:t>
            </w: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proofErr w:type="spellStart"/>
            <w:r w:rsidRPr="00BA2E1A">
              <w:rPr>
                <w:b/>
                <w:sz w:val="22"/>
                <w:szCs w:val="22"/>
              </w:rPr>
              <w:t>Gacko</w:t>
            </w:r>
            <w:proofErr w:type="spellEnd"/>
            <w:r w:rsidRPr="00BA2E1A">
              <w:rPr>
                <w:b/>
                <w:sz w:val="22"/>
                <w:szCs w:val="22"/>
              </w:rPr>
              <w:t xml:space="preserve"> pučko otvoreno učilište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731794">
            <w:pPr>
              <w:numPr>
                <w:ilvl w:val="12"/>
                <w:numId w:val="0"/>
              </w:numPr>
              <w:tabs>
                <w:tab w:val="left" w:pos="426"/>
                <w:tab w:val="left" w:pos="993"/>
                <w:tab w:val="left" w:pos="1865"/>
                <w:tab w:val="left" w:pos="6946"/>
              </w:tabs>
              <w:ind w:right="-192"/>
              <w:rPr>
                <w:b/>
                <w:sz w:val="22"/>
                <w:szCs w:val="22"/>
              </w:rPr>
            </w:pPr>
            <w:r>
              <w:rPr>
                <w:b/>
                <w:sz w:val="22"/>
                <w:szCs w:val="22"/>
              </w:rPr>
              <w:t xml:space="preserve">  </w:t>
            </w:r>
            <w:r w:rsidR="003F1D40" w:rsidRPr="00BA2E1A">
              <w:rPr>
                <w:b/>
                <w:sz w:val="22"/>
                <w:szCs w:val="22"/>
              </w:rPr>
              <w:t xml:space="preserve"> 1.117.675,00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b/>
                <w:sz w:val="22"/>
                <w:szCs w:val="22"/>
                <w:highlight w:val="lightGray"/>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1. DJELATNOST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731794">
            <w:pPr>
              <w:numPr>
                <w:ilvl w:val="12"/>
                <w:numId w:val="0"/>
              </w:numPr>
              <w:tabs>
                <w:tab w:val="left" w:pos="993"/>
                <w:tab w:val="left" w:pos="6946"/>
              </w:tabs>
              <w:ind w:right="-192"/>
              <w:rPr>
                <w:b/>
                <w:sz w:val="22"/>
                <w:szCs w:val="22"/>
              </w:rPr>
            </w:pPr>
            <w:r>
              <w:rPr>
                <w:b/>
                <w:sz w:val="22"/>
                <w:szCs w:val="22"/>
              </w:rPr>
              <w:t xml:space="preserve">      </w:t>
            </w:r>
            <w:r w:rsidR="003F1D40" w:rsidRPr="00BA2E1A">
              <w:rPr>
                <w:b/>
                <w:sz w:val="22"/>
                <w:szCs w:val="22"/>
              </w:rPr>
              <w:t xml:space="preserve">740.633,00           </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Plaće i naknade za redovan rad</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BodyText25"/>
              <w:widowControl/>
              <w:numPr>
                <w:ilvl w:val="12"/>
                <w:numId w:val="0"/>
              </w:numPr>
              <w:tabs>
                <w:tab w:val="left" w:pos="1472"/>
                <w:tab w:val="left" w:pos="6237"/>
                <w:tab w:val="left" w:pos="6946"/>
              </w:tabs>
              <w:rPr>
                <w:b w:val="0"/>
                <w:sz w:val="22"/>
                <w:szCs w:val="22"/>
              </w:rPr>
            </w:pPr>
            <w:r w:rsidRPr="00BA2E1A">
              <w:rPr>
                <w:b w:val="0"/>
                <w:sz w:val="22"/>
                <w:szCs w:val="22"/>
              </w:rPr>
              <w:t xml:space="preserve">     </w:t>
            </w:r>
            <w:r w:rsidR="00731794">
              <w:rPr>
                <w:b w:val="0"/>
                <w:sz w:val="22"/>
                <w:szCs w:val="22"/>
              </w:rPr>
              <w:t xml:space="preserve"> </w:t>
            </w:r>
            <w:r w:rsidRPr="00BA2E1A">
              <w:rPr>
                <w:b w:val="0"/>
                <w:sz w:val="22"/>
                <w:szCs w:val="22"/>
              </w:rPr>
              <w:t>740.633,00</w:t>
            </w:r>
          </w:p>
        </w:tc>
      </w:tr>
      <w:tr w:rsidR="003F1D40" w:rsidRPr="00BA2E1A" w:rsidTr="003F1D40">
        <w:tc>
          <w:tcPr>
            <w:tcW w:w="876" w:type="dxa"/>
            <w:tcBorders>
              <w:top w:val="single" w:sz="4" w:space="0" w:color="auto"/>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b/>
                <w:sz w:val="22"/>
                <w:szCs w:val="22"/>
              </w:rPr>
              <w:t>2. AKTIVNOSTI</w:t>
            </w:r>
          </w:p>
        </w:tc>
        <w:tc>
          <w:tcPr>
            <w:tcW w:w="2818" w:type="dxa"/>
            <w:gridSpan w:val="3"/>
            <w:tcBorders>
              <w:top w:val="single" w:sz="4" w:space="0" w:color="auto"/>
              <w:left w:val="single" w:sz="4" w:space="0" w:color="000000"/>
              <w:bottom w:val="single" w:sz="4" w:space="0" w:color="000000"/>
              <w:right w:val="single" w:sz="4" w:space="0" w:color="000000"/>
            </w:tcBorders>
            <w:hideMark/>
          </w:tcPr>
          <w:p w:rsidR="003F1D40" w:rsidRPr="00BA2E1A" w:rsidRDefault="00731794">
            <w:pPr>
              <w:numPr>
                <w:ilvl w:val="12"/>
                <w:numId w:val="0"/>
              </w:numPr>
              <w:tabs>
                <w:tab w:val="left" w:pos="567"/>
                <w:tab w:val="left" w:pos="3420"/>
              </w:tabs>
              <w:rPr>
                <w:b/>
                <w:sz w:val="22"/>
                <w:szCs w:val="22"/>
              </w:rPr>
            </w:pPr>
            <w:r>
              <w:rPr>
                <w:b/>
                <w:sz w:val="22"/>
                <w:szCs w:val="22"/>
              </w:rPr>
              <w:t xml:space="preserve">      </w:t>
            </w:r>
            <w:r w:rsidR="003F1D40" w:rsidRPr="00BA2E1A">
              <w:rPr>
                <w:b/>
                <w:sz w:val="22"/>
                <w:szCs w:val="22"/>
              </w:rPr>
              <w:t>205.530,00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BodyText23"/>
              <w:numPr>
                <w:ilvl w:val="12"/>
                <w:numId w:val="0"/>
              </w:numPr>
              <w:tabs>
                <w:tab w:val="clear" w:pos="567"/>
                <w:tab w:val="clear" w:pos="5954"/>
                <w:tab w:val="left" w:pos="6946"/>
              </w:tabs>
              <w:rPr>
                <w:sz w:val="22"/>
                <w:szCs w:val="22"/>
              </w:rPr>
            </w:pPr>
            <w:r w:rsidRPr="00BA2E1A">
              <w:rPr>
                <w:sz w:val="22"/>
                <w:szCs w:val="22"/>
              </w:rPr>
              <w:t>Muzejsko galerijska djelatnost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tabs>
                <w:tab w:val="left" w:pos="1511"/>
              </w:tabs>
              <w:rPr>
                <w:sz w:val="22"/>
                <w:szCs w:val="22"/>
              </w:rPr>
            </w:pPr>
            <w:r w:rsidRPr="00BA2E1A">
              <w:rPr>
                <w:sz w:val="22"/>
                <w:szCs w:val="22"/>
              </w:rPr>
              <w:t xml:space="preserve">        23.000,00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BodyText23"/>
              <w:numPr>
                <w:ilvl w:val="12"/>
                <w:numId w:val="0"/>
              </w:numPr>
              <w:tabs>
                <w:tab w:val="clear" w:pos="567"/>
                <w:tab w:val="clear" w:pos="5954"/>
                <w:tab w:val="left" w:pos="6946"/>
              </w:tabs>
              <w:rPr>
                <w:sz w:val="22"/>
                <w:szCs w:val="22"/>
              </w:rPr>
            </w:pPr>
            <w:r w:rsidRPr="00BA2E1A">
              <w:rPr>
                <w:sz w:val="22"/>
                <w:szCs w:val="22"/>
              </w:rPr>
              <w:t xml:space="preserve">Kulturno-umjetnički amaterizam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rPr>
                <w:sz w:val="22"/>
                <w:szCs w:val="22"/>
              </w:rPr>
            </w:pPr>
            <w:r w:rsidRPr="00BA2E1A">
              <w:rPr>
                <w:sz w:val="22"/>
                <w:szCs w:val="22"/>
              </w:rPr>
              <w:t xml:space="preserve">        20.000,00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BodyText23"/>
              <w:numPr>
                <w:ilvl w:val="12"/>
                <w:numId w:val="0"/>
              </w:numPr>
              <w:tabs>
                <w:tab w:val="clear" w:pos="567"/>
                <w:tab w:val="clear" w:pos="5954"/>
                <w:tab w:val="left" w:pos="6946"/>
              </w:tabs>
              <w:rPr>
                <w:sz w:val="22"/>
                <w:szCs w:val="22"/>
              </w:rPr>
            </w:pPr>
            <w:r w:rsidRPr="00BA2E1A">
              <w:rPr>
                <w:sz w:val="22"/>
                <w:szCs w:val="22"/>
              </w:rPr>
              <w:t>Likovna kolonija „Likom Gacke„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rPr>
                <w:sz w:val="22"/>
                <w:szCs w:val="22"/>
              </w:rPr>
            </w:pPr>
            <w:r w:rsidRPr="00BA2E1A">
              <w:rPr>
                <w:sz w:val="22"/>
                <w:szCs w:val="22"/>
              </w:rPr>
              <w:t xml:space="preserve">        13.000,00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BodyText23"/>
              <w:numPr>
                <w:ilvl w:val="12"/>
                <w:numId w:val="0"/>
              </w:numPr>
              <w:tabs>
                <w:tab w:val="clear" w:pos="567"/>
                <w:tab w:val="clear" w:pos="5954"/>
                <w:tab w:val="left" w:pos="6946"/>
              </w:tabs>
              <w:rPr>
                <w:sz w:val="22"/>
                <w:szCs w:val="22"/>
              </w:rPr>
            </w:pPr>
            <w:r w:rsidRPr="00BA2E1A">
              <w:rPr>
                <w:sz w:val="22"/>
                <w:szCs w:val="22"/>
              </w:rPr>
              <w:t xml:space="preserve">Amatersko kazalište „ </w:t>
            </w:r>
            <w:proofErr w:type="spellStart"/>
            <w:r w:rsidRPr="00BA2E1A">
              <w:rPr>
                <w:sz w:val="22"/>
                <w:szCs w:val="22"/>
              </w:rPr>
              <w:t>Arupium</w:t>
            </w:r>
            <w:proofErr w:type="spellEnd"/>
            <w:r w:rsidRPr="00BA2E1A">
              <w:rPr>
                <w:sz w:val="22"/>
                <w:szCs w:val="22"/>
              </w:rPr>
              <w: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rPr>
                <w:sz w:val="22"/>
                <w:szCs w:val="22"/>
              </w:rPr>
            </w:pPr>
            <w:r w:rsidRPr="00BA2E1A">
              <w:rPr>
                <w:sz w:val="22"/>
                <w:szCs w:val="22"/>
              </w:rPr>
              <w:t xml:space="preserve">        25.500,00</w:t>
            </w:r>
          </w:p>
        </w:tc>
      </w:tr>
      <w:tr w:rsidR="003F1D40" w:rsidRPr="00BA2E1A" w:rsidTr="003F1D40">
        <w:tc>
          <w:tcPr>
            <w:tcW w:w="876" w:type="dxa"/>
            <w:tcBorders>
              <w:top w:val="single" w:sz="4" w:space="0" w:color="auto"/>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FD „Otočac“</w:t>
            </w:r>
          </w:p>
        </w:tc>
        <w:tc>
          <w:tcPr>
            <w:tcW w:w="2818" w:type="dxa"/>
            <w:gridSpan w:val="3"/>
            <w:tcBorders>
              <w:top w:val="single" w:sz="4" w:space="0" w:color="auto"/>
              <w:left w:val="single" w:sz="4" w:space="0" w:color="000000"/>
              <w:bottom w:val="nil"/>
              <w:right w:val="single" w:sz="4" w:space="0" w:color="auto"/>
            </w:tcBorders>
            <w:hideMark/>
          </w:tcPr>
          <w:p w:rsidR="003F1D40" w:rsidRPr="00BA2E1A" w:rsidRDefault="003F1D40">
            <w:pPr>
              <w:rPr>
                <w:sz w:val="22"/>
                <w:szCs w:val="22"/>
              </w:rPr>
            </w:pPr>
            <w:r w:rsidRPr="00BA2E1A">
              <w:rPr>
                <w:sz w:val="22"/>
                <w:szCs w:val="22"/>
              </w:rPr>
              <w:t xml:space="preserve">        19.900,00</w:t>
            </w:r>
          </w:p>
        </w:tc>
      </w:tr>
      <w:tr w:rsidR="003F1D40" w:rsidRPr="00BA2E1A" w:rsidTr="003F1D40">
        <w:tc>
          <w:tcPr>
            <w:tcW w:w="876" w:type="dxa"/>
            <w:tcBorders>
              <w:top w:val="single" w:sz="4" w:space="0" w:color="auto"/>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Smotra folklora Otočac 2016</w:t>
            </w:r>
          </w:p>
        </w:tc>
        <w:tc>
          <w:tcPr>
            <w:tcW w:w="2818" w:type="dxa"/>
            <w:gridSpan w:val="3"/>
            <w:tcBorders>
              <w:top w:val="single" w:sz="4" w:space="0" w:color="auto"/>
              <w:left w:val="single" w:sz="4" w:space="0" w:color="000000"/>
              <w:bottom w:val="nil"/>
              <w:right w:val="single" w:sz="4" w:space="0" w:color="auto"/>
            </w:tcBorders>
            <w:hideMark/>
          </w:tcPr>
          <w:p w:rsidR="003F1D40" w:rsidRPr="00BA2E1A" w:rsidRDefault="003F1D40">
            <w:pPr>
              <w:rPr>
                <w:sz w:val="22"/>
                <w:szCs w:val="22"/>
              </w:rPr>
            </w:pPr>
            <w:r w:rsidRPr="00BA2E1A">
              <w:rPr>
                <w:sz w:val="22"/>
                <w:szCs w:val="22"/>
              </w:rPr>
              <w:t xml:space="preserve">        30.750,00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Tamburaški orkestar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12.000,00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Radionica sviranja dangubice</w:t>
            </w:r>
          </w:p>
        </w:tc>
        <w:tc>
          <w:tcPr>
            <w:tcW w:w="2818" w:type="dxa"/>
            <w:gridSpan w:val="3"/>
            <w:tcBorders>
              <w:top w:val="single" w:sz="4" w:space="0" w:color="000000"/>
              <w:left w:val="single" w:sz="4" w:space="0" w:color="000000"/>
              <w:bottom w:val="single" w:sz="4" w:space="0" w:color="auto"/>
              <w:right w:val="single" w:sz="4" w:space="0" w:color="auto"/>
            </w:tcBorders>
            <w:vAlign w:val="bottom"/>
            <w:hideMark/>
          </w:tcPr>
          <w:p w:rsidR="003F1D40" w:rsidRPr="00BA2E1A" w:rsidRDefault="003F1D40">
            <w:pPr>
              <w:rPr>
                <w:sz w:val="22"/>
                <w:szCs w:val="22"/>
              </w:rPr>
            </w:pPr>
            <w:r w:rsidRPr="00BA2E1A">
              <w:rPr>
                <w:sz w:val="22"/>
                <w:szCs w:val="22"/>
              </w:rPr>
              <w:t xml:space="preserve">          3.880,00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Izvođenje predstava gostujućih kazališta </w:t>
            </w:r>
          </w:p>
        </w:tc>
        <w:tc>
          <w:tcPr>
            <w:tcW w:w="2818" w:type="dxa"/>
            <w:gridSpan w:val="3"/>
            <w:tcBorders>
              <w:top w:val="single" w:sz="4" w:space="0" w:color="000000"/>
              <w:left w:val="single" w:sz="4" w:space="0" w:color="000000"/>
              <w:bottom w:val="single" w:sz="4" w:space="0" w:color="auto"/>
              <w:right w:val="single" w:sz="4" w:space="0" w:color="auto"/>
            </w:tcBorders>
            <w:vAlign w:val="bottom"/>
            <w:hideMark/>
          </w:tcPr>
          <w:p w:rsidR="003F1D40" w:rsidRPr="00BA2E1A" w:rsidRDefault="003F1D40">
            <w:pPr>
              <w:rPr>
                <w:sz w:val="22"/>
                <w:szCs w:val="22"/>
              </w:rPr>
            </w:pPr>
            <w:r w:rsidRPr="00BA2E1A">
              <w:rPr>
                <w:sz w:val="22"/>
                <w:szCs w:val="22"/>
              </w:rPr>
              <w:t xml:space="preserve">        20.000,00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Otočki val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tabs>
                <w:tab w:val="left" w:pos="1511"/>
              </w:tabs>
              <w:rPr>
                <w:sz w:val="22"/>
                <w:szCs w:val="22"/>
              </w:rPr>
            </w:pPr>
            <w:r w:rsidRPr="00BA2E1A">
              <w:rPr>
                <w:sz w:val="22"/>
                <w:szCs w:val="22"/>
              </w:rPr>
              <w:t xml:space="preserve">          4.000,00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Otočac VOX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tabs>
                <w:tab w:val="left" w:pos="1511"/>
              </w:tabs>
              <w:rPr>
                <w:sz w:val="22"/>
                <w:szCs w:val="22"/>
              </w:rPr>
            </w:pPr>
            <w:r w:rsidRPr="00BA2E1A">
              <w:rPr>
                <w:sz w:val="22"/>
                <w:szCs w:val="22"/>
              </w:rPr>
              <w:t xml:space="preserve">          4.000,00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Dječji maskirani balovi i obilježavanje Sv. Nikole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14.500,00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Dječje ljeto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15.000,00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rsidP="003F1D40">
            <w:pPr>
              <w:numPr>
                <w:ilvl w:val="0"/>
                <w:numId w:val="10"/>
              </w:numPr>
              <w:tabs>
                <w:tab w:val="left" w:pos="567"/>
                <w:tab w:val="left" w:pos="3420"/>
              </w:tabs>
              <w:rPr>
                <w:b/>
                <w:sz w:val="22"/>
                <w:szCs w:val="22"/>
              </w:rPr>
            </w:pPr>
            <w:r w:rsidRPr="00BA2E1A">
              <w:rPr>
                <w:b/>
                <w:sz w:val="22"/>
                <w:szCs w:val="22"/>
              </w:rPr>
              <w:t>PROGRAMI</w:t>
            </w:r>
          </w:p>
        </w:tc>
        <w:tc>
          <w:tcPr>
            <w:tcW w:w="2818" w:type="dxa"/>
            <w:gridSpan w:val="3"/>
            <w:tcBorders>
              <w:top w:val="single" w:sz="4" w:space="0" w:color="000000"/>
              <w:left w:val="single" w:sz="4" w:space="0" w:color="000000"/>
              <w:bottom w:val="single" w:sz="4" w:space="0" w:color="auto"/>
              <w:right w:val="single" w:sz="4" w:space="0" w:color="auto"/>
            </w:tcBorders>
          </w:tcPr>
          <w:p w:rsidR="003F1D40" w:rsidRPr="00BA2E1A" w:rsidRDefault="003F1D40">
            <w:pPr>
              <w:rPr>
                <w:sz w:val="22"/>
                <w:szCs w:val="22"/>
              </w:rPr>
            </w:pP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Izrada narodne nošnje</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18.100,00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Nabava žičanih instrumenata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17.500,00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Nabava informatičke opreme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3.000,00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Edukativni program uz Međunarodni dan Muzeja 18. Svibnja 2016.  </w:t>
            </w:r>
          </w:p>
        </w:tc>
        <w:tc>
          <w:tcPr>
            <w:tcW w:w="2818" w:type="dxa"/>
            <w:gridSpan w:val="3"/>
            <w:tcBorders>
              <w:top w:val="single" w:sz="4" w:space="0" w:color="000000"/>
              <w:left w:val="single" w:sz="4" w:space="0" w:color="000000"/>
              <w:bottom w:val="single" w:sz="4" w:space="0" w:color="auto"/>
              <w:right w:val="single" w:sz="4" w:space="0" w:color="auto"/>
            </w:tcBorders>
          </w:tcPr>
          <w:p w:rsidR="003F1D40" w:rsidRPr="00BA2E1A" w:rsidRDefault="003F1D40">
            <w:pPr>
              <w:rPr>
                <w:sz w:val="22"/>
                <w:szCs w:val="22"/>
              </w:rPr>
            </w:pPr>
          </w:p>
          <w:p w:rsidR="003F1D40" w:rsidRPr="00BA2E1A" w:rsidRDefault="003F1D40">
            <w:pPr>
              <w:rPr>
                <w:sz w:val="22"/>
                <w:szCs w:val="22"/>
              </w:rPr>
            </w:pPr>
            <w:r w:rsidRPr="00BA2E1A">
              <w:rPr>
                <w:sz w:val="22"/>
                <w:szCs w:val="22"/>
              </w:rPr>
              <w:t xml:space="preserve">          4.000,00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Ciklus izložbi „Lokalni umjetnici u Muzeju“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rPr>
                <w:sz w:val="22"/>
                <w:szCs w:val="22"/>
              </w:rPr>
            </w:pPr>
            <w:r w:rsidRPr="00BA2E1A">
              <w:rPr>
                <w:sz w:val="22"/>
                <w:szCs w:val="22"/>
              </w:rPr>
              <w:t xml:space="preserve">          2.200,00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Tradicijska radionica izrade </w:t>
            </w:r>
            <w:proofErr w:type="spellStart"/>
            <w:r w:rsidRPr="00BA2E1A">
              <w:rPr>
                <w:sz w:val="22"/>
                <w:szCs w:val="22"/>
              </w:rPr>
              <w:t>coklji</w:t>
            </w:r>
            <w:proofErr w:type="spellEnd"/>
            <w:r w:rsidRPr="00BA2E1A">
              <w:rPr>
                <w:sz w:val="22"/>
                <w:szCs w:val="22"/>
              </w:rPr>
              <w:t xml:space="preserve"> i suknenih čarapa</w:t>
            </w:r>
          </w:p>
        </w:tc>
        <w:tc>
          <w:tcPr>
            <w:tcW w:w="2818" w:type="dxa"/>
            <w:gridSpan w:val="3"/>
            <w:tcBorders>
              <w:top w:val="single" w:sz="4" w:space="0" w:color="auto"/>
              <w:left w:val="single" w:sz="4" w:space="0" w:color="000000"/>
              <w:bottom w:val="single" w:sz="4" w:space="0" w:color="000000"/>
              <w:right w:val="single" w:sz="4" w:space="0" w:color="auto"/>
            </w:tcBorders>
            <w:hideMark/>
          </w:tcPr>
          <w:p w:rsidR="003F1D40" w:rsidRPr="00BA2E1A" w:rsidRDefault="003F1D40">
            <w:pPr>
              <w:tabs>
                <w:tab w:val="left" w:pos="1463"/>
              </w:tabs>
              <w:rPr>
                <w:sz w:val="22"/>
                <w:szCs w:val="22"/>
              </w:rPr>
            </w:pPr>
            <w:r w:rsidRPr="00BA2E1A">
              <w:rPr>
                <w:sz w:val="22"/>
                <w:szCs w:val="22"/>
              </w:rPr>
              <w:t xml:space="preserve">          6.000,00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Radionica istraživanja nematerijalne kulturne baštine – izgradnja </w:t>
            </w:r>
            <w:proofErr w:type="spellStart"/>
            <w:r w:rsidRPr="00BA2E1A">
              <w:rPr>
                <w:sz w:val="22"/>
                <w:szCs w:val="22"/>
              </w:rPr>
              <w:t>gacke</w:t>
            </w:r>
            <w:proofErr w:type="spellEnd"/>
            <w:r w:rsidRPr="00BA2E1A">
              <w:rPr>
                <w:sz w:val="22"/>
                <w:szCs w:val="22"/>
              </w:rPr>
              <w:t xml:space="preserve"> plavi </w:t>
            </w:r>
          </w:p>
        </w:tc>
        <w:tc>
          <w:tcPr>
            <w:tcW w:w="2818" w:type="dxa"/>
            <w:gridSpan w:val="3"/>
            <w:tcBorders>
              <w:top w:val="single" w:sz="4" w:space="0" w:color="auto"/>
              <w:left w:val="single" w:sz="4" w:space="0" w:color="000000"/>
              <w:bottom w:val="single" w:sz="4" w:space="0" w:color="000000"/>
              <w:right w:val="single" w:sz="4" w:space="0" w:color="auto"/>
            </w:tcBorders>
          </w:tcPr>
          <w:p w:rsidR="003F1D40" w:rsidRPr="00BA2E1A" w:rsidRDefault="003F1D40">
            <w:pPr>
              <w:rPr>
                <w:sz w:val="22"/>
                <w:szCs w:val="22"/>
              </w:rPr>
            </w:pPr>
          </w:p>
          <w:p w:rsidR="003F1D40" w:rsidRPr="00BA2E1A" w:rsidRDefault="003F1D40">
            <w:pPr>
              <w:tabs>
                <w:tab w:val="left" w:pos="1511"/>
              </w:tabs>
              <w:rPr>
                <w:sz w:val="22"/>
                <w:szCs w:val="22"/>
              </w:rPr>
            </w:pPr>
            <w:r w:rsidRPr="00BA2E1A">
              <w:rPr>
                <w:sz w:val="22"/>
                <w:szCs w:val="22"/>
              </w:rPr>
              <w:t xml:space="preserve">          5.000,00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Konzervatorsko- restauratorska obrada arheoloških metalnih predmeta s lokaliteta Stari grad Otočac i Prozor- Oltari  </w:t>
            </w:r>
          </w:p>
        </w:tc>
        <w:tc>
          <w:tcPr>
            <w:tcW w:w="2818" w:type="dxa"/>
            <w:gridSpan w:val="3"/>
            <w:tcBorders>
              <w:top w:val="single" w:sz="4" w:space="0" w:color="auto"/>
              <w:left w:val="single" w:sz="4" w:space="0" w:color="000000"/>
              <w:bottom w:val="single" w:sz="4" w:space="0" w:color="000000"/>
              <w:right w:val="single" w:sz="4" w:space="0" w:color="auto"/>
            </w:tcBorders>
            <w:hideMark/>
          </w:tcPr>
          <w:p w:rsidR="003F1D40" w:rsidRPr="00BA2E1A" w:rsidRDefault="003F1D40">
            <w:pPr>
              <w:rPr>
                <w:sz w:val="22"/>
                <w:szCs w:val="22"/>
              </w:rPr>
            </w:pPr>
            <w:r w:rsidRPr="00BA2E1A">
              <w:rPr>
                <w:sz w:val="22"/>
                <w:szCs w:val="22"/>
              </w:rPr>
              <w:t xml:space="preserve">     </w:t>
            </w:r>
          </w:p>
          <w:p w:rsidR="003F1D40" w:rsidRPr="00BA2E1A" w:rsidRDefault="003F1D40">
            <w:pPr>
              <w:rPr>
                <w:sz w:val="22"/>
                <w:szCs w:val="22"/>
              </w:rPr>
            </w:pPr>
            <w:r w:rsidRPr="00BA2E1A">
              <w:rPr>
                <w:sz w:val="22"/>
                <w:szCs w:val="22"/>
              </w:rPr>
              <w:t xml:space="preserve">     </w:t>
            </w:r>
          </w:p>
          <w:p w:rsidR="003F1D40" w:rsidRPr="00BA2E1A" w:rsidRDefault="003F1D40">
            <w:pPr>
              <w:rPr>
                <w:sz w:val="22"/>
                <w:szCs w:val="22"/>
              </w:rPr>
            </w:pPr>
            <w:r w:rsidRPr="00BA2E1A">
              <w:rPr>
                <w:sz w:val="22"/>
                <w:szCs w:val="22"/>
              </w:rPr>
              <w:t xml:space="preserve">          4.075,00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proofErr w:type="spellStart"/>
            <w:r w:rsidRPr="00BA2E1A">
              <w:rPr>
                <w:sz w:val="22"/>
                <w:szCs w:val="22"/>
              </w:rPr>
              <w:t>Konzervacija</w:t>
            </w:r>
            <w:proofErr w:type="spellEnd"/>
            <w:r w:rsidRPr="00BA2E1A">
              <w:rPr>
                <w:sz w:val="22"/>
                <w:szCs w:val="22"/>
              </w:rPr>
              <w:t xml:space="preserve"> i restauracija 194 primjerka novca od bakrenih slitina </w:t>
            </w:r>
          </w:p>
        </w:tc>
        <w:tc>
          <w:tcPr>
            <w:tcW w:w="2818" w:type="dxa"/>
            <w:gridSpan w:val="3"/>
            <w:tcBorders>
              <w:top w:val="single" w:sz="4" w:space="0" w:color="auto"/>
              <w:left w:val="single" w:sz="4" w:space="0" w:color="000000"/>
              <w:bottom w:val="single" w:sz="4" w:space="0" w:color="000000"/>
              <w:right w:val="single" w:sz="4" w:space="0" w:color="auto"/>
            </w:tcBorders>
          </w:tcPr>
          <w:p w:rsidR="003F1D40" w:rsidRPr="00BA2E1A" w:rsidRDefault="003F1D40">
            <w:pPr>
              <w:rPr>
                <w:sz w:val="22"/>
                <w:szCs w:val="22"/>
              </w:rPr>
            </w:pPr>
          </w:p>
          <w:p w:rsidR="003F1D40" w:rsidRPr="00BA2E1A" w:rsidRDefault="003F1D40">
            <w:pPr>
              <w:rPr>
                <w:sz w:val="22"/>
                <w:szCs w:val="22"/>
              </w:rPr>
            </w:pPr>
            <w:r w:rsidRPr="00BA2E1A">
              <w:rPr>
                <w:sz w:val="22"/>
                <w:szCs w:val="22"/>
              </w:rPr>
              <w:t xml:space="preserve">          4.162,00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Sanacija zgrade Doma ZAVNOH-a</w:t>
            </w:r>
          </w:p>
        </w:tc>
        <w:tc>
          <w:tcPr>
            <w:tcW w:w="2818" w:type="dxa"/>
            <w:gridSpan w:val="3"/>
            <w:tcBorders>
              <w:top w:val="single" w:sz="4" w:space="0" w:color="auto"/>
              <w:left w:val="single" w:sz="4" w:space="0" w:color="000000"/>
              <w:bottom w:val="single" w:sz="4" w:space="0" w:color="000000"/>
              <w:right w:val="single" w:sz="4" w:space="0" w:color="auto"/>
            </w:tcBorders>
            <w:hideMark/>
          </w:tcPr>
          <w:p w:rsidR="003F1D40" w:rsidRPr="00BA2E1A" w:rsidRDefault="003F1D40">
            <w:pPr>
              <w:rPr>
                <w:sz w:val="22"/>
                <w:szCs w:val="22"/>
              </w:rPr>
            </w:pPr>
            <w:r w:rsidRPr="00BA2E1A">
              <w:rPr>
                <w:sz w:val="22"/>
                <w:szCs w:val="22"/>
              </w:rPr>
              <w:t xml:space="preserve">        36.075,00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rPr>
                <w:b/>
                <w:sz w:val="22"/>
                <w:szCs w:val="22"/>
              </w:rPr>
            </w:pPr>
            <w:r w:rsidRPr="00BA2E1A">
              <w:rPr>
                <w:b/>
                <w:sz w:val="22"/>
                <w:szCs w:val="22"/>
              </w:rPr>
              <w:t>4.  MATERIJALNI  RASHODI</w:t>
            </w:r>
          </w:p>
        </w:tc>
        <w:tc>
          <w:tcPr>
            <w:tcW w:w="2818" w:type="dxa"/>
            <w:gridSpan w:val="3"/>
            <w:tcBorders>
              <w:top w:val="single" w:sz="4" w:space="0" w:color="000000"/>
              <w:left w:val="single" w:sz="4" w:space="0" w:color="000000"/>
              <w:bottom w:val="single" w:sz="4" w:space="0" w:color="auto"/>
              <w:right w:val="single" w:sz="4" w:space="0" w:color="auto"/>
            </w:tcBorders>
            <w:hideMark/>
          </w:tcPr>
          <w:p w:rsidR="003F1D40" w:rsidRPr="00BA2E1A" w:rsidRDefault="003F1D40">
            <w:pPr>
              <w:tabs>
                <w:tab w:val="left" w:pos="1813"/>
              </w:tabs>
              <w:rPr>
                <w:i/>
                <w:sz w:val="22"/>
                <w:szCs w:val="22"/>
              </w:rPr>
            </w:pPr>
            <w:r w:rsidRPr="00BA2E1A">
              <w:rPr>
                <w:b/>
                <w:sz w:val="22"/>
                <w:szCs w:val="22"/>
              </w:rPr>
              <w:t xml:space="preserve">              71.400,00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Naknade troškova prijevoza  zaposlenima</w:t>
            </w:r>
          </w:p>
        </w:tc>
        <w:tc>
          <w:tcPr>
            <w:tcW w:w="2818" w:type="dxa"/>
            <w:gridSpan w:val="3"/>
            <w:tcBorders>
              <w:top w:val="single" w:sz="4" w:space="0" w:color="auto"/>
              <w:left w:val="single" w:sz="4" w:space="0" w:color="000000"/>
              <w:bottom w:val="single" w:sz="4" w:space="0" w:color="auto"/>
              <w:right w:val="single" w:sz="4" w:space="0" w:color="000000"/>
            </w:tcBorders>
            <w:hideMark/>
          </w:tcPr>
          <w:p w:rsidR="003F1D40" w:rsidRPr="00BA2E1A" w:rsidRDefault="003F1D40">
            <w:pPr>
              <w:tabs>
                <w:tab w:val="left" w:pos="1511"/>
              </w:tabs>
              <w:rPr>
                <w:sz w:val="22"/>
                <w:szCs w:val="22"/>
              </w:rPr>
            </w:pPr>
            <w:r w:rsidRPr="00BA2E1A">
              <w:rPr>
                <w:sz w:val="22"/>
                <w:szCs w:val="22"/>
              </w:rPr>
              <w:t xml:space="preserve">          3.000,00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3F1D40" w:rsidRPr="00BA2E1A" w:rsidRDefault="003F1D40">
            <w:pPr>
              <w:rPr>
                <w:sz w:val="22"/>
                <w:szCs w:val="22"/>
              </w:rPr>
            </w:pPr>
            <w:r w:rsidRPr="00BA2E1A">
              <w:rPr>
                <w:sz w:val="22"/>
                <w:szCs w:val="22"/>
              </w:rPr>
              <w:t>Naknade članovima predstavničkim i izvršnih tijela</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3F1D40" w:rsidRPr="00BA2E1A" w:rsidRDefault="003F1D40">
            <w:pPr>
              <w:rPr>
                <w:sz w:val="22"/>
                <w:szCs w:val="22"/>
              </w:rPr>
            </w:pPr>
            <w:r w:rsidRPr="00BA2E1A">
              <w:rPr>
                <w:sz w:val="22"/>
                <w:szCs w:val="22"/>
              </w:rPr>
              <w:t xml:space="preserve">        15.000,00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3F1D40" w:rsidRPr="00BA2E1A" w:rsidRDefault="003F1D40">
            <w:pPr>
              <w:rPr>
                <w:sz w:val="22"/>
                <w:szCs w:val="22"/>
              </w:rPr>
            </w:pPr>
            <w:r w:rsidRPr="00BA2E1A">
              <w:rPr>
                <w:sz w:val="22"/>
                <w:szCs w:val="22"/>
              </w:rPr>
              <w:t>Lož ulje</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3F1D40" w:rsidRPr="00BA2E1A" w:rsidRDefault="003F1D40">
            <w:pPr>
              <w:tabs>
                <w:tab w:val="left" w:pos="1511"/>
              </w:tabs>
              <w:rPr>
                <w:sz w:val="22"/>
                <w:szCs w:val="22"/>
              </w:rPr>
            </w:pPr>
            <w:r w:rsidRPr="00BA2E1A">
              <w:rPr>
                <w:sz w:val="22"/>
                <w:szCs w:val="22"/>
              </w:rPr>
              <w:t xml:space="preserve">        53.400,00</w:t>
            </w:r>
          </w:p>
        </w:tc>
      </w:tr>
      <w:tr w:rsidR="003F1D40" w:rsidRPr="00BA2E1A" w:rsidTr="003F1D40">
        <w:trPr>
          <w:trHeight w:val="334"/>
        </w:trPr>
        <w:tc>
          <w:tcPr>
            <w:tcW w:w="876" w:type="dxa"/>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jc w:val="center"/>
              <w:rPr>
                <w:b/>
                <w:sz w:val="22"/>
                <w:szCs w:val="22"/>
              </w:rPr>
            </w:pPr>
            <w:r w:rsidRPr="00BA2E1A">
              <w:rPr>
                <w:b/>
                <w:sz w:val="22"/>
                <w:szCs w:val="22"/>
              </w:rPr>
              <w:t xml:space="preserve">   1.2.</w:t>
            </w:r>
          </w:p>
        </w:tc>
        <w:tc>
          <w:tcPr>
            <w:tcW w:w="5699" w:type="dxa"/>
            <w:gridSpan w:val="3"/>
            <w:tcBorders>
              <w:top w:val="single" w:sz="4" w:space="0" w:color="000000"/>
              <w:left w:val="single" w:sz="4" w:space="0" w:color="000000"/>
              <w:bottom w:val="single" w:sz="4" w:space="0" w:color="000000"/>
              <w:right w:val="single" w:sz="4" w:space="0" w:color="auto"/>
            </w:tcBorders>
            <w:hideMark/>
          </w:tcPr>
          <w:p w:rsidR="003F1D40" w:rsidRPr="00BA2E1A" w:rsidRDefault="003F1D40">
            <w:pPr>
              <w:numPr>
                <w:ilvl w:val="12"/>
                <w:numId w:val="0"/>
              </w:numPr>
              <w:tabs>
                <w:tab w:val="left" w:pos="567"/>
                <w:tab w:val="left" w:pos="3420"/>
                <w:tab w:val="left" w:pos="7544"/>
              </w:tabs>
              <w:rPr>
                <w:b/>
                <w:sz w:val="22"/>
                <w:szCs w:val="22"/>
              </w:rPr>
            </w:pPr>
            <w:r w:rsidRPr="00BA2E1A">
              <w:rPr>
                <w:b/>
                <w:sz w:val="22"/>
                <w:szCs w:val="22"/>
              </w:rPr>
              <w:t>Narodna knjižnica Otočac</w:t>
            </w:r>
          </w:p>
        </w:tc>
        <w:tc>
          <w:tcPr>
            <w:tcW w:w="2812" w:type="dxa"/>
            <w:gridSpan w:val="2"/>
            <w:tcBorders>
              <w:top w:val="nil"/>
              <w:left w:val="single" w:sz="4" w:space="0" w:color="000000"/>
              <w:bottom w:val="single" w:sz="4" w:space="0" w:color="000000"/>
              <w:right w:val="single" w:sz="4" w:space="0" w:color="auto"/>
            </w:tcBorders>
            <w:hideMark/>
          </w:tcPr>
          <w:p w:rsidR="003F1D40" w:rsidRPr="00BA2E1A" w:rsidRDefault="003F1D40">
            <w:pPr>
              <w:numPr>
                <w:ilvl w:val="12"/>
                <w:numId w:val="0"/>
              </w:numPr>
              <w:tabs>
                <w:tab w:val="left" w:pos="567"/>
                <w:tab w:val="left" w:pos="1789"/>
                <w:tab w:val="left" w:pos="3420"/>
                <w:tab w:val="left" w:pos="7544"/>
              </w:tabs>
              <w:rPr>
                <w:b/>
                <w:sz w:val="22"/>
                <w:szCs w:val="22"/>
              </w:rPr>
            </w:pPr>
            <w:r w:rsidRPr="00BA2E1A">
              <w:rPr>
                <w:b/>
                <w:sz w:val="22"/>
                <w:szCs w:val="22"/>
              </w:rPr>
              <w:t xml:space="preserve">            494.918,00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b/>
                <w:sz w:val="22"/>
                <w:szCs w:val="22"/>
              </w:rPr>
            </w:pPr>
          </w:p>
        </w:tc>
        <w:tc>
          <w:tcPr>
            <w:tcW w:w="5699" w:type="dxa"/>
            <w:gridSpan w:val="3"/>
            <w:tcBorders>
              <w:top w:val="single" w:sz="4" w:space="0" w:color="auto"/>
              <w:left w:val="single" w:sz="4" w:space="0" w:color="000000"/>
              <w:bottom w:val="nil"/>
              <w:right w:val="single" w:sz="4" w:space="0" w:color="auto"/>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1. Djelatnost</w:t>
            </w:r>
          </w:p>
        </w:tc>
        <w:tc>
          <w:tcPr>
            <w:tcW w:w="2812" w:type="dxa"/>
            <w:gridSpan w:val="2"/>
            <w:tcBorders>
              <w:top w:val="single" w:sz="4" w:space="0" w:color="auto"/>
              <w:left w:val="single" w:sz="4" w:space="0" w:color="000000"/>
              <w:bottom w:val="nil"/>
              <w:right w:val="single" w:sz="4" w:space="0" w:color="auto"/>
            </w:tcBorders>
            <w:hideMark/>
          </w:tcPr>
          <w:p w:rsidR="003F1D40" w:rsidRPr="00BA2E1A" w:rsidRDefault="003F1D40">
            <w:pPr>
              <w:numPr>
                <w:ilvl w:val="12"/>
                <w:numId w:val="0"/>
              </w:numPr>
              <w:tabs>
                <w:tab w:val="left" w:pos="567"/>
                <w:tab w:val="left" w:pos="1449"/>
                <w:tab w:val="left" w:pos="3420"/>
              </w:tabs>
              <w:rPr>
                <w:sz w:val="22"/>
                <w:szCs w:val="22"/>
              </w:rPr>
            </w:pPr>
            <w:r w:rsidRPr="00BA2E1A">
              <w:rPr>
                <w:sz w:val="22"/>
                <w:szCs w:val="22"/>
              </w:rPr>
              <w:t xml:space="preserve">      322.518,00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3F1D40" w:rsidRPr="00BA2E1A" w:rsidRDefault="003F1D40">
            <w:pPr>
              <w:pStyle w:val="Naslov3"/>
              <w:jc w:val="left"/>
              <w:rPr>
                <w:rFonts w:ascii="Times New Roman" w:hAnsi="Times New Roman"/>
                <w:b w:val="0"/>
                <w:sz w:val="22"/>
                <w:szCs w:val="22"/>
              </w:rPr>
            </w:pPr>
            <w:r w:rsidRPr="00BA2E1A">
              <w:rPr>
                <w:rFonts w:ascii="Times New Roman" w:hAnsi="Times New Roman"/>
                <w:b w:val="0"/>
                <w:sz w:val="22"/>
                <w:szCs w:val="22"/>
              </w:rPr>
              <w:t xml:space="preserve">    Plaće i naknade za redovan rad</w:t>
            </w:r>
          </w:p>
        </w:tc>
        <w:tc>
          <w:tcPr>
            <w:tcW w:w="2818" w:type="dxa"/>
            <w:gridSpan w:val="3"/>
            <w:tcBorders>
              <w:top w:val="single" w:sz="4" w:space="0" w:color="000000"/>
              <w:left w:val="single" w:sz="4" w:space="0" w:color="auto"/>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322.518,00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2. Materijalni rashodi </w:t>
            </w:r>
          </w:p>
        </w:tc>
        <w:tc>
          <w:tcPr>
            <w:tcW w:w="2818" w:type="dxa"/>
            <w:gridSpan w:val="3"/>
            <w:tcBorders>
              <w:top w:val="nil"/>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130.400,00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3. Financijski rashodi</w:t>
            </w:r>
          </w:p>
        </w:tc>
        <w:tc>
          <w:tcPr>
            <w:tcW w:w="2818" w:type="dxa"/>
            <w:gridSpan w:val="3"/>
            <w:tcBorders>
              <w:top w:val="nil"/>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6.000,00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4. Nabava knjiga za knjižnicu</w:t>
            </w:r>
          </w:p>
        </w:tc>
        <w:tc>
          <w:tcPr>
            <w:tcW w:w="2818" w:type="dxa"/>
            <w:gridSpan w:val="3"/>
            <w:tcBorders>
              <w:top w:val="single" w:sz="4" w:space="0" w:color="auto"/>
              <w:left w:val="single" w:sz="4" w:space="0" w:color="auto"/>
              <w:bottom w:val="single" w:sz="4" w:space="0" w:color="auto"/>
              <w:right w:val="single" w:sz="4" w:space="0" w:color="000000"/>
            </w:tcBorders>
            <w:vAlign w:val="bottom"/>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30.000,00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3F1D40" w:rsidRPr="00BA2E1A" w:rsidRDefault="003F1D40">
            <w:pPr>
              <w:tabs>
                <w:tab w:val="left" w:pos="567"/>
                <w:tab w:val="left" w:pos="3420"/>
              </w:tabs>
              <w:rPr>
                <w:sz w:val="22"/>
                <w:szCs w:val="22"/>
              </w:rPr>
            </w:pPr>
            <w:r w:rsidRPr="00BA2E1A">
              <w:rPr>
                <w:sz w:val="22"/>
                <w:szCs w:val="22"/>
              </w:rPr>
              <w:t>5.Održavanje opreme za redovnu djelatnost</w:t>
            </w:r>
          </w:p>
        </w:tc>
        <w:tc>
          <w:tcPr>
            <w:tcW w:w="2818" w:type="dxa"/>
            <w:gridSpan w:val="3"/>
            <w:tcBorders>
              <w:top w:val="single" w:sz="4" w:space="0" w:color="auto"/>
              <w:left w:val="single" w:sz="4" w:space="0" w:color="auto"/>
              <w:bottom w:val="single" w:sz="4" w:space="0" w:color="auto"/>
              <w:right w:val="single" w:sz="4" w:space="0" w:color="000000"/>
            </w:tcBorders>
            <w:vAlign w:val="bottom"/>
            <w:hideMark/>
          </w:tcPr>
          <w:p w:rsidR="003F1D40" w:rsidRPr="00BA2E1A" w:rsidRDefault="003F1D40">
            <w:pPr>
              <w:numPr>
                <w:ilvl w:val="12"/>
                <w:numId w:val="0"/>
              </w:numPr>
              <w:tabs>
                <w:tab w:val="left" w:pos="567"/>
                <w:tab w:val="left" w:pos="1511"/>
                <w:tab w:val="left" w:pos="3420"/>
              </w:tabs>
              <w:rPr>
                <w:sz w:val="22"/>
                <w:szCs w:val="22"/>
              </w:rPr>
            </w:pPr>
            <w:r w:rsidRPr="00BA2E1A">
              <w:rPr>
                <w:sz w:val="22"/>
                <w:szCs w:val="22"/>
              </w:rPr>
              <w:t xml:space="preserve">          6.000,00</w:t>
            </w:r>
          </w:p>
        </w:tc>
      </w:tr>
      <w:tr w:rsidR="003F1D40" w:rsidRPr="00BA2E1A" w:rsidTr="003F1D40">
        <w:trPr>
          <w:trHeight w:val="246"/>
        </w:trPr>
        <w:tc>
          <w:tcPr>
            <w:tcW w:w="876" w:type="dxa"/>
            <w:tcBorders>
              <w:top w:val="single" w:sz="4" w:space="0" w:color="000000"/>
              <w:left w:val="single" w:sz="4" w:space="0" w:color="000000"/>
              <w:bottom w:val="single" w:sz="4" w:space="0" w:color="auto"/>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UKUPNO USTANOVE U KULTURI</w:t>
            </w:r>
          </w:p>
        </w:tc>
        <w:tc>
          <w:tcPr>
            <w:tcW w:w="2818" w:type="dxa"/>
            <w:gridSpan w:val="3"/>
            <w:tcBorders>
              <w:top w:val="single" w:sz="4" w:space="0" w:color="auto"/>
              <w:left w:val="single" w:sz="4" w:space="0" w:color="000000"/>
              <w:bottom w:val="single" w:sz="4" w:space="0" w:color="auto"/>
              <w:right w:val="single" w:sz="4" w:space="0" w:color="000000"/>
            </w:tcBorders>
            <w:hideMark/>
          </w:tcPr>
          <w:p w:rsidR="003F1D40" w:rsidRPr="00BA2E1A" w:rsidRDefault="003F1D40">
            <w:pPr>
              <w:tabs>
                <w:tab w:val="left" w:pos="742"/>
                <w:tab w:val="left" w:pos="1805"/>
              </w:tabs>
              <w:rPr>
                <w:b/>
                <w:sz w:val="22"/>
                <w:szCs w:val="22"/>
              </w:rPr>
            </w:pPr>
            <w:r w:rsidRPr="00BA2E1A">
              <w:rPr>
                <w:b/>
                <w:sz w:val="22"/>
                <w:szCs w:val="22"/>
              </w:rPr>
              <w:t xml:space="preserve">         1.612.593,00</w:t>
            </w:r>
          </w:p>
        </w:tc>
      </w:tr>
      <w:tr w:rsidR="003F1D40" w:rsidRPr="00BA2E1A" w:rsidTr="003F1D40">
        <w:trPr>
          <w:trHeight w:val="312"/>
        </w:trPr>
        <w:tc>
          <w:tcPr>
            <w:tcW w:w="9387" w:type="dxa"/>
            <w:gridSpan w:val="6"/>
            <w:tcBorders>
              <w:top w:val="nil"/>
              <w:left w:val="single" w:sz="4" w:space="0" w:color="auto"/>
              <w:bottom w:val="single" w:sz="4" w:space="0" w:color="auto"/>
              <w:right w:val="single" w:sz="4" w:space="0" w:color="auto"/>
            </w:tcBorders>
            <w:vAlign w:val="bottom"/>
            <w:hideMark/>
          </w:tcPr>
          <w:p w:rsidR="003F1D40" w:rsidRPr="00BA2E1A" w:rsidRDefault="003F1D40">
            <w:pPr>
              <w:rPr>
                <w:b/>
                <w:sz w:val="22"/>
                <w:szCs w:val="22"/>
              </w:rPr>
            </w:pPr>
            <w:r w:rsidRPr="00BA2E1A">
              <w:rPr>
                <w:sz w:val="22"/>
                <w:szCs w:val="22"/>
              </w:rPr>
              <w:t xml:space="preserve"> </w:t>
            </w:r>
            <w:r w:rsidRPr="00BA2E1A">
              <w:rPr>
                <w:b/>
                <w:sz w:val="22"/>
                <w:szCs w:val="22"/>
              </w:rPr>
              <w:t>2.      PROMICANJE KULTURE I RAZVOJ KULTURNOG AMATERIZMA</w:t>
            </w:r>
          </w:p>
        </w:tc>
      </w:tr>
      <w:tr w:rsidR="003F1D40" w:rsidRPr="00BA2E1A" w:rsidTr="003F1D40">
        <w:tc>
          <w:tcPr>
            <w:tcW w:w="876" w:type="dxa"/>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jc w:val="center"/>
              <w:rPr>
                <w:b/>
                <w:sz w:val="22"/>
                <w:szCs w:val="22"/>
              </w:rPr>
            </w:pPr>
            <w:r w:rsidRPr="00BA2E1A">
              <w:rPr>
                <w:b/>
                <w:sz w:val="22"/>
                <w:szCs w:val="22"/>
              </w:rPr>
              <w:t xml:space="preserve">   2.1.</w:t>
            </w:r>
          </w:p>
        </w:tc>
        <w:tc>
          <w:tcPr>
            <w:tcW w:w="5693" w:type="dxa"/>
            <w:gridSpan w:val="2"/>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 xml:space="preserve">Programska djelatnost  udruga i ostalih  korisnika </w:t>
            </w:r>
          </w:p>
        </w:tc>
        <w:tc>
          <w:tcPr>
            <w:tcW w:w="2818" w:type="dxa"/>
            <w:gridSpan w:val="3"/>
            <w:tcBorders>
              <w:top w:val="single" w:sz="4" w:space="0" w:color="auto"/>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 xml:space="preserve">            107.000,00    </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Kulturno umjetničkoj udruzi ”GACKA”- Ličko </w:t>
            </w:r>
            <w:proofErr w:type="spellStart"/>
            <w:r w:rsidRPr="00BA2E1A">
              <w:rPr>
                <w:sz w:val="22"/>
                <w:szCs w:val="22"/>
              </w:rPr>
              <w:t>Lešće</w:t>
            </w:r>
            <w:proofErr w:type="spellEnd"/>
            <w:r w:rsidRPr="00BA2E1A">
              <w:rPr>
                <w:sz w:val="22"/>
                <w:szCs w:val="22"/>
              </w:rPr>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20.000,00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Kulturno umjetničkom društvu ”LIPA”- </w:t>
            </w:r>
            <w:proofErr w:type="spellStart"/>
            <w:r w:rsidRPr="00BA2E1A">
              <w:rPr>
                <w:sz w:val="22"/>
                <w:szCs w:val="22"/>
              </w:rPr>
              <w:t>Sinac</w:t>
            </w:r>
            <w:proofErr w:type="spellEnd"/>
            <w:r w:rsidRPr="00BA2E1A">
              <w:rPr>
                <w:sz w:val="22"/>
                <w:szCs w:val="22"/>
              </w:rPr>
              <w:t xml:space="preserve"> </w:t>
            </w:r>
            <w:r w:rsidRPr="00BA2E1A">
              <w:rPr>
                <w:sz w:val="22"/>
                <w:szCs w:val="22"/>
              </w:rPr>
              <w:tab/>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20.000,00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Puhački orkestar DVD-a Otočac</w:t>
            </w:r>
            <w:r w:rsidRPr="00BA2E1A">
              <w:rPr>
                <w:sz w:val="22"/>
                <w:szCs w:val="22"/>
              </w:rPr>
              <w:tab/>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15.000,00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Katedri čakavskog sabora-pokrajine Gacke</w:t>
            </w:r>
            <w:r w:rsidRPr="00BA2E1A">
              <w:rPr>
                <w:sz w:val="22"/>
                <w:szCs w:val="22"/>
              </w:rPr>
              <w:tab/>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30.000,00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Otočkim graničarima</w:t>
            </w:r>
            <w:r w:rsidRPr="00BA2E1A">
              <w:rPr>
                <w:sz w:val="22"/>
                <w:szCs w:val="22"/>
              </w:rPr>
              <w:tab/>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5.000,00</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Udruga za promicanje kreativnosti djece i mladih „</w:t>
            </w:r>
            <w:proofErr w:type="spellStart"/>
            <w:r w:rsidRPr="00BA2E1A">
              <w:rPr>
                <w:sz w:val="22"/>
                <w:szCs w:val="22"/>
              </w:rPr>
              <w:t>Antuntun</w:t>
            </w:r>
            <w:proofErr w:type="spellEnd"/>
            <w:r w:rsidRPr="00BA2E1A">
              <w:rPr>
                <w:sz w:val="22"/>
                <w:szCs w:val="22"/>
              </w:rPr>
              <w:t>“</w:t>
            </w:r>
          </w:p>
        </w:tc>
        <w:tc>
          <w:tcPr>
            <w:tcW w:w="2818" w:type="dxa"/>
            <w:gridSpan w:val="3"/>
            <w:tcBorders>
              <w:top w:val="single" w:sz="4" w:space="0" w:color="000000"/>
              <w:left w:val="single" w:sz="4" w:space="0" w:color="000000"/>
              <w:bottom w:val="single" w:sz="4" w:space="0" w:color="000000"/>
              <w:right w:val="single" w:sz="4" w:space="0" w:color="000000"/>
            </w:tcBorders>
            <w:vAlign w:val="bottom"/>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5.000,00</w:t>
            </w:r>
          </w:p>
        </w:tc>
      </w:tr>
      <w:tr w:rsidR="003F1D40" w:rsidRPr="00BA2E1A" w:rsidTr="003F1D40">
        <w:tc>
          <w:tcPr>
            <w:tcW w:w="876" w:type="dxa"/>
            <w:tcBorders>
              <w:top w:val="single" w:sz="4" w:space="0" w:color="000000"/>
              <w:left w:val="single" w:sz="4" w:space="0" w:color="auto"/>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pStyle w:val="Tijeloteksta"/>
              <w:tabs>
                <w:tab w:val="left" w:pos="284"/>
                <w:tab w:val="left" w:pos="993"/>
                <w:tab w:val="left" w:pos="1320"/>
                <w:tab w:val="left" w:pos="5040"/>
                <w:tab w:val="left" w:pos="5220"/>
              </w:tabs>
              <w:rPr>
                <w:b/>
                <w:sz w:val="22"/>
                <w:szCs w:val="22"/>
              </w:rPr>
            </w:pPr>
            <w:r w:rsidRPr="00BA2E1A">
              <w:rPr>
                <w:sz w:val="22"/>
                <w:szCs w:val="22"/>
              </w:rPr>
              <w:t xml:space="preserve">Udruzi „SINAC- GACKA- LIKA“- </w:t>
            </w:r>
            <w:proofErr w:type="spellStart"/>
            <w:r w:rsidRPr="00BA2E1A">
              <w:rPr>
                <w:sz w:val="22"/>
                <w:szCs w:val="22"/>
              </w:rPr>
              <w:t>Sinac</w:t>
            </w:r>
            <w:proofErr w:type="spellEnd"/>
          </w:p>
        </w:tc>
        <w:tc>
          <w:tcPr>
            <w:tcW w:w="2818" w:type="dxa"/>
            <w:gridSpan w:val="3"/>
            <w:tcBorders>
              <w:top w:val="single" w:sz="4" w:space="0" w:color="000000"/>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5.000,00</w:t>
            </w:r>
          </w:p>
        </w:tc>
      </w:tr>
      <w:tr w:rsidR="003F1D40" w:rsidRPr="00BA2E1A" w:rsidTr="003F1D40">
        <w:tc>
          <w:tcPr>
            <w:tcW w:w="876" w:type="dxa"/>
            <w:tcBorders>
              <w:top w:val="single" w:sz="4" w:space="0" w:color="000000"/>
              <w:left w:val="single" w:sz="4" w:space="0" w:color="auto"/>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Studentski Zbor Gacke                                                                                  </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5.000,00</w:t>
            </w:r>
          </w:p>
        </w:tc>
      </w:tr>
      <w:tr w:rsidR="003F1D40" w:rsidRPr="00BA2E1A" w:rsidTr="003F1D40">
        <w:tc>
          <w:tcPr>
            <w:tcW w:w="876" w:type="dxa"/>
            <w:tcBorders>
              <w:top w:val="single" w:sz="4" w:space="0" w:color="000000"/>
              <w:left w:val="single" w:sz="4" w:space="0" w:color="auto"/>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Omladinska udruga </w:t>
            </w:r>
            <w:proofErr w:type="spellStart"/>
            <w:r w:rsidRPr="00BA2E1A">
              <w:rPr>
                <w:sz w:val="22"/>
                <w:szCs w:val="22"/>
              </w:rPr>
              <w:t>Podum</w:t>
            </w:r>
            <w:proofErr w:type="spellEnd"/>
            <w:r w:rsidRPr="00BA2E1A">
              <w:rPr>
                <w:sz w:val="22"/>
                <w:szCs w:val="22"/>
              </w:rPr>
              <w:t xml:space="preserve">  </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2.000,00</w:t>
            </w:r>
          </w:p>
        </w:tc>
      </w:tr>
      <w:tr w:rsidR="003F1D40" w:rsidRPr="00BA2E1A" w:rsidTr="003F1D40">
        <w:trPr>
          <w:trHeight w:val="326"/>
        </w:trPr>
        <w:tc>
          <w:tcPr>
            <w:tcW w:w="9387" w:type="dxa"/>
            <w:gridSpan w:val="6"/>
            <w:tcBorders>
              <w:top w:val="single" w:sz="4" w:space="0" w:color="000000"/>
              <w:left w:val="single" w:sz="4" w:space="0" w:color="auto"/>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b/>
                <w:bCs/>
                <w:sz w:val="22"/>
                <w:szCs w:val="22"/>
              </w:rPr>
              <w:t xml:space="preserve"> 3.     POTICANJE</w:t>
            </w:r>
            <w:r w:rsidRPr="00BA2E1A">
              <w:rPr>
                <w:b/>
                <w:sz w:val="22"/>
                <w:szCs w:val="22"/>
              </w:rPr>
              <w:t xml:space="preserve"> I ORGANIZIRANJE POSEBNIH PROGRAMA U KULTURI</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Programi vezani za očuvanje tradicionalnih vrijednosti i kulture Gacke doline:</w:t>
            </w:r>
          </w:p>
          <w:p w:rsidR="003F1D40" w:rsidRPr="00BA2E1A" w:rsidRDefault="003F1D40">
            <w:pPr>
              <w:numPr>
                <w:ilvl w:val="12"/>
                <w:numId w:val="0"/>
              </w:numPr>
              <w:tabs>
                <w:tab w:val="left" w:pos="567"/>
                <w:tab w:val="left" w:pos="3420"/>
              </w:tabs>
              <w:rPr>
                <w:sz w:val="22"/>
                <w:szCs w:val="22"/>
              </w:rPr>
            </w:pPr>
            <w:r w:rsidRPr="00BA2E1A">
              <w:rPr>
                <w:sz w:val="22"/>
                <w:szCs w:val="22"/>
              </w:rPr>
              <w:t xml:space="preserve">- </w:t>
            </w:r>
            <w:proofErr w:type="spellStart"/>
            <w:r w:rsidRPr="00BA2E1A">
              <w:rPr>
                <w:sz w:val="22"/>
                <w:szCs w:val="22"/>
              </w:rPr>
              <w:t>Maskembali</w:t>
            </w:r>
            <w:proofErr w:type="spellEnd"/>
          </w:p>
          <w:p w:rsidR="003F1D40" w:rsidRPr="00BA2E1A" w:rsidRDefault="003F1D40">
            <w:pPr>
              <w:numPr>
                <w:ilvl w:val="12"/>
                <w:numId w:val="0"/>
              </w:numPr>
              <w:tabs>
                <w:tab w:val="left" w:pos="567"/>
                <w:tab w:val="left" w:pos="3420"/>
              </w:tabs>
              <w:rPr>
                <w:sz w:val="22"/>
                <w:szCs w:val="22"/>
              </w:rPr>
            </w:pPr>
            <w:r w:rsidRPr="00BA2E1A">
              <w:rPr>
                <w:sz w:val="22"/>
                <w:szCs w:val="22"/>
              </w:rPr>
              <w:t>- Pokret prijatelja prirode „Lijepa naša“</w:t>
            </w:r>
          </w:p>
        </w:tc>
        <w:tc>
          <w:tcPr>
            <w:tcW w:w="2818" w:type="dxa"/>
            <w:gridSpan w:val="3"/>
            <w:tcBorders>
              <w:top w:val="single" w:sz="4" w:space="0" w:color="000000"/>
              <w:left w:val="single" w:sz="4" w:space="0" w:color="000000"/>
              <w:bottom w:val="single" w:sz="4" w:space="0" w:color="000000"/>
              <w:right w:val="single" w:sz="4" w:space="0" w:color="000000"/>
            </w:tcBorders>
            <w:vAlign w:val="bottom"/>
            <w:hideMark/>
          </w:tcPr>
          <w:p w:rsidR="003F1D40" w:rsidRPr="00BA2E1A" w:rsidRDefault="003F1D40">
            <w:pPr>
              <w:numPr>
                <w:ilvl w:val="12"/>
                <w:numId w:val="0"/>
              </w:numPr>
              <w:tabs>
                <w:tab w:val="left" w:pos="567"/>
                <w:tab w:val="left" w:pos="1795"/>
                <w:tab w:val="left" w:pos="3420"/>
              </w:tabs>
              <w:jc w:val="center"/>
              <w:rPr>
                <w:b/>
                <w:sz w:val="22"/>
                <w:szCs w:val="22"/>
              </w:rPr>
            </w:pPr>
            <w:r w:rsidRPr="00BA2E1A">
              <w:rPr>
                <w:b/>
                <w:sz w:val="22"/>
                <w:szCs w:val="22"/>
              </w:rPr>
              <w:t>10.000,00</w:t>
            </w:r>
          </w:p>
        </w:tc>
      </w:tr>
      <w:tr w:rsidR="003F1D40" w:rsidRPr="00BA2E1A" w:rsidTr="003F1D40">
        <w:tc>
          <w:tcPr>
            <w:tcW w:w="9387" w:type="dxa"/>
            <w:gridSpan w:val="6"/>
            <w:tcBorders>
              <w:top w:val="single" w:sz="4" w:space="0" w:color="000000"/>
              <w:left w:val="single" w:sz="4" w:space="0" w:color="000000"/>
              <w:bottom w:val="single" w:sz="4" w:space="0" w:color="000000"/>
              <w:right w:val="single" w:sz="4" w:space="0" w:color="000000"/>
            </w:tcBorders>
            <w:hideMark/>
          </w:tcPr>
          <w:p w:rsidR="003F1D40" w:rsidRPr="00BA2E1A" w:rsidRDefault="003F1D40">
            <w:pPr>
              <w:tabs>
                <w:tab w:val="left" w:pos="567"/>
                <w:tab w:val="left" w:pos="3420"/>
              </w:tabs>
              <w:rPr>
                <w:b/>
                <w:sz w:val="22"/>
                <w:szCs w:val="22"/>
              </w:rPr>
            </w:pPr>
            <w:r w:rsidRPr="00BA2E1A">
              <w:rPr>
                <w:b/>
                <w:sz w:val="22"/>
                <w:szCs w:val="22"/>
              </w:rPr>
              <w:t>4.      KULTURNE MANIFESTACIJE U ORGANIZACIJI ILI POD</w:t>
            </w:r>
          </w:p>
          <w:p w:rsidR="003F1D40" w:rsidRPr="00BA2E1A" w:rsidRDefault="003F1D40">
            <w:pPr>
              <w:tabs>
                <w:tab w:val="left" w:pos="567"/>
                <w:tab w:val="left" w:pos="3420"/>
              </w:tabs>
              <w:ind w:left="480"/>
              <w:rPr>
                <w:b/>
                <w:sz w:val="22"/>
                <w:szCs w:val="22"/>
              </w:rPr>
            </w:pPr>
            <w:r w:rsidRPr="00BA2E1A">
              <w:rPr>
                <w:b/>
                <w:sz w:val="22"/>
                <w:szCs w:val="22"/>
              </w:rPr>
              <w:t xml:space="preserve"> POKROVITELJSTVOM GRADA</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Obilježavanje važnijih datuma i blagdana pod pokroviteljstvom Grada:</w:t>
            </w:r>
          </w:p>
          <w:p w:rsidR="003F1D40" w:rsidRPr="00BA2E1A" w:rsidRDefault="003F1D40">
            <w:pPr>
              <w:numPr>
                <w:ilvl w:val="12"/>
                <w:numId w:val="0"/>
              </w:numPr>
              <w:tabs>
                <w:tab w:val="left" w:pos="567"/>
                <w:tab w:val="left" w:pos="3420"/>
              </w:tabs>
              <w:rPr>
                <w:sz w:val="22"/>
                <w:szCs w:val="22"/>
              </w:rPr>
            </w:pPr>
            <w:r w:rsidRPr="00BA2E1A">
              <w:rPr>
                <w:sz w:val="22"/>
                <w:szCs w:val="22"/>
              </w:rPr>
              <w:t>- Dan Grada</w:t>
            </w:r>
          </w:p>
          <w:p w:rsidR="003F1D40" w:rsidRPr="00BA2E1A" w:rsidRDefault="003F1D40">
            <w:pPr>
              <w:numPr>
                <w:ilvl w:val="12"/>
                <w:numId w:val="0"/>
              </w:numPr>
              <w:tabs>
                <w:tab w:val="left" w:pos="567"/>
                <w:tab w:val="left" w:pos="3420"/>
              </w:tabs>
              <w:rPr>
                <w:sz w:val="22"/>
                <w:szCs w:val="22"/>
              </w:rPr>
            </w:pPr>
            <w:r w:rsidRPr="00BA2E1A">
              <w:rPr>
                <w:sz w:val="22"/>
                <w:szCs w:val="22"/>
              </w:rPr>
              <w:lastRenderedPageBreak/>
              <w:t xml:space="preserve">- Uskrsni blagdani </w:t>
            </w:r>
          </w:p>
          <w:p w:rsidR="003F1D40" w:rsidRPr="00BA2E1A" w:rsidRDefault="003F1D40">
            <w:pPr>
              <w:numPr>
                <w:ilvl w:val="12"/>
                <w:numId w:val="0"/>
              </w:numPr>
              <w:tabs>
                <w:tab w:val="left" w:pos="567"/>
                <w:tab w:val="left" w:pos="3420"/>
              </w:tabs>
              <w:rPr>
                <w:sz w:val="22"/>
                <w:szCs w:val="22"/>
              </w:rPr>
            </w:pPr>
            <w:r w:rsidRPr="00BA2E1A">
              <w:rPr>
                <w:sz w:val="22"/>
                <w:szCs w:val="22"/>
              </w:rPr>
              <w:t xml:space="preserve">- Majčin dan </w:t>
            </w:r>
          </w:p>
          <w:p w:rsidR="003F1D40" w:rsidRPr="00BA2E1A" w:rsidRDefault="003F1D40">
            <w:pPr>
              <w:numPr>
                <w:ilvl w:val="12"/>
                <w:numId w:val="0"/>
              </w:numPr>
              <w:tabs>
                <w:tab w:val="left" w:pos="567"/>
                <w:tab w:val="left" w:pos="3420"/>
              </w:tabs>
              <w:rPr>
                <w:sz w:val="22"/>
                <w:szCs w:val="22"/>
              </w:rPr>
            </w:pPr>
            <w:r w:rsidRPr="00BA2E1A">
              <w:rPr>
                <w:sz w:val="22"/>
                <w:szCs w:val="22"/>
              </w:rPr>
              <w:t>- Dan državnosti</w:t>
            </w:r>
          </w:p>
          <w:p w:rsidR="003F1D40" w:rsidRPr="00BA2E1A" w:rsidRDefault="003F1D40">
            <w:pPr>
              <w:numPr>
                <w:ilvl w:val="12"/>
                <w:numId w:val="0"/>
              </w:numPr>
              <w:tabs>
                <w:tab w:val="left" w:pos="567"/>
                <w:tab w:val="left" w:pos="3420"/>
              </w:tabs>
              <w:rPr>
                <w:sz w:val="22"/>
                <w:szCs w:val="22"/>
              </w:rPr>
            </w:pPr>
            <w:r w:rsidRPr="00BA2E1A">
              <w:rPr>
                <w:sz w:val="22"/>
                <w:szCs w:val="22"/>
              </w:rPr>
              <w:t>- Dani kruha</w:t>
            </w:r>
          </w:p>
          <w:p w:rsidR="003F1D40" w:rsidRPr="00BA2E1A" w:rsidRDefault="003F1D40">
            <w:pPr>
              <w:numPr>
                <w:ilvl w:val="12"/>
                <w:numId w:val="0"/>
              </w:numPr>
              <w:tabs>
                <w:tab w:val="left" w:pos="567"/>
                <w:tab w:val="left" w:pos="3420"/>
              </w:tabs>
              <w:rPr>
                <w:sz w:val="22"/>
                <w:szCs w:val="22"/>
              </w:rPr>
            </w:pPr>
            <w:r w:rsidRPr="00BA2E1A">
              <w:rPr>
                <w:sz w:val="22"/>
                <w:szCs w:val="22"/>
              </w:rPr>
              <w:t xml:space="preserve">- Sv. Nikola </w:t>
            </w:r>
          </w:p>
          <w:p w:rsidR="003F1D40" w:rsidRPr="00BA2E1A" w:rsidRDefault="003F1D40">
            <w:pPr>
              <w:numPr>
                <w:ilvl w:val="12"/>
                <w:numId w:val="0"/>
              </w:numPr>
              <w:tabs>
                <w:tab w:val="left" w:pos="567"/>
                <w:tab w:val="left" w:pos="3420"/>
              </w:tabs>
              <w:rPr>
                <w:sz w:val="22"/>
                <w:szCs w:val="22"/>
              </w:rPr>
            </w:pPr>
            <w:r w:rsidRPr="00BA2E1A">
              <w:rPr>
                <w:sz w:val="22"/>
                <w:szCs w:val="22"/>
              </w:rPr>
              <w:t>- Advent u Otočcu, Božićni i Novogodišnji blagdani</w:t>
            </w:r>
          </w:p>
        </w:tc>
        <w:tc>
          <w:tcPr>
            <w:tcW w:w="2818" w:type="dxa"/>
            <w:gridSpan w:val="3"/>
            <w:tcBorders>
              <w:top w:val="single" w:sz="4" w:space="0" w:color="000000"/>
              <w:left w:val="single" w:sz="4" w:space="0" w:color="auto"/>
              <w:bottom w:val="single" w:sz="4" w:space="0" w:color="000000"/>
              <w:right w:val="single" w:sz="4" w:space="0" w:color="000000"/>
            </w:tcBorders>
            <w:vAlign w:val="bottom"/>
          </w:tcPr>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859"/>
                <w:tab w:val="left" w:pos="3420"/>
              </w:tabs>
              <w:jc w:val="center"/>
              <w:rPr>
                <w:b/>
                <w:sz w:val="22"/>
                <w:szCs w:val="22"/>
              </w:rPr>
            </w:pPr>
          </w:p>
          <w:p w:rsidR="003F1D40" w:rsidRPr="00BA2E1A" w:rsidRDefault="003F1D40">
            <w:pPr>
              <w:numPr>
                <w:ilvl w:val="12"/>
                <w:numId w:val="0"/>
              </w:numPr>
              <w:tabs>
                <w:tab w:val="left" w:pos="567"/>
                <w:tab w:val="left" w:pos="1511"/>
                <w:tab w:val="left" w:pos="1795"/>
                <w:tab w:val="left" w:pos="1859"/>
                <w:tab w:val="left" w:pos="3420"/>
              </w:tabs>
              <w:jc w:val="center"/>
              <w:rPr>
                <w:b/>
                <w:sz w:val="22"/>
                <w:szCs w:val="22"/>
              </w:rPr>
            </w:pPr>
            <w:r w:rsidRPr="00BA2E1A">
              <w:rPr>
                <w:b/>
                <w:sz w:val="22"/>
                <w:szCs w:val="22"/>
              </w:rPr>
              <w:t xml:space="preserve"> 30.000,00</w:t>
            </w:r>
          </w:p>
        </w:tc>
      </w:tr>
      <w:tr w:rsidR="003F1D40" w:rsidRPr="00BA2E1A" w:rsidTr="003F1D40">
        <w:tc>
          <w:tcPr>
            <w:tcW w:w="9387" w:type="dxa"/>
            <w:gridSpan w:val="6"/>
            <w:tcBorders>
              <w:top w:val="single" w:sz="4" w:space="0" w:color="000000"/>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sz w:val="22"/>
                <w:szCs w:val="22"/>
              </w:rPr>
              <w:lastRenderedPageBreak/>
              <w:t xml:space="preserve"> </w:t>
            </w:r>
            <w:r w:rsidRPr="00BA2E1A">
              <w:rPr>
                <w:b/>
                <w:sz w:val="22"/>
                <w:szCs w:val="22"/>
              </w:rPr>
              <w:t xml:space="preserve">5.    ZAŠTITA SPOMENIKA KULTURE                                                 </w:t>
            </w:r>
          </w:p>
        </w:tc>
      </w:tr>
      <w:tr w:rsidR="003F1D40" w:rsidRPr="00BA2E1A" w:rsidTr="003F1D40">
        <w:trPr>
          <w:gridAfter w:val="1"/>
          <w:wAfter w:w="14" w:type="dxa"/>
        </w:trPr>
        <w:tc>
          <w:tcPr>
            <w:tcW w:w="876" w:type="dxa"/>
            <w:tcBorders>
              <w:top w:val="single" w:sz="4" w:space="0" w:color="auto"/>
              <w:left w:val="single" w:sz="4" w:space="0" w:color="000000"/>
              <w:bottom w:val="single" w:sz="4" w:space="0" w:color="000000"/>
              <w:right w:val="single" w:sz="4" w:space="0" w:color="auto"/>
            </w:tcBorders>
          </w:tcPr>
          <w:p w:rsidR="003F1D40" w:rsidRPr="00BA2E1A" w:rsidRDefault="003F1D40">
            <w:pPr>
              <w:numPr>
                <w:ilvl w:val="12"/>
                <w:numId w:val="0"/>
              </w:numPr>
              <w:tabs>
                <w:tab w:val="left" w:pos="567"/>
                <w:tab w:val="left" w:pos="3420"/>
              </w:tabs>
              <w:rPr>
                <w:sz w:val="22"/>
                <w:szCs w:val="22"/>
              </w:rPr>
            </w:pPr>
          </w:p>
        </w:tc>
        <w:tc>
          <w:tcPr>
            <w:tcW w:w="5685" w:type="dxa"/>
            <w:tcBorders>
              <w:top w:val="single" w:sz="4" w:space="0" w:color="auto"/>
              <w:left w:val="single" w:sz="4" w:space="0" w:color="auto"/>
              <w:bottom w:val="single" w:sz="4" w:space="0" w:color="000000"/>
              <w:right w:val="single" w:sz="4" w:space="0" w:color="auto"/>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Zaštita spomenika kulture</w:t>
            </w:r>
          </w:p>
        </w:tc>
        <w:tc>
          <w:tcPr>
            <w:tcW w:w="2812" w:type="dxa"/>
            <w:gridSpan w:val="3"/>
            <w:tcBorders>
              <w:top w:val="single" w:sz="4" w:space="0" w:color="auto"/>
              <w:left w:val="single" w:sz="4" w:space="0" w:color="auto"/>
              <w:bottom w:val="single" w:sz="4" w:space="0" w:color="000000"/>
              <w:right w:val="single" w:sz="4" w:space="0" w:color="000000"/>
            </w:tcBorders>
            <w:hideMark/>
          </w:tcPr>
          <w:p w:rsidR="003F1D40" w:rsidRPr="00BA2E1A" w:rsidRDefault="003F1D40">
            <w:pPr>
              <w:numPr>
                <w:ilvl w:val="12"/>
                <w:numId w:val="0"/>
              </w:numPr>
              <w:tabs>
                <w:tab w:val="left" w:pos="567"/>
                <w:tab w:val="left" w:pos="1803"/>
                <w:tab w:val="left" w:pos="3420"/>
              </w:tabs>
              <w:rPr>
                <w:b/>
                <w:sz w:val="22"/>
                <w:szCs w:val="22"/>
              </w:rPr>
            </w:pPr>
            <w:r w:rsidRPr="00BA2E1A">
              <w:rPr>
                <w:b/>
                <w:sz w:val="22"/>
                <w:szCs w:val="22"/>
              </w:rPr>
              <w:t xml:space="preserve">            200.000,00</w:t>
            </w:r>
          </w:p>
        </w:tc>
      </w:tr>
      <w:tr w:rsidR="003F1D40" w:rsidRPr="00BA2E1A" w:rsidTr="003F1D40">
        <w:tc>
          <w:tcPr>
            <w:tcW w:w="9387" w:type="dxa"/>
            <w:gridSpan w:val="6"/>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 xml:space="preserve"> </w:t>
            </w:r>
            <w:r w:rsidRPr="00BA2E1A">
              <w:rPr>
                <w:b/>
                <w:sz w:val="22"/>
                <w:szCs w:val="22"/>
              </w:rPr>
              <w:t xml:space="preserve">6.    TEKUĆE DONACIJE VJERSKIM ZAJEDNICAMA                      </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Za obnovu sakralnih objekata</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1865"/>
                <w:tab w:val="left" w:pos="3420"/>
              </w:tabs>
              <w:rPr>
                <w:b/>
                <w:sz w:val="22"/>
                <w:szCs w:val="22"/>
              </w:rPr>
            </w:pPr>
            <w:r w:rsidRPr="00BA2E1A">
              <w:rPr>
                <w:b/>
                <w:sz w:val="22"/>
                <w:szCs w:val="22"/>
              </w:rPr>
              <w:t xml:space="preserve">              50.000,00 </w:t>
            </w:r>
          </w:p>
        </w:tc>
      </w:tr>
      <w:tr w:rsidR="003F1D40" w:rsidRPr="00BA2E1A" w:rsidTr="003F1D40">
        <w:tc>
          <w:tcPr>
            <w:tcW w:w="9387" w:type="dxa"/>
            <w:gridSpan w:val="6"/>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sz w:val="22"/>
                <w:szCs w:val="22"/>
              </w:rPr>
              <w:t xml:space="preserve"> </w:t>
            </w:r>
            <w:r w:rsidRPr="00BA2E1A">
              <w:rPr>
                <w:b/>
                <w:sz w:val="22"/>
                <w:szCs w:val="22"/>
              </w:rPr>
              <w:t xml:space="preserve">7.      STIPENDIRANJE  STUDENATA                                              </w:t>
            </w:r>
          </w:p>
        </w:tc>
      </w:tr>
      <w:tr w:rsidR="003F1D40" w:rsidRPr="00BA2E1A" w:rsidTr="003F1D40">
        <w:tc>
          <w:tcPr>
            <w:tcW w:w="876" w:type="dxa"/>
            <w:tcBorders>
              <w:top w:val="single" w:sz="4" w:space="0" w:color="000000"/>
              <w:left w:val="single" w:sz="4" w:space="0" w:color="000000"/>
              <w:bottom w:val="single" w:sz="4" w:space="0" w:color="000000"/>
              <w:right w:val="single" w:sz="4" w:space="0" w:color="000000"/>
            </w:tcBorders>
          </w:tcPr>
          <w:p w:rsidR="003F1D40" w:rsidRPr="00BA2E1A" w:rsidRDefault="003F1D40">
            <w:pPr>
              <w:numPr>
                <w:ilvl w:val="12"/>
                <w:numId w:val="0"/>
              </w:numPr>
              <w:tabs>
                <w:tab w:val="left" w:pos="567"/>
                <w:tab w:val="left" w:pos="3420"/>
              </w:tabs>
              <w:jc w:val="center"/>
              <w:rPr>
                <w:sz w:val="22"/>
                <w:szCs w:val="22"/>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sz w:val="22"/>
                <w:szCs w:val="22"/>
              </w:rPr>
            </w:pPr>
            <w:r w:rsidRPr="00BA2E1A">
              <w:rPr>
                <w:sz w:val="22"/>
                <w:szCs w:val="22"/>
              </w:rPr>
              <w:t>Stipendije za studente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 xml:space="preserve">              30.000,00 </w:t>
            </w:r>
          </w:p>
        </w:tc>
      </w:tr>
      <w:tr w:rsidR="003F1D40" w:rsidRPr="00BA2E1A" w:rsidTr="003F1D40">
        <w:trPr>
          <w:trHeight w:val="70"/>
        </w:trPr>
        <w:tc>
          <w:tcPr>
            <w:tcW w:w="6569" w:type="dxa"/>
            <w:gridSpan w:val="3"/>
            <w:tcBorders>
              <w:top w:val="nil"/>
              <w:left w:val="single" w:sz="4" w:space="0" w:color="000000"/>
              <w:bottom w:val="single" w:sz="4" w:space="0" w:color="auto"/>
              <w:right w:val="single" w:sz="4" w:space="0" w:color="000000"/>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UKUPNO (1.-7.)</w:t>
            </w:r>
          </w:p>
        </w:tc>
        <w:tc>
          <w:tcPr>
            <w:tcW w:w="2818" w:type="dxa"/>
            <w:gridSpan w:val="3"/>
            <w:tcBorders>
              <w:top w:val="nil"/>
              <w:left w:val="single" w:sz="4" w:space="0" w:color="000000"/>
              <w:bottom w:val="single" w:sz="4" w:space="0" w:color="auto"/>
              <w:right w:val="single" w:sz="4" w:space="0" w:color="auto"/>
            </w:tcBorders>
            <w:hideMark/>
          </w:tcPr>
          <w:p w:rsidR="003F1D40" w:rsidRPr="00BA2E1A" w:rsidRDefault="003F1D40">
            <w:pPr>
              <w:numPr>
                <w:ilvl w:val="12"/>
                <w:numId w:val="0"/>
              </w:numPr>
              <w:tabs>
                <w:tab w:val="left" w:pos="567"/>
                <w:tab w:val="left" w:pos="3420"/>
              </w:tabs>
              <w:rPr>
                <w:b/>
                <w:sz w:val="22"/>
                <w:szCs w:val="22"/>
              </w:rPr>
            </w:pPr>
            <w:r w:rsidRPr="00BA2E1A">
              <w:rPr>
                <w:b/>
                <w:sz w:val="22"/>
                <w:szCs w:val="22"/>
              </w:rPr>
              <w:t xml:space="preserve">         2.039.593,00</w:t>
            </w:r>
          </w:p>
        </w:tc>
      </w:tr>
    </w:tbl>
    <w:p w:rsidR="003F1D40" w:rsidRPr="00BA2E1A" w:rsidRDefault="003F1D40" w:rsidP="003F1D40">
      <w:pPr>
        <w:numPr>
          <w:ilvl w:val="12"/>
          <w:numId w:val="0"/>
        </w:numPr>
        <w:tabs>
          <w:tab w:val="left" w:pos="567"/>
          <w:tab w:val="left" w:pos="3420"/>
        </w:tabs>
        <w:jc w:val="center"/>
        <w:rPr>
          <w:sz w:val="22"/>
          <w:szCs w:val="22"/>
        </w:rPr>
      </w:pPr>
      <w:r w:rsidRPr="00BA2E1A">
        <w:rPr>
          <w:sz w:val="22"/>
          <w:szCs w:val="22"/>
        </w:rPr>
        <w:t>Članak 10.</w:t>
      </w:r>
    </w:p>
    <w:p w:rsidR="003F1D40" w:rsidRPr="00BA2E1A" w:rsidRDefault="003F1D40" w:rsidP="003F1D40">
      <w:pPr>
        <w:numPr>
          <w:ilvl w:val="12"/>
          <w:numId w:val="0"/>
        </w:numPr>
        <w:tabs>
          <w:tab w:val="left" w:pos="567"/>
          <w:tab w:val="left" w:pos="3420"/>
        </w:tabs>
        <w:jc w:val="both"/>
        <w:rPr>
          <w:sz w:val="22"/>
          <w:szCs w:val="22"/>
        </w:rPr>
      </w:pPr>
      <w:r w:rsidRPr="00BA2E1A">
        <w:rPr>
          <w:sz w:val="22"/>
          <w:szCs w:val="22"/>
        </w:rPr>
        <w:tab/>
        <w:t>Sredstvima za ostvarivanje ovog Programa rasp</w:t>
      </w:r>
      <w:r w:rsidR="00731794">
        <w:rPr>
          <w:sz w:val="22"/>
          <w:szCs w:val="22"/>
        </w:rPr>
        <w:t xml:space="preserve">olaže Gradonačelnik kao </w:t>
      </w:r>
      <w:proofErr w:type="spellStart"/>
      <w:r w:rsidR="00731794">
        <w:rPr>
          <w:sz w:val="22"/>
          <w:szCs w:val="22"/>
        </w:rPr>
        <w:t>naredbo</w:t>
      </w:r>
      <w:r w:rsidRPr="00BA2E1A">
        <w:rPr>
          <w:sz w:val="22"/>
          <w:szCs w:val="22"/>
        </w:rPr>
        <w:t>davatelj</w:t>
      </w:r>
      <w:proofErr w:type="spellEnd"/>
      <w:r w:rsidRPr="00BA2E1A">
        <w:rPr>
          <w:sz w:val="22"/>
          <w:szCs w:val="22"/>
        </w:rPr>
        <w:t xml:space="preserve"> za njegovo izvršenje. Jedinstveni upravni odjel - Odsjek za financije i javne prihode  Grada vršit će doznaku sredstava na temelju priložene dokumentacije i zahtjeva korisnika.</w:t>
      </w:r>
    </w:p>
    <w:p w:rsidR="003F1D40" w:rsidRPr="00BA2E1A" w:rsidRDefault="003F1D40" w:rsidP="003F1D40">
      <w:pPr>
        <w:numPr>
          <w:ilvl w:val="12"/>
          <w:numId w:val="0"/>
        </w:numPr>
        <w:tabs>
          <w:tab w:val="left" w:pos="426"/>
        </w:tabs>
        <w:jc w:val="center"/>
        <w:rPr>
          <w:sz w:val="22"/>
          <w:szCs w:val="22"/>
        </w:rPr>
      </w:pPr>
      <w:r w:rsidRPr="00BA2E1A">
        <w:rPr>
          <w:sz w:val="22"/>
          <w:szCs w:val="22"/>
        </w:rPr>
        <w:t>Članak 11.</w:t>
      </w:r>
    </w:p>
    <w:p w:rsidR="003F1D40" w:rsidRPr="00BA2E1A" w:rsidRDefault="003F1D40" w:rsidP="003F1D40">
      <w:pPr>
        <w:pStyle w:val="BodyText31"/>
        <w:widowControl/>
        <w:numPr>
          <w:ilvl w:val="12"/>
          <w:numId w:val="0"/>
        </w:numPr>
        <w:tabs>
          <w:tab w:val="left" w:pos="426"/>
        </w:tabs>
        <w:rPr>
          <w:b w:val="0"/>
          <w:sz w:val="22"/>
          <w:szCs w:val="22"/>
        </w:rPr>
      </w:pPr>
      <w:r w:rsidRPr="00BA2E1A">
        <w:rPr>
          <w:b w:val="0"/>
          <w:sz w:val="22"/>
          <w:szCs w:val="22"/>
        </w:rPr>
        <w:t xml:space="preserve"> </w:t>
      </w:r>
      <w:r w:rsidRPr="00BA2E1A">
        <w:rPr>
          <w:b w:val="0"/>
          <w:sz w:val="22"/>
          <w:szCs w:val="22"/>
        </w:rPr>
        <w:tab/>
        <w:t xml:space="preserve">Ovaj Program stupa na snagu danom objave u “Službenom vjesniku Grada Otočca”, a primjenjuje se od 1. siječnja 2016. godine. </w:t>
      </w:r>
    </w:p>
    <w:p w:rsidR="00781708" w:rsidRPr="00BA2E1A" w:rsidRDefault="00781708" w:rsidP="00781708">
      <w:pPr>
        <w:pStyle w:val="BodyText31"/>
        <w:widowControl/>
        <w:numPr>
          <w:ilvl w:val="12"/>
          <w:numId w:val="0"/>
        </w:numPr>
        <w:tabs>
          <w:tab w:val="left" w:pos="426"/>
        </w:tabs>
        <w:rPr>
          <w:b w:val="0"/>
          <w:sz w:val="22"/>
          <w:szCs w:val="22"/>
        </w:rPr>
      </w:pPr>
      <w:r w:rsidRPr="00BA2E1A">
        <w:rPr>
          <w:b w:val="0"/>
          <w:sz w:val="22"/>
          <w:szCs w:val="22"/>
        </w:rPr>
        <w:t>KLASA: 612-01/15-01/2</w:t>
      </w:r>
    </w:p>
    <w:p w:rsidR="00781708" w:rsidRPr="00BA2E1A" w:rsidRDefault="00781708" w:rsidP="00781708">
      <w:pPr>
        <w:pStyle w:val="BodyText31"/>
        <w:widowControl/>
        <w:numPr>
          <w:ilvl w:val="12"/>
          <w:numId w:val="0"/>
        </w:numPr>
        <w:tabs>
          <w:tab w:val="left" w:pos="426"/>
        </w:tabs>
        <w:rPr>
          <w:b w:val="0"/>
          <w:sz w:val="22"/>
          <w:szCs w:val="22"/>
        </w:rPr>
      </w:pPr>
      <w:r w:rsidRPr="00BA2E1A">
        <w:rPr>
          <w:b w:val="0"/>
          <w:sz w:val="22"/>
          <w:szCs w:val="22"/>
        </w:rPr>
        <w:t>URBROJ: 2125/02-01-15-3</w:t>
      </w:r>
    </w:p>
    <w:p w:rsidR="003F1D40" w:rsidRPr="00BA2E1A" w:rsidRDefault="00781708" w:rsidP="00781708">
      <w:pPr>
        <w:pStyle w:val="BodyText31"/>
        <w:widowControl/>
        <w:numPr>
          <w:ilvl w:val="12"/>
          <w:numId w:val="0"/>
        </w:numPr>
        <w:tabs>
          <w:tab w:val="clear" w:pos="851"/>
          <w:tab w:val="left" w:pos="426"/>
          <w:tab w:val="left" w:pos="8364"/>
        </w:tabs>
        <w:rPr>
          <w:b w:val="0"/>
          <w:sz w:val="22"/>
          <w:szCs w:val="22"/>
        </w:rPr>
      </w:pPr>
      <w:r w:rsidRPr="00BA2E1A">
        <w:rPr>
          <w:b w:val="0"/>
          <w:sz w:val="22"/>
          <w:szCs w:val="22"/>
        </w:rPr>
        <w:t>Otočac, 01.12. 2015.</w:t>
      </w:r>
    </w:p>
    <w:p w:rsidR="003F1D40" w:rsidRPr="00BA2E1A" w:rsidRDefault="003F1D40" w:rsidP="00781708">
      <w:pPr>
        <w:pStyle w:val="BodyText31"/>
        <w:widowControl/>
        <w:numPr>
          <w:ilvl w:val="12"/>
          <w:numId w:val="0"/>
        </w:numPr>
        <w:tabs>
          <w:tab w:val="left" w:pos="426"/>
        </w:tabs>
        <w:jc w:val="right"/>
        <w:rPr>
          <w:b w:val="0"/>
          <w:sz w:val="22"/>
          <w:szCs w:val="22"/>
        </w:rPr>
      </w:pPr>
      <w:r w:rsidRPr="00BA2E1A">
        <w:rPr>
          <w:b w:val="0"/>
          <w:sz w:val="22"/>
          <w:szCs w:val="22"/>
        </w:rPr>
        <w:t>Predsjednik</w:t>
      </w:r>
    </w:p>
    <w:p w:rsidR="003F1D40" w:rsidRPr="00BA2E1A" w:rsidRDefault="003F1D40" w:rsidP="00781708">
      <w:pPr>
        <w:pStyle w:val="BodyText31"/>
        <w:widowControl/>
        <w:numPr>
          <w:ilvl w:val="12"/>
          <w:numId w:val="0"/>
        </w:numPr>
        <w:tabs>
          <w:tab w:val="left" w:pos="426"/>
        </w:tabs>
        <w:jc w:val="right"/>
        <w:rPr>
          <w:b w:val="0"/>
          <w:sz w:val="22"/>
          <w:szCs w:val="22"/>
          <w:u w:val="single"/>
        </w:rPr>
      </w:pPr>
      <w:r w:rsidRPr="00BA2E1A">
        <w:rPr>
          <w:b w:val="0"/>
          <w:sz w:val="22"/>
          <w:szCs w:val="22"/>
          <w:u w:val="single"/>
        </w:rPr>
        <w:t>Slaven Prpić, dipl. uč.</w:t>
      </w:r>
      <w:r w:rsidR="00781708" w:rsidRPr="00BA2E1A">
        <w:rPr>
          <w:b w:val="0"/>
          <w:sz w:val="22"/>
          <w:szCs w:val="22"/>
          <w:u w:val="single"/>
        </w:rPr>
        <w:t>, v.r.</w:t>
      </w:r>
    </w:p>
    <w:p w:rsidR="003F1D40" w:rsidRPr="00BA2E1A" w:rsidRDefault="003F1D40" w:rsidP="003F1D40">
      <w:pPr>
        <w:pStyle w:val="BodyText31"/>
        <w:widowControl/>
        <w:numPr>
          <w:ilvl w:val="12"/>
          <w:numId w:val="0"/>
        </w:numPr>
        <w:tabs>
          <w:tab w:val="left" w:pos="426"/>
        </w:tabs>
        <w:jc w:val="center"/>
        <w:rPr>
          <w:b w:val="0"/>
          <w:sz w:val="22"/>
          <w:szCs w:val="22"/>
          <w:u w:val="single"/>
        </w:rPr>
      </w:pPr>
    </w:p>
    <w:p w:rsidR="003F1D40" w:rsidRPr="00BA2E1A" w:rsidRDefault="00781708" w:rsidP="003F1D40">
      <w:pPr>
        <w:pStyle w:val="BodyText23"/>
        <w:widowControl/>
        <w:tabs>
          <w:tab w:val="clear" w:pos="567"/>
          <w:tab w:val="left" w:pos="720"/>
        </w:tabs>
        <w:jc w:val="both"/>
        <w:rPr>
          <w:sz w:val="22"/>
          <w:szCs w:val="22"/>
        </w:rPr>
      </w:pPr>
      <w:r w:rsidRPr="00BA2E1A">
        <w:rPr>
          <w:sz w:val="22"/>
          <w:szCs w:val="22"/>
        </w:rPr>
        <w:tab/>
        <w:t>Na temelju č</w:t>
      </w:r>
      <w:r w:rsidR="003F1D40" w:rsidRPr="00BA2E1A">
        <w:rPr>
          <w:sz w:val="22"/>
          <w:szCs w:val="22"/>
        </w:rPr>
        <w:t>lanka 19. Zakona o lokalnoj i područnoj (regionalnoj) samoupravi  (“Narodne novine“ broj: 33/01, 60/01, 129/05, 109/07, 125/08, 36/09,  36/09, 150/11, 144/12 i 19/13), Zakona o socijalnoj skrbi ("Narodne novine"</w:t>
      </w:r>
      <w:r w:rsidR="00192857" w:rsidRPr="00BA2E1A">
        <w:rPr>
          <w:sz w:val="22"/>
          <w:szCs w:val="22"/>
        </w:rPr>
        <w:t>, broj 157/13, 152/14 i 99/15) č</w:t>
      </w:r>
      <w:r w:rsidR="003F1D40" w:rsidRPr="00BA2E1A">
        <w:rPr>
          <w:sz w:val="22"/>
          <w:szCs w:val="22"/>
        </w:rPr>
        <w:t>lanka 1. Odluke o socijalnoj skrbi („Službeni vjesnik Grada Otočca“ br. 1/14)</w:t>
      </w:r>
      <w:r w:rsidR="00192857" w:rsidRPr="00BA2E1A">
        <w:rPr>
          <w:sz w:val="22"/>
          <w:szCs w:val="22"/>
        </w:rPr>
        <w:t xml:space="preserve"> č</w:t>
      </w:r>
      <w:r w:rsidR="003F1D40" w:rsidRPr="00BA2E1A">
        <w:rPr>
          <w:sz w:val="22"/>
          <w:szCs w:val="22"/>
        </w:rPr>
        <w:t xml:space="preserve">lanka 11. Odluke o kriterijima za određivanje prioriteta za dodjelu financijskih sredstava programima i projektima od posebnog interesa za Grad Otočac ("Službeni vjesnik Grada Otočca" br. 3/15) </w:t>
      </w:r>
      <w:r w:rsidR="00192857" w:rsidRPr="00BA2E1A">
        <w:rPr>
          <w:sz w:val="22"/>
          <w:szCs w:val="22"/>
        </w:rPr>
        <w:t>i č</w:t>
      </w:r>
      <w:r w:rsidR="003F1D40" w:rsidRPr="00BA2E1A">
        <w:rPr>
          <w:sz w:val="22"/>
          <w:szCs w:val="22"/>
        </w:rPr>
        <w:t xml:space="preserve">lanka 27. Statuta Grada Otočca (“Službeni vjesnik Grada Otočca" br. 1/13), Gradsko vijeće Grada Otočca na 13. sjednici održanoj 01. prosinca 2015. godine donosi </w:t>
      </w:r>
    </w:p>
    <w:p w:rsidR="003F1D40" w:rsidRPr="00BA2E1A" w:rsidRDefault="003F1D40" w:rsidP="003F1D40">
      <w:pPr>
        <w:pStyle w:val="Naslov5"/>
        <w:rPr>
          <w:sz w:val="22"/>
          <w:szCs w:val="22"/>
        </w:rPr>
      </w:pPr>
      <w:r w:rsidRPr="00BA2E1A">
        <w:rPr>
          <w:sz w:val="22"/>
          <w:szCs w:val="22"/>
        </w:rPr>
        <w:t>P R O G R A M</w:t>
      </w:r>
    </w:p>
    <w:p w:rsidR="003F1D40" w:rsidRPr="00BA2E1A" w:rsidRDefault="003F1D40" w:rsidP="003F1D40">
      <w:pPr>
        <w:pStyle w:val="Naslov5"/>
        <w:rPr>
          <w:sz w:val="22"/>
          <w:szCs w:val="22"/>
        </w:rPr>
      </w:pPr>
      <w:r w:rsidRPr="00BA2E1A">
        <w:rPr>
          <w:sz w:val="22"/>
          <w:szCs w:val="22"/>
        </w:rPr>
        <w:t>javnih potreba Grada Otočca u socijalnoj skrbi za 2016. godinu</w:t>
      </w:r>
    </w:p>
    <w:p w:rsidR="003F1D40" w:rsidRPr="00BA2E1A" w:rsidRDefault="003F1D40" w:rsidP="003F1D40">
      <w:pPr>
        <w:tabs>
          <w:tab w:val="left" w:pos="567"/>
          <w:tab w:val="left" w:pos="851"/>
          <w:tab w:val="left" w:pos="4111"/>
          <w:tab w:val="left" w:pos="5954"/>
        </w:tabs>
        <w:jc w:val="center"/>
        <w:rPr>
          <w:sz w:val="22"/>
          <w:szCs w:val="22"/>
        </w:rPr>
      </w:pPr>
      <w:r w:rsidRPr="00BA2E1A">
        <w:rPr>
          <w:sz w:val="22"/>
          <w:szCs w:val="22"/>
        </w:rPr>
        <w:t>Članak 1.</w:t>
      </w:r>
    </w:p>
    <w:p w:rsidR="003F1D40" w:rsidRPr="00BA2E1A" w:rsidRDefault="003F1D40" w:rsidP="003F1D40">
      <w:pPr>
        <w:tabs>
          <w:tab w:val="left" w:pos="720"/>
          <w:tab w:val="left" w:pos="5954"/>
        </w:tabs>
        <w:jc w:val="both"/>
        <w:rPr>
          <w:sz w:val="22"/>
          <w:szCs w:val="22"/>
        </w:rPr>
      </w:pPr>
      <w:r w:rsidRPr="00BA2E1A">
        <w:rPr>
          <w:sz w:val="22"/>
          <w:szCs w:val="22"/>
        </w:rPr>
        <w:tab/>
        <w:t>Programom javnih potreba u socijalnoj skrbi utvrđuje se institucionalni okvir za provođenje mjera različitih sustava socijalne politike kojima se osigurava i ostvaruje pomoć za podmirenje osnovnih životnih potreba socijalno ugroženih, starijih, bolesnih, nemoćnih i invalidnih osoba. Program se provodi kontinuirano</w:t>
      </w:r>
      <w:r w:rsidR="00731794">
        <w:rPr>
          <w:sz w:val="22"/>
          <w:szCs w:val="22"/>
        </w:rPr>
        <w:t>,</w:t>
      </w:r>
      <w:r w:rsidRPr="00BA2E1A">
        <w:rPr>
          <w:sz w:val="22"/>
          <w:szCs w:val="22"/>
        </w:rPr>
        <w:t xml:space="preserve"> a namijenjen je svim građanima Grada Otočca kojima je u danom trenutku potrebna dodatna socijalna skrb.</w:t>
      </w:r>
    </w:p>
    <w:p w:rsidR="003F1D40" w:rsidRPr="00BA2E1A" w:rsidRDefault="003F1D40" w:rsidP="003F1D40">
      <w:pPr>
        <w:tabs>
          <w:tab w:val="left" w:pos="567"/>
          <w:tab w:val="left" w:pos="4111"/>
        </w:tabs>
        <w:jc w:val="center"/>
        <w:rPr>
          <w:sz w:val="22"/>
          <w:szCs w:val="22"/>
        </w:rPr>
      </w:pPr>
      <w:r w:rsidRPr="00BA2E1A">
        <w:rPr>
          <w:sz w:val="22"/>
          <w:szCs w:val="22"/>
        </w:rPr>
        <w:t>Članak 2.</w:t>
      </w:r>
    </w:p>
    <w:p w:rsidR="003F1D40" w:rsidRPr="00BA2E1A" w:rsidRDefault="003F1D40" w:rsidP="003F1D40">
      <w:pPr>
        <w:tabs>
          <w:tab w:val="left" w:pos="720"/>
          <w:tab w:val="left" w:pos="3119"/>
          <w:tab w:val="left" w:pos="5954"/>
        </w:tabs>
        <w:jc w:val="both"/>
        <w:rPr>
          <w:sz w:val="22"/>
          <w:szCs w:val="22"/>
        </w:rPr>
      </w:pPr>
      <w:r w:rsidRPr="00BA2E1A">
        <w:rPr>
          <w:sz w:val="22"/>
          <w:szCs w:val="22"/>
        </w:rPr>
        <w:t xml:space="preserve">         Program socijalne skrbi  na području Grada Otočca podijeljen je na domene:</w:t>
      </w:r>
    </w:p>
    <w:p w:rsidR="003F1D40" w:rsidRPr="00BA2E1A" w:rsidRDefault="003F1D40" w:rsidP="003F1D40">
      <w:pPr>
        <w:tabs>
          <w:tab w:val="left" w:pos="720"/>
          <w:tab w:val="left" w:pos="3119"/>
          <w:tab w:val="left" w:pos="5954"/>
        </w:tabs>
        <w:ind w:left="540"/>
        <w:jc w:val="both"/>
        <w:rPr>
          <w:sz w:val="22"/>
          <w:szCs w:val="22"/>
        </w:rPr>
      </w:pPr>
      <w:r w:rsidRPr="00BA2E1A">
        <w:rPr>
          <w:sz w:val="22"/>
          <w:szCs w:val="22"/>
        </w:rPr>
        <w:t>1. Rad i djelovanje Crvenog križa,</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 xml:space="preserve">Rad i djelovanje Centra za pomoć u kući  </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Socijalna zaštita stanovništva,</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Društveno humanitarne udruge,</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Udruge proizašle iz Domovinskog rata,</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Vijeće za prevenciju Grada Otočca i</w:t>
      </w:r>
    </w:p>
    <w:p w:rsidR="003F1D40" w:rsidRPr="00BA2E1A" w:rsidRDefault="003F1D40" w:rsidP="003F1D40">
      <w:pPr>
        <w:numPr>
          <w:ilvl w:val="0"/>
          <w:numId w:val="12"/>
        </w:numPr>
        <w:tabs>
          <w:tab w:val="left" w:pos="720"/>
          <w:tab w:val="left" w:pos="3119"/>
          <w:tab w:val="left" w:pos="5954"/>
        </w:tabs>
        <w:jc w:val="both"/>
        <w:rPr>
          <w:sz w:val="22"/>
          <w:szCs w:val="22"/>
        </w:rPr>
      </w:pPr>
      <w:r w:rsidRPr="00BA2E1A">
        <w:rPr>
          <w:sz w:val="22"/>
          <w:szCs w:val="22"/>
        </w:rPr>
        <w:t>Subvencija prigradskog prijevoza.</w:t>
      </w:r>
    </w:p>
    <w:p w:rsidR="003F1D40" w:rsidRPr="00BA2E1A" w:rsidRDefault="003F1D40" w:rsidP="003F1D40">
      <w:pPr>
        <w:tabs>
          <w:tab w:val="left" w:pos="720"/>
          <w:tab w:val="left" w:pos="3119"/>
          <w:tab w:val="left" w:pos="5954"/>
        </w:tabs>
        <w:jc w:val="both"/>
        <w:rPr>
          <w:sz w:val="22"/>
          <w:szCs w:val="22"/>
        </w:rPr>
      </w:pPr>
    </w:p>
    <w:p w:rsidR="003F1D40" w:rsidRPr="00BA2E1A" w:rsidRDefault="003F1D40" w:rsidP="003F1D40">
      <w:pPr>
        <w:jc w:val="center"/>
        <w:rPr>
          <w:sz w:val="22"/>
          <w:szCs w:val="22"/>
        </w:rPr>
      </w:pPr>
      <w:r w:rsidRPr="00BA2E1A">
        <w:rPr>
          <w:sz w:val="22"/>
          <w:szCs w:val="22"/>
        </w:rPr>
        <w:t>Članak 3.</w:t>
      </w:r>
    </w:p>
    <w:p w:rsidR="003F1D40" w:rsidRPr="00BA2E1A" w:rsidRDefault="003F1D40" w:rsidP="003F1D40">
      <w:pPr>
        <w:jc w:val="center"/>
        <w:rPr>
          <w:sz w:val="22"/>
          <w:szCs w:val="22"/>
        </w:rPr>
      </w:pPr>
    </w:p>
    <w:p w:rsidR="003F1D40" w:rsidRPr="00BA2E1A" w:rsidRDefault="003F1D40" w:rsidP="003F1D40">
      <w:pPr>
        <w:rPr>
          <w:b/>
          <w:sz w:val="22"/>
          <w:szCs w:val="22"/>
        </w:rPr>
      </w:pPr>
      <w:r w:rsidRPr="00BA2E1A">
        <w:rPr>
          <w:b/>
          <w:sz w:val="22"/>
          <w:szCs w:val="22"/>
        </w:rPr>
        <w:t>1. Rad i djelovanje Hrvatskog Crvenog križa                                                  101.000,00 kn</w:t>
      </w:r>
    </w:p>
    <w:p w:rsidR="003F1D40" w:rsidRPr="00BA2E1A" w:rsidRDefault="003F1D40" w:rsidP="003F1D40">
      <w:pPr>
        <w:rPr>
          <w:b/>
          <w:sz w:val="22"/>
          <w:szCs w:val="22"/>
        </w:rPr>
      </w:pPr>
    </w:p>
    <w:p w:rsidR="003F1D40" w:rsidRPr="00BA2E1A" w:rsidRDefault="003F1D40" w:rsidP="003F1D40">
      <w:pPr>
        <w:pStyle w:val="BodyText31"/>
        <w:widowControl/>
        <w:tabs>
          <w:tab w:val="left" w:pos="567"/>
        </w:tabs>
        <w:rPr>
          <w:b w:val="0"/>
          <w:sz w:val="22"/>
          <w:szCs w:val="22"/>
        </w:rPr>
      </w:pPr>
      <w:r w:rsidRPr="00BA2E1A">
        <w:rPr>
          <w:sz w:val="22"/>
          <w:szCs w:val="22"/>
        </w:rPr>
        <w:tab/>
      </w:r>
      <w:r w:rsidRPr="00BA2E1A">
        <w:rPr>
          <w:b w:val="0"/>
          <w:sz w:val="22"/>
          <w:szCs w:val="22"/>
        </w:rPr>
        <w:t>Hrvatski Crveni križ - Gradsko društvo Otočac u 2016. godini planira još više poboljšati život lokalne zajednice</w:t>
      </w:r>
      <w:r w:rsidR="0086044C">
        <w:rPr>
          <w:b w:val="0"/>
          <w:sz w:val="22"/>
          <w:szCs w:val="22"/>
        </w:rPr>
        <w:t>,</w:t>
      </w:r>
      <w:r w:rsidRPr="00BA2E1A">
        <w:rPr>
          <w:b w:val="0"/>
          <w:sz w:val="22"/>
          <w:szCs w:val="22"/>
        </w:rPr>
        <w:t xml:space="preserve"> a aktivnosti društva bazirane su na razvijanju i jačanju volonterstva. Gradsko društvo Crvenog križa Otočac provodit će slijedeće programske aktivnosti:</w:t>
      </w:r>
    </w:p>
    <w:p w:rsidR="003F1D40" w:rsidRPr="00BA2E1A" w:rsidRDefault="003F1D40" w:rsidP="003F1D40">
      <w:pPr>
        <w:pStyle w:val="BodyText31"/>
        <w:widowControl/>
        <w:tabs>
          <w:tab w:val="left" w:pos="567"/>
        </w:tabs>
        <w:rPr>
          <w:b w:val="0"/>
          <w:sz w:val="22"/>
          <w:szCs w:val="22"/>
        </w:rPr>
      </w:pPr>
      <w:r w:rsidRPr="00BA2E1A">
        <w:rPr>
          <w:b w:val="0"/>
          <w:sz w:val="22"/>
          <w:szCs w:val="22"/>
        </w:rPr>
        <w:lastRenderedPageBreak/>
        <w:t>-  Službu traženja,</w:t>
      </w:r>
    </w:p>
    <w:p w:rsidR="003F1D40" w:rsidRPr="00BA2E1A" w:rsidRDefault="003F1D40" w:rsidP="003F1D40">
      <w:pPr>
        <w:pStyle w:val="BodyText31"/>
        <w:widowControl/>
        <w:tabs>
          <w:tab w:val="left" w:pos="567"/>
        </w:tabs>
        <w:rPr>
          <w:b w:val="0"/>
          <w:sz w:val="22"/>
          <w:szCs w:val="22"/>
        </w:rPr>
      </w:pPr>
      <w:r w:rsidRPr="00BA2E1A">
        <w:rPr>
          <w:b w:val="0"/>
          <w:sz w:val="22"/>
          <w:szCs w:val="22"/>
        </w:rPr>
        <w:t>-  Socijalne aktivnosti  (materijalna pomoć, psihosocijalna pomoć),</w:t>
      </w:r>
    </w:p>
    <w:p w:rsidR="003F1D40" w:rsidRPr="00BA2E1A" w:rsidRDefault="003F1D40" w:rsidP="003F1D40">
      <w:pPr>
        <w:pStyle w:val="BodyText31"/>
        <w:widowControl/>
        <w:tabs>
          <w:tab w:val="left" w:pos="567"/>
        </w:tabs>
        <w:rPr>
          <w:b w:val="0"/>
          <w:sz w:val="22"/>
          <w:szCs w:val="22"/>
        </w:rPr>
      </w:pPr>
      <w:r w:rsidRPr="00BA2E1A">
        <w:rPr>
          <w:b w:val="0"/>
          <w:sz w:val="22"/>
          <w:szCs w:val="22"/>
        </w:rPr>
        <w:t>-  Izvršavanje rada za opće dobro u prekršajnom postupku,</w:t>
      </w:r>
    </w:p>
    <w:p w:rsidR="003F1D40" w:rsidRPr="00BA2E1A" w:rsidRDefault="003F1D40" w:rsidP="003F1D40">
      <w:pPr>
        <w:pStyle w:val="BodyText31"/>
        <w:widowControl/>
        <w:tabs>
          <w:tab w:val="left" w:pos="567"/>
        </w:tabs>
        <w:rPr>
          <w:sz w:val="22"/>
          <w:szCs w:val="22"/>
        </w:rPr>
      </w:pPr>
      <w:r w:rsidRPr="00BA2E1A">
        <w:rPr>
          <w:b w:val="0"/>
          <w:sz w:val="22"/>
          <w:szCs w:val="22"/>
        </w:rPr>
        <w:t xml:space="preserve">- </w:t>
      </w:r>
      <w:r w:rsidR="001531C1">
        <w:rPr>
          <w:b w:val="0"/>
          <w:sz w:val="22"/>
          <w:szCs w:val="22"/>
        </w:rPr>
        <w:t xml:space="preserve"> </w:t>
      </w:r>
      <w:r w:rsidRPr="00BA2E1A">
        <w:rPr>
          <w:b w:val="0"/>
          <w:sz w:val="22"/>
          <w:szCs w:val="22"/>
        </w:rPr>
        <w:t>Edukacije</w:t>
      </w:r>
      <w:r w:rsidRPr="00BA2E1A">
        <w:rPr>
          <w:b w:val="0"/>
          <w:i/>
          <w:sz w:val="22"/>
          <w:szCs w:val="22"/>
        </w:rPr>
        <w:t xml:space="preserve"> </w:t>
      </w:r>
      <w:r w:rsidRPr="00BA2E1A">
        <w:rPr>
          <w:b w:val="0"/>
          <w:sz w:val="22"/>
          <w:szCs w:val="22"/>
        </w:rPr>
        <w:t>i zdravstvene aktivnosti (dobrovoljno davanje krvi, Prva pomoć, Zdravstveno preventivni programi)</w:t>
      </w:r>
    </w:p>
    <w:p w:rsidR="003F1D40" w:rsidRPr="00BA2E1A" w:rsidRDefault="003F1D40" w:rsidP="003F1D40">
      <w:pPr>
        <w:tabs>
          <w:tab w:val="left" w:pos="426"/>
          <w:tab w:val="left" w:pos="5954"/>
        </w:tabs>
        <w:jc w:val="both"/>
        <w:rPr>
          <w:sz w:val="22"/>
          <w:szCs w:val="22"/>
        </w:rPr>
      </w:pPr>
      <w:r w:rsidRPr="00BA2E1A">
        <w:rPr>
          <w:sz w:val="22"/>
          <w:szCs w:val="22"/>
        </w:rPr>
        <w:t xml:space="preserve">- </w:t>
      </w:r>
      <w:r w:rsidR="001531C1">
        <w:rPr>
          <w:sz w:val="22"/>
          <w:szCs w:val="22"/>
        </w:rPr>
        <w:t xml:space="preserve"> </w:t>
      </w:r>
      <w:r w:rsidRPr="00BA2E1A">
        <w:rPr>
          <w:b/>
          <w:i/>
          <w:sz w:val="22"/>
          <w:szCs w:val="22"/>
        </w:rPr>
        <w:t xml:space="preserve">Službu traženja </w:t>
      </w:r>
      <w:r w:rsidRPr="00BA2E1A">
        <w:rPr>
          <w:sz w:val="22"/>
          <w:szCs w:val="22"/>
        </w:rPr>
        <w:t>-</w:t>
      </w:r>
      <w:r w:rsidRPr="00BA2E1A">
        <w:rPr>
          <w:b/>
          <w:sz w:val="22"/>
          <w:szCs w:val="22"/>
        </w:rPr>
        <w:t xml:space="preserve"> </w:t>
      </w:r>
      <w:r w:rsidRPr="00BA2E1A">
        <w:rPr>
          <w:sz w:val="22"/>
          <w:szCs w:val="22"/>
        </w:rPr>
        <w:t>rad</w:t>
      </w:r>
      <w:r w:rsidRPr="00BA2E1A">
        <w:rPr>
          <w:b/>
          <w:sz w:val="22"/>
          <w:szCs w:val="22"/>
        </w:rPr>
        <w:t xml:space="preserve"> </w:t>
      </w:r>
      <w:r w:rsidRPr="00BA2E1A">
        <w:rPr>
          <w:sz w:val="22"/>
          <w:szCs w:val="22"/>
        </w:rPr>
        <w:t>službe traženja bazira se na traženju osoba iz 2. Svjetskog rata, Domovinskog rata, nestalih u prirodnim katastrofama, kao i katastrofama izazvanim ljudskim djelovanjem- terorizmom. Poslovi Službe traženja na žalost, danas se proširuju na još jedan aktualni europski problem - izbjeglice na području Jugoistočne Europe te obnavljanje obiteljskih veza osoba razdvojenih uslijed migracija. Sukladno odredbama Zakona o Hrvatskom Crvenom križu prema kojima se Služba traženja definira kao javno ovlaštenje povjereno Hrvatskom Crvenom križu, po obvezama preuzetim ratifikacijom Ženevskih konvencija od strane RH-e, potrebno je i dalje u cijelosti realizirati utvrđenu dužnost lokalne uprave i samouprave za kontinuiranom financijskom potporom u razvoju ove djelatnosti i osiguranju prostornih, materijalnih i drugih općih uvjeta, te tehničke opremljenosti za njen rad i djelovanje na dobrobit svih građana. Priprema ekipa za djelovanje u katastrofama i izvanrednim situacijama, odvija se usvajanjem osnovnih znanja iz prve pomoći, psihosocijalne podrške, sigurnosti i samozaštite te komunikacije.</w:t>
      </w:r>
    </w:p>
    <w:p w:rsidR="003F1D40" w:rsidRPr="00BA2E1A" w:rsidRDefault="003F1D40" w:rsidP="003F1D40">
      <w:pPr>
        <w:pStyle w:val="BodyText23"/>
        <w:widowControl/>
        <w:tabs>
          <w:tab w:val="clear" w:pos="567"/>
          <w:tab w:val="left" w:pos="360"/>
          <w:tab w:val="left" w:pos="720"/>
        </w:tabs>
        <w:jc w:val="both"/>
        <w:rPr>
          <w:i/>
          <w:sz w:val="22"/>
          <w:szCs w:val="22"/>
        </w:rPr>
      </w:pPr>
      <w:r w:rsidRPr="00BA2E1A">
        <w:rPr>
          <w:sz w:val="22"/>
          <w:szCs w:val="22"/>
        </w:rPr>
        <w:t xml:space="preserve">- </w:t>
      </w:r>
      <w:r w:rsidRPr="00BA2E1A">
        <w:rPr>
          <w:b/>
          <w:i/>
          <w:sz w:val="22"/>
          <w:szCs w:val="22"/>
        </w:rPr>
        <w:t>Socijalne aktivnosti obuhvaćaju</w:t>
      </w:r>
      <w:r w:rsidRPr="00BA2E1A">
        <w:rPr>
          <w:i/>
          <w:sz w:val="22"/>
          <w:szCs w:val="22"/>
        </w:rPr>
        <w:t>:</w:t>
      </w:r>
    </w:p>
    <w:p w:rsidR="003F1D40" w:rsidRPr="00BA2E1A" w:rsidRDefault="003F1D40" w:rsidP="003F1D40">
      <w:pPr>
        <w:pStyle w:val="BodyText23"/>
        <w:widowControl/>
        <w:tabs>
          <w:tab w:val="clear" w:pos="567"/>
          <w:tab w:val="left" w:pos="360"/>
          <w:tab w:val="left" w:pos="720"/>
        </w:tabs>
        <w:jc w:val="both"/>
        <w:rPr>
          <w:sz w:val="22"/>
          <w:szCs w:val="22"/>
        </w:rPr>
      </w:pPr>
      <w:r w:rsidRPr="00BA2E1A">
        <w:rPr>
          <w:sz w:val="22"/>
          <w:szCs w:val="22"/>
        </w:rPr>
        <w:tab/>
      </w:r>
      <w:r w:rsidRPr="00BA2E1A">
        <w:rPr>
          <w:sz w:val="22"/>
          <w:szCs w:val="22"/>
        </w:rPr>
        <w:tab/>
        <w:t xml:space="preserve">a)  kontinuirano surađivati s poslovnim subjektima koji brinu o istim korisnicima </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ab/>
        <w:t xml:space="preserve">b) održavanje i unaprjeđivanje baze podataka potrebitih za vaninstitucionalnom skrbi i </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 xml:space="preserve">          humanitarnoj pomoći u hrani, dječjoj hrani, odjeći i obući, higijeni, pelenama za         </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 xml:space="preserve">          odrasle,</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ab/>
        <w:t>c) pružanje psihosocijalne pomoći najugroženijim kategorijama građana,</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 xml:space="preserve">      d) svakodnevno raditi na prikupljanju i raspodjeli humanitarne pomoći,</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ab/>
        <w:t>e) provođenje akcije „Solidarnost na djelu 2016.“</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ab/>
        <w:t xml:space="preserve">f) provođenje Projekta Ministarstva socijalne politike i mladih „Osiguranje prehrane </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 xml:space="preserve">          tijekom boravka u osnovnoj školi djeci iz socijalno ugroženih obitelji“ u Osnovnoj</w:t>
      </w:r>
    </w:p>
    <w:p w:rsidR="003F1D40" w:rsidRPr="00BA2E1A" w:rsidRDefault="003F1D40" w:rsidP="003F1D40">
      <w:pPr>
        <w:pStyle w:val="BodyText23"/>
        <w:widowControl/>
        <w:tabs>
          <w:tab w:val="clear" w:pos="567"/>
          <w:tab w:val="left" w:pos="360"/>
          <w:tab w:val="left" w:pos="720"/>
        </w:tabs>
        <w:ind w:left="360"/>
        <w:jc w:val="both"/>
        <w:rPr>
          <w:sz w:val="22"/>
          <w:szCs w:val="22"/>
        </w:rPr>
      </w:pPr>
      <w:r w:rsidRPr="00BA2E1A">
        <w:rPr>
          <w:sz w:val="22"/>
          <w:szCs w:val="22"/>
        </w:rPr>
        <w:t xml:space="preserve">          školi  Zrinskih i Frankopana Otočac.</w:t>
      </w:r>
    </w:p>
    <w:p w:rsidR="003F1D40" w:rsidRPr="00BA2E1A" w:rsidRDefault="003F1D40" w:rsidP="003F1D40">
      <w:pPr>
        <w:pStyle w:val="BodyText23"/>
        <w:widowControl/>
        <w:tabs>
          <w:tab w:val="clear" w:pos="567"/>
          <w:tab w:val="left" w:pos="360"/>
          <w:tab w:val="left" w:pos="720"/>
        </w:tabs>
        <w:jc w:val="both"/>
        <w:rPr>
          <w:sz w:val="22"/>
          <w:szCs w:val="22"/>
        </w:rPr>
      </w:pPr>
      <w:r w:rsidRPr="00BA2E1A">
        <w:rPr>
          <w:sz w:val="22"/>
          <w:szCs w:val="22"/>
        </w:rPr>
        <w:t>Socijalne aktivnosti u kojima sudjeluju članovi pomlatka i mladeži, jesu akcije solidarnosti, sabirne akcije i drugo.</w:t>
      </w:r>
    </w:p>
    <w:p w:rsidR="003F1D40" w:rsidRPr="00BA2E1A" w:rsidRDefault="003F1D40" w:rsidP="003F1D40">
      <w:pPr>
        <w:pStyle w:val="BodyText23"/>
        <w:widowControl/>
        <w:tabs>
          <w:tab w:val="clear" w:pos="567"/>
          <w:tab w:val="left" w:pos="426"/>
        </w:tabs>
        <w:jc w:val="both"/>
        <w:rPr>
          <w:b/>
          <w:sz w:val="22"/>
          <w:szCs w:val="22"/>
        </w:rPr>
      </w:pPr>
      <w:r w:rsidRPr="00BA2E1A">
        <w:rPr>
          <w:sz w:val="22"/>
          <w:szCs w:val="22"/>
        </w:rPr>
        <w:t>-</w:t>
      </w:r>
      <w:r w:rsidRPr="00BA2E1A">
        <w:rPr>
          <w:b/>
          <w:i/>
          <w:sz w:val="22"/>
          <w:szCs w:val="22"/>
        </w:rPr>
        <w:t>Izvršavanje</w:t>
      </w:r>
      <w:r w:rsidRPr="00BA2E1A">
        <w:rPr>
          <w:sz w:val="22"/>
          <w:szCs w:val="22"/>
        </w:rPr>
        <w:t xml:space="preserve"> </w:t>
      </w:r>
      <w:r w:rsidRPr="00BA2E1A">
        <w:rPr>
          <w:b/>
          <w:i/>
          <w:sz w:val="22"/>
          <w:szCs w:val="22"/>
        </w:rPr>
        <w:t>rada za opće dobro u prekršajnom postupku</w:t>
      </w:r>
      <w:r w:rsidRPr="00BA2E1A">
        <w:rPr>
          <w:b/>
          <w:sz w:val="22"/>
          <w:szCs w:val="22"/>
        </w:rPr>
        <w:t xml:space="preserve"> </w:t>
      </w:r>
    </w:p>
    <w:p w:rsidR="003F1D40" w:rsidRPr="00BA2E1A" w:rsidRDefault="003F1D40" w:rsidP="003F1D40">
      <w:pPr>
        <w:pStyle w:val="BodyText23"/>
        <w:widowControl/>
        <w:tabs>
          <w:tab w:val="clear" w:pos="567"/>
          <w:tab w:val="left" w:pos="426"/>
        </w:tabs>
        <w:jc w:val="both"/>
        <w:rPr>
          <w:sz w:val="22"/>
          <w:szCs w:val="22"/>
        </w:rPr>
      </w:pPr>
      <w:r w:rsidRPr="00BA2E1A">
        <w:rPr>
          <w:sz w:val="22"/>
          <w:szCs w:val="22"/>
        </w:rPr>
        <w:t>Na temelju ugovora o postojanju zajedničkog interesa za izvršavanje rada za opće dobro u prekršajnom postupku, sud izvršenja naredbom upućuje osuđenika na rad za opće dobro u određenu ustanovu odnosno pravnu osobu s liste evidentiranih ugovora.</w:t>
      </w:r>
    </w:p>
    <w:p w:rsidR="003F1D40" w:rsidRPr="00BA2E1A" w:rsidRDefault="003F1D40" w:rsidP="003F1D40">
      <w:pPr>
        <w:pStyle w:val="BodyText23"/>
        <w:widowControl/>
        <w:tabs>
          <w:tab w:val="clear" w:pos="567"/>
          <w:tab w:val="left" w:pos="426"/>
        </w:tabs>
        <w:jc w:val="both"/>
        <w:rPr>
          <w:b/>
          <w:i/>
          <w:sz w:val="22"/>
          <w:szCs w:val="22"/>
        </w:rPr>
      </w:pPr>
      <w:r w:rsidRPr="00BA2E1A">
        <w:rPr>
          <w:sz w:val="22"/>
          <w:szCs w:val="22"/>
        </w:rPr>
        <w:t>-</w:t>
      </w:r>
      <w:r w:rsidRPr="00BA2E1A">
        <w:rPr>
          <w:b/>
          <w:i/>
          <w:sz w:val="22"/>
          <w:szCs w:val="22"/>
        </w:rPr>
        <w:t xml:space="preserve">Dobrovoljno darivanje  krvi </w:t>
      </w:r>
    </w:p>
    <w:p w:rsidR="003F1D40" w:rsidRPr="00BA2E1A" w:rsidRDefault="003F1D40" w:rsidP="003F1D40">
      <w:pPr>
        <w:pStyle w:val="BodyText23"/>
        <w:widowControl/>
        <w:tabs>
          <w:tab w:val="clear" w:pos="567"/>
          <w:tab w:val="left" w:pos="426"/>
        </w:tabs>
        <w:jc w:val="both"/>
        <w:rPr>
          <w:sz w:val="22"/>
          <w:szCs w:val="22"/>
        </w:rPr>
      </w:pPr>
      <w:r w:rsidRPr="00BA2E1A">
        <w:rPr>
          <w:sz w:val="22"/>
          <w:szCs w:val="22"/>
        </w:rPr>
        <w:t>Hrvatski Crveni križ utemeljitelj je i promicatelj dobrovoljnog darivanja krvi u našoj zemlji u skladu s time GDCK Otočac tijekom 2016</w:t>
      </w:r>
      <w:r w:rsidR="001531C1">
        <w:rPr>
          <w:sz w:val="22"/>
          <w:szCs w:val="22"/>
        </w:rPr>
        <w:t>.</w:t>
      </w:r>
      <w:r w:rsidRPr="00BA2E1A">
        <w:rPr>
          <w:sz w:val="22"/>
          <w:szCs w:val="22"/>
        </w:rPr>
        <w:t xml:space="preserve"> godine planira organizirati četiri akcije DDK-a i obilježiti značajnije datume: </w:t>
      </w:r>
    </w:p>
    <w:p w:rsidR="003F1D40" w:rsidRPr="00BA2E1A" w:rsidRDefault="003F1D40" w:rsidP="003F1D40">
      <w:pPr>
        <w:pStyle w:val="BodyText23"/>
        <w:widowControl/>
        <w:tabs>
          <w:tab w:val="clear" w:pos="567"/>
          <w:tab w:val="left" w:pos="426"/>
        </w:tabs>
        <w:jc w:val="both"/>
        <w:rPr>
          <w:sz w:val="22"/>
          <w:szCs w:val="22"/>
        </w:rPr>
      </w:pPr>
      <w:r w:rsidRPr="00BA2E1A">
        <w:rPr>
          <w:sz w:val="22"/>
          <w:szCs w:val="22"/>
        </w:rPr>
        <w:tab/>
        <w:t>-</w:t>
      </w:r>
      <w:r w:rsidR="001531C1">
        <w:rPr>
          <w:sz w:val="22"/>
          <w:szCs w:val="22"/>
        </w:rPr>
        <w:t xml:space="preserve"> </w:t>
      </w:r>
      <w:r w:rsidRPr="00BA2E1A">
        <w:rPr>
          <w:sz w:val="22"/>
          <w:szCs w:val="22"/>
        </w:rPr>
        <w:t>14. lipanj -Svjetski dan darivatelja krvi – susreti darivatelja, medijska promocija darivanja krvi</w:t>
      </w:r>
    </w:p>
    <w:p w:rsidR="003F1D40" w:rsidRPr="00BA2E1A" w:rsidRDefault="001531C1" w:rsidP="003F1D40">
      <w:pPr>
        <w:pStyle w:val="BodyText23"/>
        <w:widowControl/>
        <w:tabs>
          <w:tab w:val="clear" w:pos="567"/>
          <w:tab w:val="left" w:pos="426"/>
        </w:tabs>
        <w:jc w:val="both"/>
        <w:rPr>
          <w:sz w:val="22"/>
          <w:szCs w:val="22"/>
        </w:rPr>
      </w:pPr>
      <w:r>
        <w:rPr>
          <w:sz w:val="22"/>
          <w:szCs w:val="22"/>
        </w:rPr>
        <w:tab/>
        <w:t xml:space="preserve">- </w:t>
      </w:r>
      <w:r w:rsidR="003F1D40" w:rsidRPr="00BA2E1A">
        <w:rPr>
          <w:sz w:val="22"/>
          <w:szCs w:val="22"/>
        </w:rPr>
        <w:t xml:space="preserve">25. listopad – Dan darivatelja – podjela jubilarnih priznanja </w:t>
      </w:r>
    </w:p>
    <w:p w:rsidR="003F1D40" w:rsidRPr="00BA2E1A" w:rsidRDefault="003F1D40" w:rsidP="003F1D40">
      <w:pPr>
        <w:pStyle w:val="BodyText23"/>
        <w:widowControl/>
        <w:tabs>
          <w:tab w:val="clear" w:pos="567"/>
          <w:tab w:val="left" w:pos="426"/>
        </w:tabs>
        <w:jc w:val="both"/>
        <w:rPr>
          <w:sz w:val="22"/>
          <w:szCs w:val="22"/>
        </w:rPr>
      </w:pPr>
      <w:r w:rsidRPr="00BA2E1A">
        <w:rPr>
          <w:sz w:val="22"/>
          <w:szCs w:val="22"/>
        </w:rPr>
        <w:t>-</w:t>
      </w:r>
      <w:r w:rsidRPr="00BA2E1A">
        <w:rPr>
          <w:b/>
          <w:i/>
          <w:sz w:val="22"/>
          <w:szCs w:val="22"/>
        </w:rPr>
        <w:t xml:space="preserve">Edukacije i zdravstvene aktivnosti </w:t>
      </w:r>
      <w:r w:rsidRPr="00BA2E1A">
        <w:rPr>
          <w:i/>
          <w:sz w:val="22"/>
          <w:szCs w:val="22"/>
        </w:rPr>
        <w:t xml:space="preserve">– </w:t>
      </w:r>
      <w:r w:rsidRPr="00BA2E1A">
        <w:rPr>
          <w:sz w:val="22"/>
          <w:szCs w:val="22"/>
        </w:rPr>
        <w:t xml:space="preserve"> Hrvatski Crveni križ provodi različite programe i aktivnosti za zaštitu zdravlja čime se nastoji informirati što veći broj građana kako očuvati zdravlje te spriječiti bolest, obilježavaju se dani posvećeni zdravlju i pojedinim bolestima te se provode druge aktivnosti s ciljem promicanja zaštite zdravlja. U okviru obaveznih zajedničkih akcija svih razina Hrvatskog Crvenog križa provode se različite vrste tečajeva i obuka iz prve pomoći:  </w:t>
      </w:r>
    </w:p>
    <w:p w:rsidR="003F1D40" w:rsidRPr="00BA2E1A" w:rsidRDefault="003F1D40" w:rsidP="003F1D40">
      <w:pPr>
        <w:tabs>
          <w:tab w:val="left" w:pos="426"/>
          <w:tab w:val="left" w:pos="5954"/>
        </w:tabs>
        <w:rPr>
          <w:sz w:val="22"/>
          <w:szCs w:val="22"/>
        </w:rPr>
      </w:pPr>
      <w:r w:rsidRPr="00BA2E1A">
        <w:rPr>
          <w:sz w:val="22"/>
          <w:szCs w:val="22"/>
        </w:rPr>
        <w:tab/>
        <w:t xml:space="preserve">- Tečaj za osposobljavanje kandidata za vozače u auto-školama – provodi se na temelju </w:t>
      </w:r>
    </w:p>
    <w:p w:rsidR="003F1D40" w:rsidRPr="00BA2E1A" w:rsidRDefault="003F1D40" w:rsidP="003F1D40">
      <w:pPr>
        <w:tabs>
          <w:tab w:val="left" w:pos="426"/>
          <w:tab w:val="left" w:pos="5954"/>
        </w:tabs>
        <w:rPr>
          <w:sz w:val="22"/>
          <w:szCs w:val="22"/>
        </w:rPr>
      </w:pPr>
      <w:r w:rsidRPr="00BA2E1A">
        <w:rPr>
          <w:sz w:val="22"/>
          <w:szCs w:val="22"/>
        </w:rPr>
        <w:t xml:space="preserve">         Zakona o sigurnosti prometa na cestama </w:t>
      </w:r>
    </w:p>
    <w:p w:rsidR="003F1D40" w:rsidRPr="00BA2E1A" w:rsidRDefault="003F1D40" w:rsidP="003F1D40">
      <w:pPr>
        <w:tabs>
          <w:tab w:val="left" w:pos="426"/>
          <w:tab w:val="left" w:pos="5954"/>
        </w:tabs>
        <w:rPr>
          <w:sz w:val="22"/>
          <w:szCs w:val="22"/>
        </w:rPr>
      </w:pPr>
      <w:r w:rsidRPr="00BA2E1A">
        <w:rPr>
          <w:sz w:val="22"/>
          <w:szCs w:val="22"/>
        </w:rPr>
        <w:tab/>
        <w:t xml:space="preserve">- Tečaj za osposobljavanje radnika za pružanje prve pomoći na radu – provodi se na </w:t>
      </w:r>
    </w:p>
    <w:p w:rsidR="003F1D40" w:rsidRPr="00BA2E1A" w:rsidRDefault="003F1D40" w:rsidP="003F1D40">
      <w:pPr>
        <w:tabs>
          <w:tab w:val="left" w:pos="426"/>
          <w:tab w:val="left" w:pos="5954"/>
        </w:tabs>
        <w:rPr>
          <w:sz w:val="22"/>
          <w:szCs w:val="22"/>
        </w:rPr>
      </w:pPr>
      <w:r w:rsidRPr="00BA2E1A">
        <w:rPr>
          <w:sz w:val="22"/>
          <w:szCs w:val="22"/>
        </w:rPr>
        <w:t xml:space="preserve">          temelju Zakona o zaštiti na radu</w:t>
      </w:r>
    </w:p>
    <w:p w:rsidR="003F1D40" w:rsidRPr="00BA2E1A" w:rsidRDefault="003F1D40" w:rsidP="003F1D40">
      <w:pPr>
        <w:tabs>
          <w:tab w:val="left" w:pos="426"/>
          <w:tab w:val="left" w:pos="5954"/>
        </w:tabs>
        <w:rPr>
          <w:sz w:val="22"/>
          <w:szCs w:val="22"/>
        </w:rPr>
      </w:pPr>
      <w:r w:rsidRPr="00BA2E1A">
        <w:rPr>
          <w:sz w:val="22"/>
          <w:szCs w:val="22"/>
        </w:rPr>
        <w:t xml:space="preserve">       - Tečajevi Interventnih timova - pripreme za katastrofe </w:t>
      </w:r>
    </w:p>
    <w:p w:rsidR="003F1D40" w:rsidRPr="00BA2E1A" w:rsidRDefault="003F1D40" w:rsidP="003F1D40">
      <w:pPr>
        <w:tabs>
          <w:tab w:val="left" w:pos="426"/>
          <w:tab w:val="left" w:pos="5954"/>
        </w:tabs>
        <w:rPr>
          <w:sz w:val="22"/>
          <w:szCs w:val="22"/>
        </w:rPr>
      </w:pPr>
      <w:r w:rsidRPr="00BA2E1A">
        <w:rPr>
          <w:sz w:val="22"/>
          <w:szCs w:val="22"/>
        </w:rPr>
        <w:t xml:space="preserve">       - Obuka iz prve pomoći za djecu u osnovnim i srednjim školama – kao dio priprema za </w:t>
      </w:r>
    </w:p>
    <w:p w:rsidR="003F1D40" w:rsidRPr="00BA2E1A" w:rsidRDefault="003F1D40" w:rsidP="003F1D40">
      <w:pPr>
        <w:tabs>
          <w:tab w:val="left" w:pos="426"/>
          <w:tab w:val="left" w:pos="5954"/>
        </w:tabs>
        <w:rPr>
          <w:sz w:val="22"/>
          <w:szCs w:val="22"/>
        </w:rPr>
      </w:pPr>
      <w:r w:rsidRPr="00BA2E1A">
        <w:rPr>
          <w:sz w:val="22"/>
          <w:szCs w:val="22"/>
        </w:rPr>
        <w:t xml:space="preserve">          Natjecanja mladeži Crvenog križa  </w:t>
      </w:r>
    </w:p>
    <w:p w:rsidR="003F1D40" w:rsidRPr="00BA2E1A" w:rsidRDefault="003F1D40" w:rsidP="003F1D40">
      <w:pPr>
        <w:tabs>
          <w:tab w:val="left" w:pos="426"/>
          <w:tab w:val="left" w:pos="5954"/>
        </w:tabs>
        <w:rPr>
          <w:sz w:val="22"/>
          <w:szCs w:val="22"/>
        </w:rPr>
      </w:pPr>
      <w:r w:rsidRPr="00BA2E1A">
        <w:rPr>
          <w:sz w:val="22"/>
          <w:szCs w:val="22"/>
        </w:rPr>
        <w:t xml:space="preserve">        - Natjecanja mladeži Crvenog križa – organiziraju se na gradskoj, županijskoj i </w:t>
      </w:r>
    </w:p>
    <w:p w:rsidR="003F1D40" w:rsidRPr="00BA2E1A" w:rsidRDefault="003F1D40" w:rsidP="003F1D40">
      <w:pPr>
        <w:tabs>
          <w:tab w:val="left" w:pos="426"/>
          <w:tab w:val="left" w:pos="5954"/>
        </w:tabs>
        <w:rPr>
          <w:sz w:val="22"/>
          <w:szCs w:val="22"/>
        </w:rPr>
      </w:pPr>
      <w:r w:rsidRPr="00BA2E1A">
        <w:rPr>
          <w:sz w:val="22"/>
          <w:szCs w:val="22"/>
        </w:rPr>
        <w:t xml:space="preserve">          nacionalnoj razini</w:t>
      </w:r>
      <w:r w:rsidR="00192857" w:rsidRPr="00BA2E1A">
        <w:rPr>
          <w:sz w:val="22"/>
          <w:szCs w:val="22"/>
        </w:rPr>
        <w:t>.</w:t>
      </w:r>
    </w:p>
    <w:p w:rsidR="003F1D40" w:rsidRPr="00BA2E1A" w:rsidRDefault="003F1D40" w:rsidP="003F1D40">
      <w:pPr>
        <w:tabs>
          <w:tab w:val="left" w:pos="426"/>
          <w:tab w:val="left" w:pos="5954"/>
        </w:tabs>
        <w:jc w:val="center"/>
        <w:rPr>
          <w:sz w:val="22"/>
          <w:szCs w:val="22"/>
        </w:rPr>
      </w:pPr>
      <w:r w:rsidRPr="00BA2E1A">
        <w:rPr>
          <w:sz w:val="22"/>
          <w:szCs w:val="22"/>
        </w:rPr>
        <w:t>Članak 4.</w:t>
      </w:r>
    </w:p>
    <w:p w:rsidR="003F1D40" w:rsidRPr="00BA2E1A" w:rsidRDefault="003F1D40" w:rsidP="003F1D40">
      <w:pPr>
        <w:tabs>
          <w:tab w:val="left" w:pos="426"/>
          <w:tab w:val="left" w:pos="5954"/>
        </w:tabs>
        <w:jc w:val="both"/>
        <w:rPr>
          <w:b/>
          <w:sz w:val="22"/>
          <w:szCs w:val="22"/>
        </w:rPr>
      </w:pPr>
      <w:r w:rsidRPr="00BA2E1A">
        <w:rPr>
          <w:b/>
          <w:sz w:val="22"/>
          <w:szCs w:val="22"/>
        </w:rPr>
        <w:t>2. Rad i djelovanje Centra za pomoć u kući                                                    101.000,00 kn</w:t>
      </w:r>
    </w:p>
    <w:p w:rsidR="003F1D40" w:rsidRPr="00BA2E1A" w:rsidRDefault="003F1D40" w:rsidP="003F1D40">
      <w:pPr>
        <w:tabs>
          <w:tab w:val="left" w:pos="426"/>
          <w:tab w:val="left" w:pos="5954"/>
        </w:tabs>
        <w:jc w:val="both"/>
        <w:rPr>
          <w:sz w:val="22"/>
          <w:szCs w:val="22"/>
        </w:rPr>
      </w:pPr>
      <w:r w:rsidRPr="00BA2E1A">
        <w:rPr>
          <w:sz w:val="22"/>
          <w:szCs w:val="22"/>
        </w:rPr>
        <w:tab/>
        <w:t>Gradsko vijeće Grada Otočca na sjednici održanoj 14. ožujka 2014.g. donijelo je Odluku o osnivanju „Centra za pomoć u kući Otočac“ s ciljem pružanja svih ili pojedinih usluga u kući definiranih Člankom 81. Zakona  o socijalnoj skrbi:</w:t>
      </w:r>
    </w:p>
    <w:p w:rsidR="003F1D40" w:rsidRPr="00BA2E1A" w:rsidRDefault="003F1D40" w:rsidP="003F1D40">
      <w:pPr>
        <w:tabs>
          <w:tab w:val="left" w:pos="426"/>
          <w:tab w:val="left" w:pos="5954"/>
        </w:tabs>
        <w:jc w:val="both"/>
        <w:rPr>
          <w:sz w:val="22"/>
          <w:szCs w:val="22"/>
        </w:rPr>
      </w:pPr>
      <w:r w:rsidRPr="00BA2E1A">
        <w:rPr>
          <w:sz w:val="22"/>
          <w:szCs w:val="22"/>
        </w:rPr>
        <w:t>-  organiziranje prehrane (nabava i dostava gotovih obroka u kuću),</w:t>
      </w:r>
    </w:p>
    <w:p w:rsidR="003F1D40" w:rsidRPr="00BA2E1A" w:rsidRDefault="003F1D40" w:rsidP="003F1D40">
      <w:pPr>
        <w:tabs>
          <w:tab w:val="left" w:pos="426"/>
          <w:tab w:val="left" w:pos="5954"/>
        </w:tabs>
        <w:jc w:val="both"/>
        <w:rPr>
          <w:sz w:val="22"/>
          <w:szCs w:val="22"/>
        </w:rPr>
      </w:pPr>
      <w:r w:rsidRPr="00BA2E1A">
        <w:rPr>
          <w:sz w:val="22"/>
          <w:szCs w:val="22"/>
        </w:rPr>
        <w:lastRenderedPageBreak/>
        <w:t xml:space="preserve">- obavljanje kućnih poslova (nabava živežnih namirnica, pomoć u pripremanju obroka, pranje posuđa, pospremanje stana, donošenje vode, ogrijeva i slično, organiziranje pranja i glačanja rublja, nabava lijekova i drugih potrepština i dr.) </w:t>
      </w:r>
    </w:p>
    <w:p w:rsidR="003F1D40" w:rsidRPr="00BA2E1A" w:rsidRDefault="003F1D40" w:rsidP="003F1D40">
      <w:pPr>
        <w:tabs>
          <w:tab w:val="left" w:pos="426"/>
          <w:tab w:val="left" w:pos="5954"/>
        </w:tabs>
        <w:jc w:val="both"/>
        <w:rPr>
          <w:sz w:val="22"/>
          <w:szCs w:val="22"/>
        </w:rPr>
      </w:pPr>
      <w:r w:rsidRPr="00BA2E1A">
        <w:rPr>
          <w:sz w:val="22"/>
          <w:szCs w:val="22"/>
        </w:rPr>
        <w:t>- održavanje osobne higijene (pomoć u oblačenju i svlačenju, u kupanju i obavljanju drugih higijenskih potreba) i</w:t>
      </w:r>
    </w:p>
    <w:p w:rsidR="003F1D40" w:rsidRPr="00BA2E1A" w:rsidRDefault="003F1D40" w:rsidP="003F1D40">
      <w:pPr>
        <w:tabs>
          <w:tab w:val="left" w:pos="426"/>
          <w:tab w:val="left" w:pos="5954"/>
        </w:tabs>
        <w:jc w:val="both"/>
        <w:rPr>
          <w:sz w:val="22"/>
          <w:szCs w:val="22"/>
        </w:rPr>
      </w:pPr>
      <w:r w:rsidRPr="00BA2E1A">
        <w:rPr>
          <w:sz w:val="22"/>
          <w:szCs w:val="22"/>
        </w:rPr>
        <w:t>- zadovoljavanju drugih svakodnevnih potreba (cijepanje drva, obavljanje sitnih popravaka u kući koji ne zahtijevaju specifična stručna znanja).</w:t>
      </w:r>
    </w:p>
    <w:p w:rsidR="003F1D40" w:rsidRPr="00BA2E1A" w:rsidRDefault="003F1D40" w:rsidP="003F1D40">
      <w:pPr>
        <w:tabs>
          <w:tab w:val="left" w:pos="426"/>
          <w:tab w:val="left" w:pos="5954"/>
        </w:tabs>
        <w:jc w:val="both"/>
        <w:rPr>
          <w:sz w:val="22"/>
          <w:szCs w:val="22"/>
        </w:rPr>
      </w:pPr>
      <w:r w:rsidRPr="00BA2E1A">
        <w:rPr>
          <w:sz w:val="22"/>
          <w:szCs w:val="22"/>
        </w:rPr>
        <w:t xml:space="preserve">Poslove iz stavka 1., 2. i 3. Obavljaju </w:t>
      </w:r>
      <w:proofErr w:type="spellStart"/>
      <w:r w:rsidRPr="00BA2E1A">
        <w:rPr>
          <w:sz w:val="22"/>
          <w:szCs w:val="22"/>
        </w:rPr>
        <w:t>gerontodomaćice</w:t>
      </w:r>
      <w:proofErr w:type="spellEnd"/>
      <w:r w:rsidR="005F0DBA">
        <w:rPr>
          <w:sz w:val="22"/>
          <w:szCs w:val="22"/>
        </w:rPr>
        <w:t>,</w:t>
      </w:r>
      <w:r w:rsidRPr="00BA2E1A">
        <w:rPr>
          <w:sz w:val="22"/>
          <w:szCs w:val="22"/>
        </w:rPr>
        <w:t xml:space="preserve"> a poslove iz stavka 4. pomoćni radnik.</w:t>
      </w:r>
    </w:p>
    <w:p w:rsidR="003F1D40" w:rsidRPr="00BA2E1A" w:rsidRDefault="003F1D40" w:rsidP="003F1D40">
      <w:pPr>
        <w:tabs>
          <w:tab w:val="left" w:pos="426"/>
          <w:tab w:val="left" w:pos="5954"/>
        </w:tabs>
        <w:jc w:val="both"/>
        <w:rPr>
          <w:sz w:val="22"/>
          <w:szCs w:val="22"/>
        </w:rPr>
      </w:pPr>
      <w:r w:rsidRPr="00BA2E1A">
        <w:rPr>
          <w:sz w:val="22"/>
          <w:szCs w:val="22"/>
        </w:rPr>
        <w:t xml:space="preserve">Realizaciju Programa rada i postavljenih zadataka u Centru za pomoć u kući  provodit će tri  djelatnika s punim radnim vremenom i jedan djelatnik na određeno vrijeme u trajanju od 6 mjeseci. </w:t>
      </w:r>
    </w:p>
    <w:p w:rsidR="003F1D40" w:rsidRPr="00BA2E1A" w:rsidRDefault="003F1D40" w:rsidP="003F1D40">
      <w:pPr>
        <w:tabs>
          <w:tab w:val="left" w:pos="426"/>
          <w:tab w:val="left" w:pos="5954"/>
        </w:tabs>
        <w:jc w:val="both"/>
        <w:rPr>
          <w:sz w:val="22"/>
          <w:szCs w:val="22"/>
        </w:rPr>
      </w:pPr>
      <w:r w:rsidRPr="00BA2E1A">
        <w:rPr>
          <w:sz w:val="22"/>
          <w:szCs w:val="22"/>
        </w:rPr>
        <w:t xml:space="preserve">Sukladno opsegu pruženih usluga napravljen je Financijski plan za 2016. godinu </w:t>
      </w:r>
    </w:p>
    <w:p w:rsidR="003F1D40" w:rsidRPr="00BA2E1A" w:rsidRDefault="003F1D40" w:rsidP="003F1D40">
      <w:pPr>
        <w:tabs>
          <w:tab w:val="left" w:pos="426"/>
          <w:tab w:val="left" w:pos="5954"/>
        </w:tabs>
        <w:jc w:val="both"/>
        <w:rPr>
          <w:sz w:val="22"/>
          <w:szCs w:val="22"/>
        </w:rPr>
      </w:pPr>
    </w:p>
    <w:p w:rsidR="003F1D40" w:rsidRPr="00BA2E1A" w:rsidRDefault="003F1D40" w:rsidP="003F1D40">
      <w:pPr>
        <w:tabs>
          <w:tab w:val="left" w:pos="426"/>
          <w:tab w:val="left" w:pos="5954"/>
        </w:tabs>
        <w:jc w:val="both"/>
        <w:rPr>
          <w:sz w:val="22"/>
          <w:szCs w:val="22"/>
        </w:rPr>
      </w:pPr>
      <w:r w:rsidRPr="00BA2E1A">
        <w:rPr>
          <w:sz w:val="22"/>
          <w:szCs w:val="22"/>
        </w:rPr>
        <w:t>PRIHODI:</w:t>
      </w:r>
    </w:p>
    <w:p w:rsidR="003F1D40" w:rsidRPr="00BA2E1A" w:rsidRDefault="003F1D40" w:rsidP="003F1D40">
      <w:pPr>
        <w:tabs>
          <w:tab w:val="left" w:pos="426"/>
          <w:tab w:val="left" w:pos="5954"/>
        </w:tabs>
        <w:jc w:val="both"/>
        <w:rPr>
          <w:sz w:val="22"/>
          <w:szCs w:val="22"/>
        </w:rPr>
      </w:pPr>
      <w:r w:rsidRPr="00BA2E1A">
        <w:rPr>
          <w:sz w:val="22"/>
          <w:szCs w:val="22"/>
        </w:rPr>
        <w:t>Proračun Grada Otočca                                                                              101.000,00</w:t>
      </w:r>
    </w:p>
    <w:p w:rsidR="003F1D40" w:rsidRPr="00BA2E1A" w:rsidRDefault="003F1D40" w:rsidP="003F1D40">
      <w:pPr>
        <w:tabs>
          <w:tab w:val="left" w:pos="426"/>
          <w:tab w:val="left" w:pos="5954"/>
        </w:tabs>
        <w:jc w:val="both"/>
        <w:rPr>
          <w:sz w:val="22"/>
          <w:szCs w:val="22"/>
        </w:rPr>
      </w:pPr>
      <w:r w:rsidRPr="00BA2E1A">
        <w:rPr>
          <w:sz w:val="22"/>
          <w:szCs w:val="22"/>
        </w:rPr>
        <w:t xml:space="preserve">Prihodi od Ministarstvo socijalne politike i mladih                                   </w:t>
      </w:r>
      <w:r w:rsidR="005F0DBA">
        <w:rPr>
          <w:sz w:val="22"/>
          <w:szCs w:val="22"/>
        </w:rPr>
        <w:t xml:space="preserve">   </w:t>
      </w:r>
      <w:r w:rsidRPr="00BA2E1A">
        <w:rPr>
          <w:sz w:val="22"/>
          <w:szCs w:val="22"/>
        </w:rPr>
        <w:t>200.000,00</w:t>
      </w:r>
    </w:p>
    <w:p w:rsidR="003F1D40" w:rsidRPr="00BA2E1A" w:rsidRDefault="003F1D40" w:rsidP="003F1D40">
      <w:pPr>
        <w:tabs>
          <w:tab w:val="left" w:pos="426"/>
          <w:tab w:val="left" w:pos="5954"/>
        </w:tabs>
        <w:jc w:val="both"/>
        <w:rPr>
          <w:sz w:val="22"/>
          <w:szCs w:val="22"/>
          <w:u w:val="single"/>
        </w:rPr>
      </w:pPr>
      <w:r w:rsidRPr="00BA2E1A">
        <w:rPr>
          <w:sz w:val="22"/>
          <w:szCs w:val="22"/>
          <w:u w:val="single"/>
        </w:rPr>
        <w:t>Prihodi od korisnika usluga                                                                          15.000,00</w:t>
      </w:r>
    </w:p>
    <w:p w:rsidR="003F1D40" w:rsidRPr="00BA2E1A" w:rsidRDefault="003F1D40" w:rsidP="003F1D40">
      <w:pPr>
        <w:tabs>
          <w:tab w:val="left" w:pos="426"/>
          <w:tab w:val="left" w:pos="5954"/>
        </w:tabs>
        <w:jc w:val="both"/>
        <w:rPr>
          <w:b/>
          <w:sz w:val="22"/>
          <w:szCs w:val="22"/>
        </w:rPr>
      </w:pPr>
      <w:r w:rsidRPr="00BA2E1A">
        <w:rPr>
          <w:b/>
          <w:sz w:val="22"/>
          <w:szCs w:val="22"/>
        </w:rPr>
        <w:t xml:space="preserve">UKUPNO                                                                                              </w:t>
      </w:r>
      <w:r w:rsidR="005F0DBA">
        <w:rPr>
          <w:b/>
          <w:sz w:val="22"/>
          <w:szCs w:val="22"/>
        </w:rPr>
        <w:t xml:space="preserve">  </w:t>
      </w:r>
      <w:r w:rsidRPr="00BA2E1A">
        <w:rPr>
          <w:b/>
          <w:sz w:val="22"/>
          <w:szCs w:val="22"/>
        </w:rPr>
        <w:t xml:space="preserve"> 316.000,00 kn</w:t>
      </w:r>
    </w:p>
    <w:p w:rsidR="003F1D40" w:rsidRPr="00BA2E1A" w:rsidRDefault="003F1D40" w:rsidP="003F1D40">
      <w:pPr>
        <w:tabs>
          <w:tab w:val="left" w:pos="426"/>
          <w:tab w:val="left" w:pos="5954"/>
        </w:tabs>
        <w:jc w:val="both"/>
        <w:rPr>
          <w:b/>
          <w:sz w:val="22"/>
          <w:szCs w:val="22"/>
        </w:rPr>
      </w:pPr>
    </w:p>
    <w:p w:rsidR="003F1D40" w:rsidRPr="00BA2E1A" w:rsidRDefault="003F1D40" w:rsidP="003F1D40">
      <w:pPr>
        <w:tabs>
          <w:tab w:val="left" w:pos="426"/>
          <w:tab w:val="left" w:pos="5954"/>
        </w:tabs>
        <w:jc w:val="both"/>
        <w:rPr>
          <w:sz w:val="22"/>
          <w:szCs w:val="22"/>
        </w:rPr>
      </w:pPr>
      <w:r w:rsidRPr="00BA2E1A">
        <w:rPr>
          <w:sz w:val="22"/>
          <w:szCs w:val="22"/>
        </w:rPr>
        <w:t>RASHODI:</w:t>
      </w:r>
    </w:p>
    <w:p w:rsidR="003F1D40" w:rsidRPr="00BA2E1A" w:rsidRDefault="003F1D40" w:rsidP="003F1D40">
      <w:pPr>
        <w:tabs>
          <w:tab w:val="left" w:pos="426"/>
          <w:tab w:val="left" w:pos="5954"/>
        </w:tabs>
        <w:jc w:val="both"/>
        <w:rPr>
          <w:sz w:val="22"/>
          <w:szCs w:val="22"/>
        </w:rPr>
      </w:pPr>
      <w:r w:rsidRPr="00BA2E1A">
        <w:rPr>
          <w:sz w:val="22"/>
          <w:szCs w:val="22"/>
        </w:rPr>
        <w:t xml:space="preserve">Rashodi za zaposlene                                                                                  </w:t>
      </w:r>
      <w:r w:rsidR="005F0DBA">
        <w:rPr>
          <w:sz w:val="22"/>
          <w:szCs w:val="22"/>
        </w:rPr>
        <w:t xml:space="preserve"> </w:t>
      </w:r>
      <w:r w:rsidRPr="00BA2E1A">
        <w:rPr>
          <w:sz w:val="22"/>
          <w:szCs w:val="22"/>
        </w:rPr>
        <w:t>273.210,00</w:t>
      </w:r>
    </w:p>
    <w:p w:rsidR="003F1D40" w:rsidRPr="00BA2E1A" w:rsidRDefault="003F1D40" w:rsidP="003F1D40">
      <w:pPr>
        <w:tabs>
          <w:tab w:val="left" w:pos="426"/>
          <w:tab w:val="left" w:pos="5954"/>
        </w:tabs>
        <w:jc w:val="both"/>
        <w:rPr>
          <w:sz w:val="22"/>
          <w:szCs w:val="22"/>
        </w:rPr>
      </w:pPr>
      <w:r w:rsidRPr="00BA2E1A">
        <w:rPr>
          <w:sz w:val="22"/>
          <w:szCs w:val="22"/>
        </w:rPr>
        <w:t xml:space="preserve">Materijalni rashodi          </w:t>
      </w:r>
      <w:r w:rsidR="005F0DBA">
        <w:rPr>
          <w:sz w:val="22"/>
          <w:szCs w:val="22"/>
        </w:rPr>
        <w:t xml:space="preserve">                  </w:t>
      </w:r>
      <w:r w:rsidR="005F0DBA">
        <w:rPr>
          <w:sz w:val="22"/>
          <w:szCs w:val="22"/>
        </w:rPr>
        <w:tab/>
      </w:r>
      <w:r w:rsidR="005F0DBA">
        <w:rPr>
          <w:sz w:val="22"/>
          <w:szCs w:val="22"/>
        </w:rPr>
        <w:tab/>
        <w:t xml:space="preserve">          </w:t>
      </w:r>
      <w:r w:rsidRPr="00BA2E1A">
        <w:rPr>
          <w:sz w:val="22"/>
          <w:szCs w:val="22"/>
        </w:rPr>
        <w:t>41.290,00</w:t>
      </w:r>
    </w:p>
    <w:p w:rsidR="003F1D40" w:rsidRPr="00BA2E1A" w:rsidRDefault="003F1D40" w:rsidP="003F1D40">
      <w:pPr>
        <w:tabs>
          <w:tab w:val="left" w:pos="426"/>
          <w:tab w:val="left" w:pos="5954"/>
        </w:tabs>
        <w:jc w:val="both"/>
        <w:rPr>
          <w:sz w:val="22"/>
          <w:szCs w:val="22"/>
          <w:u w:val="single"/>
        </w:rPr>
      </w:pPr>
      <w:r w:rsidRPr="00BA2E1A">
        <w:rPr>
          <w:sz w:val="22"/>
          <w:szCs w:val="22"/>
          <w:u w:val="single"/>
        </w:rPr>
        <w:t xml:space="preserve">Financijski rashodi                                                         </w:t>
      </w:r>
      <w:r w:rsidR="005F0DBA">
        <w:rPr>
          <w:sz w:val="22"/>
          <w:szCs w:val="22"/>
          <w:u w:val="single"/>
        </w:rPr>
        <w:t xml:space="preserve">                                </w:t>
      </w:r>
      <w:r w:rsidRPr="00BA2E1A">
        <w:rPr>
          <w:sz w:val="22"/>
          <w:szCs w:val="22"/>
          <w:u w:val="single"/>
        </w:rPr>
        <w:t xml:space="preserve"> 1.500,00</w:t>
      </w:r>
    </w:p>
    <w:p w:rsidR="003F1D40" w:rsidRPr="00BA2E1A" w:rsidRDefault="005F0DBA" w:rsidP="003F1D40">
      <w:pPr>
        <w:tabs>
          <w:tab w:val="left" w:pos="426"/>
          <w:tab w:val="left" w:pos="5954"/>
        </w:tabs>
        <w:jc w:val="both"/>
        <w:rPr>
          <w:b/>
          <w:sz w:val="22"/>
          <w:szCs w:val="22"/>
        </w:rPr>
      </w:pPr>
      <w:r>
        <w:rPr>
          <w:b/>
          <w:sz w:val="22"/>
          <w:szCs w:val="22"/>
        </w:rPr>
        <w:t>UKUPNO</w:t>
      </w:r>
      <w:r>
        <w:rPr>
          <w:b/>
          <w:sz w:val="22"/>
          <w:szCs w:val="22"/>
        </w:rPr>
        <w:tab/>
      </w:r>
      <w:r>
        <w:rPr>
          <w:b/>
          <w:sz w:val="22"/>
          <w:szCs w:val="22"/>
        </w:rPr>
        <w:tab/>
        <w:t xml:space="preserve">         316.000</w:t>
      </w:r>
      <w:r w:rsidR="003F1D40" w:rsidRPr="00BA2E1A">
        <w:rPr>
          <w:b/>
          <w:sz w:val="22"/>
          <w:szCs w:val="22"/>
        </w:rPr>
        <w:t>,00 kn</w:t>
      </w:r>
    </w:p>
    <w:p w:rsidR="003F1D40" w:rsidRPr="00BA2E1A" w:rsidRDefault="003F1D40" w:rsidP="003F1D40">
      <w:pPr>
        <w:tabs>
          <w:tab w:val="left" w:pos="426"/>
          <w:tab w:val="left" w:pos="5954"/>
        </w:tabs>
        <w:rPr>
          <w:b/>
          <w:sz w:val="22"/>
          <w:szCs w:val="22"/>
          <w:u w:val="single"/>
        </w:rPr>
      </w:pPr>
    </w:p>
    <w:p w:rsidR="003F1D40" w:rsidRPr="00BA2E1A" w:rsidRDefault="003F1D40" w:rsidP="003F1D40">
      <w:pPr>
        <w:tabs>
          <w:tab w:val="left" w:pos="567"/>
          <w:tab w:val="left" w:pos="5954"/>
        </w:tabs>
        <w:jc w:val="center"/>
        <w:rPr>
          <w:sz w:val="22"/>
          <w:szCs w:val="22"/>
        </w:rPr>
      </w:pPr>
      <w:r w:rsidRPr="00BA2E1A">
        <w:rPr>
          <w:sz w:val="22"/>
          <w:szCs w:val="22"/>
        </w:rPr>
        <w:t>Članak 5.</w:t>
      </w:r>
    </w:p>
    <w:p w:rsidR="003F1D40" w:rsidRPr="00BA2E1A" w:rsidRDefault="003F1D40" w:rsidP="003F1D40">
      <w:pPr>
        <w:tabs>
          <w:tab w:val="left" w:pos="720"/>
          <w:tab w:val="left" w:pos="3119"/>
          <w:tab w:val="left" w:pos="5954"/>
          <w:tab w:val="left" w:pos="8364"/>
        </w:tabs>
        <w:jc w:val="both"/>
        <w:rPr>
          <w:sz w:val="22"/>
          <w:szCs w:val="22"/>
        </w:rPr>
      </w:pPr>
      <w:r w:rsidRPr="00BA2E1A">
        <w:rPr>
          <w:b/>
          <w:sz w:val="22"/>
          <w:szCs w:val="22"/>
        </w:rPr>
        <w:t>3</w:t>
      </w:r>
      <w:r w:rsidRPr="00BA2E1A">
        <w:rPr>
          <w:b/>
          <w:i/>
          <w:sz w:val="22"/>
          <w:szCs w:val="22"/>
        </w:rPr>
        <w:t xml:space="preserve">. </w:t>
      </w:r>
      <w:r w:rsidRPr="00BA2E1A">
        <w:rPr>
          <w:b/>
          <w:sz w:val="22"/>
          <w:szCs w:val="22"/>
        </w:rPr>
        <w:t>Socijalna</w:t>
      </w:r>
      <w:r w:rsidRPr="00BA2E1A">
        <w:rPr>
          <w:b/>
          <w:i/>
          <w:sz w:val="22"/>
          <w:szCs w:val="22"/>
        </w:rPr>
        <w:t xml:space="preserve"> </w:t>
      </w:r>
      <w:r w:rsidRPr="00BA2E1A">
        <w:rPr>
          <w:b/>
          <w:sz w:val="22"/>
          <w:szCs w:val="22"/>
        </w:rPr>
        <w:t>zaštita</w:t>
      </w:r>
      <w:r w:rsidRPr="00BA2E1A">
        <w:rPr>
          <w:b/>
          <w:i/>
          <w:sz w:val="22"/>
          <w:szCs w:val="22"/>
        </w:rPr>
        <w:t xml:space="preserve"> </w:t>
      </w:r>
      <w:r w:rsidRPr="00BA2E1A">
        <w:rPr>
          <w:b/>
          <w:sz w:val="22"/>
          <w:szCs w:val="22"/>
        </w:rPr>
        <w:t xml:space="preserve">stanovništva                                                                      440.000,00 kn    </w:t>
      </w:r>
    </w:p>
    <w:p w:rsidR="003F1D40" w:rsidRPr="00BA2E1A" w:rsidRDefault="003F1D40" w:rsidP="003F1D40">
      <w:pPr>
        <w:tabs>
          <w:tab w:val="left" w:pos="900"/>
          <w:tab w:val="left" w:pos="5954"/>
        </w:tabs>
        <w:jc w:val="both"/>
        <w:rPr>
          <w:sz w:val="22"/>
          <w:szCs w:val="22"/>
        </w:rPr>
      </w:pPr>
      <w:r w:rsidRPr="00BA2E1A">
        <w:rPr>
          <w:sz w:val="22"/>
          <w:szCs w:val="22"/>
        </w:rPr>
        <w:t>Socijalna zaštita (skrb) ostvaruje se kroz slijedeće potprograme:</w:t>
      </w:r>
    </w:p>
    <w:p w:rsidR="003F1D40" w:rsidRPr="00BA2E1A" w:rsidRDefault="003F1D40" w:rsidP="003F1D40">
      <w:pPr>
        <w:tabs>
          <w:tab w:val="left" w:pos="900"/>
          <w:tab w:val="left" w:pos="5954"/>
        </w:tabs>
        <w:rPr>
          <w:sz w:val="22"/>
          <w:szCs w:val="22"/>
        </w:rPr>
      </w:pPr>
      <w:r w:rsidRPr="00BA2E1A">
        <w:rPr>
          <w:sz w:val="22"/>
          <w:szCs w:val="22"/>
        </w:rPr>
        <w:t xml:space="preserve">-  subvenciju troškova stanovanja ( </w:t>
      </w:r>
      <w:proofErr w:type="spellStart"/>
      <w:r w:rsidRPr="00BA2E1A">
        <w:rPr>
          <w:sz w:val="22"/>
          <w:szCs w:val="22"/>
        </w:rPr>
        <w:t>komun</w:t>
      </w:r>
      <w:proofErr w:type="spellEnd"/>
      <w:r w:rsidRPr="00BA2E1A">
        <w:rPr>
          <w:sz w:val="22"/>
          <w:szCs w:val="22"/>
        </w:rPr>
        <w:t xml:space="preserve">. usluge i ostale režije),                   </w:t>
      </w:r>
      <w:r w:rsidR="005F0DBA">
        <w:rPr>
          <w:sz w:val="22"/>
          <w:szCs w:val="22"/>
        </w:rPr>
        <w:t xml:space="preserve">          </w:t>
      </w:r>
      <w:r w:rsidRPr="00BA2E1A">
        <w:rPr>
          <w:sz w:val="22"/>
          <w:szCs w:val="22"/>
        </w:rPr>
        <w:t>50.000,00</w:t>
      </w:r>
    </w:p>
    <w:p w:rsidR="003F1D40" w:rsidRPr="00BA2E1A" w:rsidRDefault="003F1D40" w:rsidP="003F1D40">
      <w:pPr>
        <w:tabs>
          <w:tab w:val="left" w:pos="900"/>
          <w:tab w:val="left" w:pos="5954"/>
        </w:tabs>
        <w:rPr>
          <w:sz w:val="22"/>
          <w:szCs w:val="22"/>
        </w:rPr>
      </w:pPr>
      <w:r w:rsidRPr="00BA2E1A">
        <w:rPr>
          <w:sz w:val="22"/>
          <w:szCs w:val="22"/>
        </w:rPr>
        <w:t>-  jednokratne novčane pom</w:t>
      </w:r>
      <w:r w:rsidR="005F0DBA">
        <w:rPr>
          <w:sz w:val="22"/>
          <w:szCs w:val="22"/>
        </w:rPr>
        <w:t>oći,</w:t>
      </w:r>
      <w:r w:rsidR="005F0DBA">
        <w:rPr>
          <w:sz w:val="22"/>
          <w:szCs w:val="22"/>
        </w:rPr>
        <w:tab/>
        <w:t xml:space="preserve">                          </w:t>
      </w:r>
      <w:r w:rsidRPr="00BA2E1A">
        <w:rPr>
          <w:sz w:val="22"/>
          <w:szCs w:val="22"/>
        </w:rPr>
        <w:t>50.000,00</w:t>
      </w:r>
    </w:p>
    <w:p w:rsidR="003F1D40" w:rsidRPr="00BA2E1A" w:rsidRDefault="003F1D40" w:rsidP="003F1D40">
      <w:pPr>
        <w:tabs>
          <w:tab w:val="left" w:pos="900"/>
          <w:tab w:val="left" w:pos="5954"/>
        </w:tabs>
        <w:rPr>
          <w:sz w:val="22"/>
          <w:szCs w:val="22"/>
        </w:rPr>
      </w:pPr>
      <w:r w:rsidRPr="00BA2E1A">
        <w:rPr>
          <w:sz w:val="22"/>
          <w:szCs w:val="22"/>
        </w:rPr>
        <w:t xml:space="preserve">-  subvencioniranje </w:t>
      </w:r>
      <w:r w:rsidR="005F0DBA">
        <w:rPr>
          <w:sz w:val="22"/>
          <w:szCs w:val="22"/>
        </w:rPr>
        <w:t>stanarine,</w:t>
      </w:r>
      <w:r w:rsidR="005F0DBA">
        <w:rPr>
          <w:sz w:val="22"/>
          <w:szCs w:val="22"/>
        </w:rPr>
        <w:tab/>
      </w:r>
      <w:r w:rsidR="005F0DBA">
        <w:rPr>
          <w:sz w:val="22"/>
          <w:szCs w:val="22"/>
        </w:rPr>
        <w:tab/>
        <w:t xml:space="preserve">                   </w:t>
      </w:r>
      <w:r w:rsidRPr="00BA2E1A">
        <w:rPr>
          <w:sz w:val="22"/>
          <w:szCs w:val="22"/>
        </w:rPr>
        <w:t>10.000,00</w:t>
      </w:r>
    </w:p>
    <w:p w:rsidR="003F1D40" w:rsidRPr="00BA2E1A" w:rsidRDefault="003F1D40" w:rsidP="003F1D40">
      <w:pPr>
        <w:tabs>
          <w:tab w:val="left" w:pos="900"/>
          <w:tab w:val="left" w:pos="5954"/>
        </w:tabs>
        <w:rPr>
          <w:sz w:val="22"/>
          <w:szCs w:val="22"/>
        </w:rPr>
      </w:pPr>
      <w:r w:rsidRPr="00BA2E1A">
        <w:rPr>
          <w:sz w:val="22"/>
          <w:szCs w:val="22"/>
        </w:rPr>
        <w:t>-  pomoć za podmirenje pogrebnih</w:t>
      </w:r>
      <w:r w:rsidR="005F0DBA">
        <w:rPr>
          <w:sz w:val="22"/>
          <w:szCs w:val="22"/>
        </w:rPr>
        <w:t xml:space="preserve"> troškova,</w:t>
      </w:r>
      <w:r w:rsidR="005F0DBA">
        <w:rPr>
          <w:sz w:val="22"/>
          <w:szCs w:val="22"/>
        </w:rPr>
        <w:tab/>
      </w:r>
      <w:r w:rsidR="005F0DBA">
        <w:rPr>
          <w:sz w:val="22"/>
          <w:szCs w:val="22"/>
        </w:rPr>
        <w:tab/>
        <w:t xml:space="preserve">                   </w:t>
      </w:r>
      <w:r w:rsidRPr="00BA2E1A">
        <w:rPr>
          <w:sz w:val="22"/>
          <w:szCs w:val="22"/>
        </w:rPr>
        <w:t>10.000,00</w:t>
      </w:r>
    </w:p>
    <w:p w:rsidR="003F1D40" w:rsidRPr="00BA2E1A" w:rsidRDefault="003F1D40" w:rsidP="003F1D40">
      <w:pPr>
        <w:tabs>
          <w:tab w:val="left" w:pos="900"/>
          <w:tab w:val="left" w:pos="5954"/>
        </w:tabs>
        <w:rPr>
          <w:sz w:val="22"/>
          <w:szCs w:val="22"/>
        </w:rPr>
      </w:pPr>
      <w:r w:rsidRPr="00BA2E1A">
        <w:rPr>
          <w:sz w:val="22"/>
          <w:szCs w:val="22"/>
        </w:rPr>
        <w:t xml:space="preserve">-  zaštitu djece, mladeži i obitelji, </w:t>
      </w:r>
      <w:r w:rsidRPr="00BA2E1A">
        <w:rPr>
          <w:sz w:val="22"/>
          <w:szCs w:val="22"/>
        </w:rPr>
        <w:tab/>
        <w:t xml:space="preserve">                           20.000,00</w:t>
      </w:r>
    </w:p>
    <w:p w:rsidR="003F1D40" w:rsidRPr="00BA2E1A" w:rsidRDefault="003F1D40" w:rsidP="003F1D40">
      <w:pPr>
        <w:tabs>
          <w:tab w:val="left" w:pos="900"/>
          <w:tab w:val="left" w:pos="5954"/>
        </w:tabs>
        <w:rPr>
          <w:sz w:val="22"/>
          <w:szCs w:val="22"/>
        </w:rPr>
      </w:pPr>
      <w:r w:rsidRPr="00BA2E1A">
        <w:rPr>
          <w:sz w:val="22"/>
          <w:szCs w:val="22"/>
        </w:rPr>
        <w:t>-  pomoć za troškove prijevoza djece s posebnim potrebama,</w:t>
      </w:r>
      <w:r w:rsidRPr="00BA2E1A">
        <w:rPr>
          <w:sz w:val="22"/>
          <w:szCs w:val="22"/>
        </w:rPr>
        <w:tab/>
        <w:t xml:space="preserve">                           20.000,00</w:t>
      </w:r>
    </w:p>
    <w:p w:rsidR="003F1D40" w:rsidRPr="00BA2E1A" w:rsidRDefault="003F1D40" w:rsidP="003F1D40">
      <w:pPr>
        <w:tabs>
          <w:tab w:val="left" w:pos="900"/>
          <w:tab w:val="left" w:pos="5954"/>
        </w:tabs>
        <w:rPr>
          <w:sz w:val="22"/>
          <w:szCs w:val="22"/>
        </w:rPr>
      </w:pPr>
      <w:r w:rsidRPr="00BA2E1A">
        <w:rPr>
          <w:sz w:val="22"/>
          <w:szCs w:val="22"/>
        </w:rPr>
        <w:t>-  pomoć obiteljima za novorođeno dijete,</w:t>
      </w:r>
      <w:r w:rsidRPr="00BA2E1A">
        <w:rPr>
          <w:sz w:val="22"/>
          <w:szCs w:val="22"/>
        </w:rPr>
        <w:tab/>
        <w:t xml:space="preserve">                         120.000,00</w:t>
      </w:r>
    </w:p>
    <w:p w:rsidR="003F1D40" w:rsidRPr="00BA2E1A" w:rsidRDefault="003F1D40" w:rsidP="003F1D40">
      <w:pPr>
        <w:tabs>
          <w:tab w:val="left" w:pos="900"/>
          <w:tab w:val="left" w:pos="5954"/>
        </w:tabs>
        <w:rPr>
          <w:sz w:val="22"/>
          <w:szCs w:val="22"/>
        </w:rPr>
      </w:pPr>
      <w:r w:rsidRPr="00BA2E1A">
        <w:rPr>
          <w:sz w:val="22"/>
          <w:szCs w:val="22"/>
        </w:rPr>
        <w:t>-  pomoć obiteljima sa petero i više djece,</w:t>
      </w:r>
      <w:r w:rsidRPr="00BA2E1A">
        <w:rPr>
          <w:sz w:val="22"/>
          <w:szCs w:val="22"/>
        </w:rPr>
        <w:tab/>
        <w:t xml:space="preserve">                           10.000,00</w:t>
      </w:r>
    </w:p>
    <w:p w:rsidR="003F1D40" w:rsidRPr="00BA2E1A" w:rsidRDefault="003F1D40" w:rsidP="003F1D40">
      <w:pPr>
        <w:tabs>
          <w:tab w:val="left" w:pos="900"/>
          <w:tab w:val="left" w:pos="5954"/>
        </w:tabs>
        <w:rPr>
          <w:sz w:val="22"/>
          <w:szCs w:val="22"/>
        </w:rPr>
      </w:pPr>
      <w:r w:rsidRPr="00BA2E1A">
        <w:rPr>
          <w:sz w:val="22"/>
          <w:szCs w:val="22"/>
        </w:rPr>
        <w:t>-  zaštitu starijih osoba,</w:t>
      </w:r>
      <w:r w:rsidRPr="00BA2E1A">
        <w:rPr>
          <w:sz w:val="22"/>
          <w:szCs w:val="22"/>
        </w:rPr>
        <w:tab/>
      </w:r>
      <w:r w:rsidRPr="00BA2E1A">
        <w:rPr>
          <w:sz w:val="22"/>
          <w:szCs w:val="22"/>
        </w:rPr>
        <w:tab/>
        <w:t xml:space="preserve">                    50.000,00</w:t>
      </w:r>
    </w:p>
    <w:p w:rsidR="003F1D40" w:rsidRPr="00BA2E1A" w:rsidRDefault="003F1D40" w:rsidP="003F1D40">
      <w:pPr>
        <w:tabs>
          <w:tab w:val="left" w:pos="900"/>
          <w:tab w:val="left" w:pos="5954"/>
        </w:tabs>
        <w:rPr>
          <w:sz w:val="22"/>
          <w:szCs w:val="22"/>
        </w:rPr>
      </w:pPr>
      <w:r w:rsidRPr="00BA2E1A">
        <w:rPr>
          <w:sz w:val="22"/>
          <w:szCs w:val="22"/>
        </w:rPr>
        <w:t xml:space="preserve">-  subvenciju troškova prijevoza učenika,                                                           </w:t>
      </w:r>
      <w:r w:rsidR="005F0DBA">
        <w:rPr>
          <w:sz w:val="22"/>
          <w:szCs w:val="22"/>
        </w:rPr>
        <w:t xml:space="preserve">          </w:t>
      </w:r>
      <w:r w:rsidRPr="00BA2E1A">
        <w:rPr>
          <w:sz w:val="22"/>
          <w:szCs w:val="22"/>
        </w:rPr>
        <w:t>100.000,00</w:t>
      </w:r>
    </w:p>
    <w:p w:rsidR="003F1D40" w:rsidRPr="00BA2E1A" w:rsidRDefault="003F1D40" w:rsidP="003F1D40">
      <w:pPr>
        <w:tabs>
          <w:tab w:val="left" w:pos="720"/>
          <w:tab w:val="left" w:pos="3119"/>
          <w:tab w:val="left" w:pos="5954"/>
          <w:tab w:val="left" w:pos="8364"/>
        </w:tabs>
        <w:ind w:left="283" w:hanging="283"/>
        <w:jc w:val="both"/>
        <w:rPr>
          <w:b/>
          <w:sz w:val="22"/>
          <w:szCs w:val="22"/>
        </w:rPr>
      </w:pPr>
      <w:r w:rsidRPr="00BA2E1A">
        <w:rPr>
          <w:b/>
          <w:sz w:val="22"/>
          <w:szCs w:val="22"/>
        </w:rPr>
        <w:t xml:space="preserve">4. Društveno humanitarne udruge                                                                     </w:t>
      </w:r>
      <w:r w:rsidR="005F0DBA">
        <w:rPr>
          <w:b/>
          <w:sz w:val="22"/>
          <w:szCs w:val="22"/>
        </w:rPr>
        <w:t xml:space="preserve">   </w:t>
      </w:r>
      <w:r w:rsidRPr="00BA2E1A">
        <w:rPr>
          <w:b/>
          <w:sz w:val="22"/>
          <w:szCs w:val="22"/>
        </w:rPr>
        <w:t>88.000,00 kn</w:t>
      </w:r>
    </w:p>
    <w:p w:rsidR="003F1D40" w:rsidRPr="00BA2E1A" w:rsidRDefault="003F1D40" w:rsidP="003F1D40">
      <w:pPr>
        <w:pStyle w:val="BodyText23"/>
        <w:widowControl/>
        <w:tabs>
          <w:tab w:val="clear" w:pos="567"/>
          <w:tab w:val="clear" w:pos="5954"/>
          <w:tab w:val="left" w:pos="720"/>
          <w:tab w:val="left" w:pos="6300"/>
        </w:tabs>
        <w:jc w:val="both"/>
        <w:rPr>
          <w:sz w:val="22"/>
          <w:szCs w:val="22"/>
        </w:rPr>
      </w:pPr>
      <w:r w:rsidRPr="00BA2E1A">
        <w:rPr>
          <w:sz w:val="22"/>
          <w:szCs w:val="22"/>
        </w:rPr>
        <w:t>- Udruga slijepih Ličko- senjske županije</w:t>
      </w:r>
      <w:r w:rsidRPr="00BA2E1A">
        <w:rPr>
          <w:sz w:val="22"/>
          <w:szCs w:val="22"/>
        </w:rPr>
        <w:tab/>
        <w:t xml:space="preserve">                      30.000,00</w:t>
      </w:r>
    </w:p>
    <w:p w:rsidR="00C6283C" w:rsidRPr="00BA2E1A" w:rsidRDefault="003F1D40" w:rsidP="00C6283C">
      <w:pPr>
        <w:pStyle w:val="BodyText23"/>
        <w:widowControl/>
        <w:tabs>
          <w:tab w:val="clear" w:pos="567"/>
          <w:tab w:val="left" w:pos="720"/>
        </w:tabs>
        <w:jc w:val="both"/>
        <w:rPr>
          <w:sz w:val="22"/>
          <w:szCs w:val="22"/>
        </w:rPr>
      </w:pPr>
      <w:r w:rsidRPr="00BA2E1A">
        <w:rPr>
          <w:sz w:val="22"/>
          <w:szCs w:val="22"/>
        </w:rPr>
        <w:t>- Udruga umirovljenika</w:t>
      </w:r>
      <w:r w:rsidR="00C6283C" w:rsidRPr="00BA2E1A">
        <w:rPr>
          <w:sz w:val="22"/>
          <w:szCs w:val="22"/>
        </w:rPr>
        <w:tab/>
      </w:r>
      <w:r w:rsidR="00C6283C" w:rsidRPr="00BA2E1A">
        <w:rPr>
          <w:sz w:val="22"/>
          <w:szCs w:val="22"/>
        </w:rPr>
        <w:tab/>
        <w:t xml:space="preserve">                     40.000,00</w:t>
      </w:r>
    </w:p>
    <w:p w:rsidR="003F1D40" w:rsidRPr="00BA2E1A" w:rsidRDefault="00C6283C" w:rsidP="003F1D40">
      <w:pPr>
        <w:pStyle w:val="BodyText23"/>
        <w:widowControl/>
        <w:tabs>
          <w:tab w:val="clear" w:pos="567"/>
          <w:tab w:val="left" w:pos="720"/>
        </w:tabs>
        <w:jc w:val="both"/>
        <w:rPr>
          <w:sz w:val="22"/>
          <w:szCs w:val="22"/>
        </w:rPr>
      </w:pPr>
      <w:r w:rsidRPr="00BA2E1A">
        <w:rPr>
          <w:sz w:val="22"/>
          <w:szCs w:val="22"/>
        </w:rPr>
        <w:t xml:space="preserve">- </w:t>
      </w:r>
      <w:r w:rsidR="003F1D40" w:rsidRPr="00BA2E1A">
        <w:rPr>
          <w:sz w:val="22"/>
          <w:szCs w:val="22"/>
        </w:rPr>
        <w:t>DMSLSŽ</w:t>
      </w:r>
      <w:r w:rsidR="003F1D40" w:rsidRPr="00BA2E1A">
        <w:rPr>
          <w:sz w:val="22"/>
          <w:szCs w:val="22"/>
        </w:rPr>
        <w:tab/>
        <w:t xml:space="preserve"> </w:t>
      </w:r>
      <w:r w:rsidR="003F1D40" w:rsidRPr="00BA2E1A">
        <w:rPr>
          <w:sz w:val="22"/>
          <w:szCs w:val="22"/>
        </w:rPr>
        <w:tab/>
        <w:t xml:space="preserve">                       3.000,00</w:t>
      </w:r>
    </w:p>
    <w:p w:rsidR="00C6283C" w:rsidRPr="00BA2E1A" w:rsidRDefault="003F1D40" w:rsidP="003F1D40">
      <w:pPr>
        <w:pStyle w:val="BodyText23"/>
        <w:widowControl/>
        <w:tabs>
          <w:tab w:val="clear" w:pos="567"/>
          <w:tab w:val="left" w:pos="720"/>
        </w:tabs>
        <w:jc w:val="both"/>
        <w:rPr>
          <w:sz w:val="22"/>
          <w:szCs w:val="22"/>
        </w:rPr>
      </w:pPr>
      <w:r w:rsidRPr="00BA2E1A">
        <w:rPr>
          <w:sz w:val="22"/>
          <w:szCs w:val="22"/>
        </w:rPr>
        <w:t>- Udruga dijabetičara LSŽ</w:t>
      </w:r>
      <w:r w:rsidR="00192857" w:rsidRPr="00BA2E1A">
        <w:rPr>
          <w:sz w:val="22"/>
          <w:szCs w:val="22"/>
        </w:rPr>
        <w:tab/>
      </w:r>
      <w:r w:rsidR="00192857" w:rsidRPr="00BA2E1A">
        <w:rPr>
          <w:sz w:val="22"/>
          <w:szCs w:val="22"/>
        </w:rPr>
        <w:tab/>
      </w:r>
      <w:r w:rsidR="002C4EC6" w:rsidRPr="00BA2E1A">
        <w:rPr>
          <w:sz w:val="22"/>
          <w:szCs w:val="22"/>
        </w:rPr>
        <w:t xml:space="preserve">                       5.000,00</w:t>
      </w:r>
      <w:r w:rsidRPr="00BA2E1A">
        <w:rPr>
          <w:sz w:val="22"/>
          <w:szCs w:val="22"/>
        </w:rPr>
        <w:t xml:space="preserve"> </w:t>
      </w:r>
    </w:p>
    <w:p w:rsidR="003F1D40" w:rsidRPr="00BA2E1A" w:rsidRDefault="00C6283C" w:rsidP="003F1D40">
      <w:pPr>
        <w:pStyle w:val="BodyText23"/>
        <w:widowControl/>
        <w:tabs>
          <w:tab w:val="clear" w:pos="567"/>
          <w:tab w:val="left" w:pos="720"/>
        </w:tabs>
        <w:jc w:val="both"/>
        <w:rPr>
          <w:sz w:val="22"/>
          <w:szCs w:val="22"/>
        </w:rPr>
      </w:pPr>
      <w:r w:rsidRPr="00BA2E1A">
        <w:rPr>
          <w:sz w:val="22"/>
          <w:szCs w:val="22"/>
        </w:rPr>
        <w:t>-</w:t>
      </w:r>
      <w:r w:rsidR="003F1D40" w:rsidRPr="00BA2E1A">
        <w:rPr>
          <w:sz w:val="22"/>
          <w:szCs w:val="22"/>
        </w:rPr>
        <w:t xml:space="preserve">Klub liječenih alkoholičara Otočac                                                                    </w:t>
      </w:r>
      <w:r w:rsidR="005F0DBA">
        <w:rPr>
          <w:sz w:val="22"/>
          <w:szCs w:val="22"/>
        </w:rPr>
        <w:t xml:space="preserve">      </w:t>
      </w:r>
      <w:r w:rsidR="003F1D40" w:rsidRPr="00BA2E1A">
        <w:rPr>
          <w:sz w:val="22"/>
          <w:szCs w:val="22"/>
        </w:rPr>
        <w:t xml:space="preserve"> 10.000,00</w:t>
      </w:r>
    </w:p>
    <w:p w:rsidR="003F1D40" w:rsidRPr="00BA2E1A" w:rsidRDefault="003F1D40" w:rsidP="003F1D40">
      <w:pPr>
        <w:pStyle w:val="BodyText21"/>
        <w:jc w:val="both"/>
        <w:rPr>
          <w:sz w:val="22"/>
          <w:szCs w:val="22"/>
        </w:rPr>
      </w:pPr>
      <w:r w:rsidRPr="00BA2E1A">
        <w:rPr>
          <w:sz w:val="22"/>
          <w:szCs w:val="22"/>
        </w:rPr>
        <w:t>5</w:t>
      </w:r>
      <w:r w:rsidRPr="00BA2E1A">
        <w:rPr>
          <w:b/>
          <w:sz w:val="22"/>
          <w:szCs w:val="22"/>
        </w:rPr>
        <w:t>. Udruge proizašle iz Domovinskog rata</w:t>
      </w:r>
      <w:r w:rsidRPr="00BA2E1A">
        <w:rPr>
          <w:i/>
          <w:sz w:val="22"/>
          <w:szCs w:val="22"/>
        </w:rPr>
        <w:tab/>
      </w:r>
      <w:r w:rsidRPr="00BA2E1A">
        <w:rPr>
          <w:i/>
          <w:sz w:val="22"/>
          <w:szCs w:val="22"/>
        </w:rPr>
        <w:tab/>
        <w:t xml:space="preserve">               </w:t>
      </w:r>
      <w:r w:rsidRPr="00BA2E1A">
        <w:rPr>
          <w:i/>
          <w:sz w:val="22"/>
          <w:szCs w:val="22"/>
        </w:rPr>
        <w:tab/>
      </w:r>
      <w:r w:rsidRPr="00BA2E1A">
        <w:rPr>
          <w:sz w:val="22"/>
          <w:szCs w:val="22"/>
        </w:rPr>
        <w:t xml:space="preserve">    </w:t>
      </w:r>
      <w:r w:rsidR="00C6283C" w:rsidRPr="00BA2E1A">
        <w:rPr>
          <w:sz w:val="22"/>
          <w:szCs w:val="22"/>
        </w:rPr>
        <w:t xml:space="preserve">     5</w:t>
      </w:r>
      <w:r w:rsidRPr="00BA2E1A">
        <w:rPr>
          <w:sz w:val="22"/>
          <w:szCs w:val="22"/>
        </w:rPr>
        <w:t>8.000,00 kn</w:t>
      </w:r>
    </w:p>
    <w:p w:rsidR="003F1D40" w:rsidRPr="00BA2E1A" w:rsidRDefault="003F1D40" w:rsidP="003F1D40">
      <w:pPr>
        <w:jc w:val="both"/>
        <w:rPr>
          <w:sz w:val="22"/>
          <w:szCs w:val="22"/>
        </w:rPr>
      </w:pPr>
      <w:r w:rsidRPr="00BA2E1A">
        <w:rPr>
          <w:sz w:val="22"/>
          <w:szCs w:val="22"/>
        </w:rPr>
        <w:t>- ŽP-UHDDR LSŽ OTOČAC</w:t>
      </w:r>
      <w:r w:rsidRPr="00BA2E1A">
        <w:rPr>
          <w:sz w:val="22"/>
          <w:szCs w:val="22"/>
        </w:rPr>
        <w:tab/>
      </w:r>
      <w:r w:rsidRPr="00BA2E1A">
        <w:rPr>
          <w:sz w:val="22"/>
          <w:szCs w:val="22"/>
        </w:rPr>
        <w:tab/>
      </w:r>
      <w:r w:rsidRPr="00BA2E1A">
        <w:rPr>
          <w:sz w:val="22"/>
          <w:szCs w:val="22"/>
        </w:rPr>
        <w:tab/>
        <w:t xml:space="preserve">                                           </w:t>
      </w:r>
      <w:r w:rsidR="005F0DBA">
        <w:rPr>
          <w:sz w:val="22"/>
          <w:szCs w:val="22"/>
        </w:rPr>
        <w:t xml:space="preserve">            </w:t>
      </w:r>
      <w:r w:rsidRPr="00BA2E1A">
        <w:rPr>
          <w:sz w:val="22"/>
          <w:szCs w:val="22"/>
        </w:rPr>
        <w:t xml:space="preserve"> 15.000,00</w:t>
      </w:r>
    </w:p>
    <w:p w:rsidR="003F1D40" w:rsidRPr="00BA2E1A" w:rsidRDefault="003F1D40" w:rsidP="003F1D40">
      <w:pPr>
        <w:pStyle w:val="BodyText23"/>
        <w:widowControl/>
        <w:tabs>
          <w:tab w:val="clear" w:pos="567"/>
          <w:tab w:val="left" w:pos="720"/>
        </w:tabs>
        <w:jc w:val="both"/>
        <w:rPr>
          <w:sz w:val="22"/>
          <w:szCs w:val="22"/>
        </w:rPr>
      </w:pPr>
      <w:r w:rsidRPr="00BA2E1A">
        <w:rPr>
          <w:sz w:val="22"/>
          <w:szCs w:val="22"/>
        </w:rPr>
        <w:t>- Udruga HVIDR-a</w:t>
      </w:r>
      <w:r w:rsidR="00192857" w:rsidRPr="00BA2E1A">
        <w:rPr>
          <w:sz w:val="22"/>
          <w:szCs w:val="22"/>
        </w:rPr>
        <w:tab/>
      </w:r>
      <w:r w:rsidR="00192857" w:rsidRPr="00BA2E1A">
        <w:rPr>
          <w:sz w:val="22"/>
          <w:szCs w:val="22"/>
        </w:rPr>
        <w:tab/>
      </w:r>
      <w:r w:rsidR="00192857" w:rsidRPr="00BA2E1A">
        <w:rPr>
          <w:sz w:val="22"/>
          <w:szCs w:val="22"/>
        </w:rPr>
        <w:tab/>
        <w:t xml:space="preserve">         </w:t>
      </w:r>
      <w:r w:rsidRPr="00BA2E1A">
        <w:rPr>
          <w:sz w:val="22"/>
          <w:szCs w:val="22"/>
        </w:rPr>
        <w:t>10.000,00</w:t>
      </w:r>
    </w:p>
    <w:p w:rsidR="003F1D40" w:rsidRPr="00BA2E1A" w:rsidRDefault="003F1D40" w:rsidP="003F1D40">
      <w:pPr>
        <w:pStyle w:val="BodyText23"/>
        <w:widowControl/>
        <w:tabs>
          <w:tab w:val="clear" w:pos="567"/>
          <w:tab w:val="left" w:pos="720"/>
        </w:tabs>
        <w:jc w:val="both"/>
        <w:rPr>
          <w:sz w:val="22"/>
          <w:szCs w:val="22"/>
        </w:rPr>
      </w:pPr>
      <w:r w:rsidRPr="00BA2E1A">
        <w:rPr>
          <w:sz w:val="22"/>
          <w:szCs w:val="22"/>
        </w:rPr>
        <w:t>- Udruga 133. brigade ZNG</w:t>
      </w:r>
      <w:r w:rsidR="00192857" w:rsidRPr="00BA2E1A">
        <w:rPr>
          <w:sz w:val="22"/>
          <w:szCs w:val="22"/>
        </w:rPr>
        <w:tab/>
      </w:r>
      <w:r w:rsidR="00192857" w:rsidRPr="00BA2E1A">
        <w:rPr>
          <w:sz w:val="22"/>
          <w:szCs w:val="22"/>
        </w:rPr>
        <w:tab/>
      </w:r>
      <w:r w:rsidR="00192857" w:rsidRPr="00BA2E1A">
        <w:rPr>
          <w:sz w:val="22"/>
          <w:szCs w:val="22"/>
        </w:rPr>
        <w:tab/>
        <w:t xml:space="preserve">         15.000,00</w:t>
      </w:r>
      <w:r w:rsidRPr="00BA2E1A">
        <w:rPr>
          <w:sz w:val="22"/>
          <w:szCs w:val="22"/>
        </w:rPr>
        <w:t xml:space="preserve">                                </w:t>
      </w:r>
    </w:p>
    <w:p w:rsidR="003F1D40" w:rsidRPr="00BA2E1A" w:rsidRDefault="003F1D40" w:rsidP="003F1D40">
      <w:pPr>
        <w:pStyle w:val="BodyText23"/>
        <w:widowControl/>
        <w:tabs>
          <w:tab w:val="clear" w:pos="567"/>
          <w:tab w:val="clear" w:pos="5954"/>
          <w:tab w:val="left" w:pos="720"/>
          <w:tab w:val="left" w:pos="6640"/>
        </w:tabs>
        <w:jc w:val="both"/>
        <w:rPr>
          <w:sz w:val="22"/>
          <w:szCs w:val="22"/>
        </w:rPr>
      </w:pPr>
      <w:r w:rsidRPr="00BA2E1A">
        <w:rPr>
          <w:sz w:val="22"/>
          <w:szCs w:val="22"/>
        </w:rPr>
        <w:t xml:space="preserve">- Braniteljska udruga „Glavičica“                                                                          </w:t>
      </w:r>
      <w:r w:rsidR="005F0DBA">
        <w:rPr>
          <w:sz w:val="22"/>
          <w:szCs w:val="22"/>
        </w:rPr>
        <w:t xml:space="preserve">    </w:t>
      </w:r>
      <w:r w:rsidRPr="00BA2E1A">
        <w:rPr>
          <w:sz w:val="22"/>
          <w:szCs w:val="22"/>
        </w:rPr>
        <w:t xml:space="preserve"> 8.000,00</w:t>
      </w:r>
    </w:p>
    <w:p w:rsidR="003F1D40" w:rsidRPr="00BA2E1A" w:rsidRDefault="003F1D40" w:rsidP="003F1D40">
      <w:pPr>
        <w:pStyle w:val="BodyText23"/>
        <w:widowControl/>
        <w:tabs>
          <w:tab w:val="clear" w:pos="567"/>
          <w:tab w:val="clear" w:pos="5954"/>
          <w:tab w:val="left" w:pos="720"/>
          <w:tab w:val="left" w:pos="6640"/>
          <w:tab w:val="left" w:pos="8364"/>
        </w:tabs>
        <w:jc w:val="both"/>
        <w:rPr>
          <w:sz w:val="22"/>
          <w:szCs w:val="22"/>
        </w:rPr>
      </w:pPr>
      <w:r w:rsidRPr="00BA2E1A">
        <w:rPr>
          <w:sz w:val="22"/>
          <w:szCs w:val="22"/>
        </w:rPr>
        <w:t xml:space="preserve">- UPJPDR „Sokolovi 1991“ </w:t>
      </w:r>
      <w:proofErr w:type="spellStart"/>
      <w:r w:rsidRPr="00BA2E1A">
        <w:rPr>
          <w:sz w:val="22"/>
          <w:szCs w:val="22"/>
        </w:rPr>
        <w:t>Sinac</w:t>
      </w:r>
      <w:proofErr w:type="spellEnd"/>
      <w:r w:rsidRPr="00BA2E1A">
        <w:rPr>
          <w:sz w:val="22"/>
          <w:szCs w:val="22"/>
        </w:rPr>
        <w:t xml:space="preserve">                                                                        </w:t>
      </w:r>
      <w:r w:rsidR="005F0DBA">
        <w:rPr>
          <w:sz w:val="22"/>
          <w:szCs w:val="22"/>
        </w:rPr>
        <w:t xml:space="preserve">   </w:t>
      </w:r>
      <w:r w:rsidRPr="00BA2E1A">
        <w:rPr>
          <w:sz w:val="22"/>
          <w:szCs w:val="22"/>
        </w:rPr>
        <w:t xml:space="preserve"> </w:t>
      </w:r>
      <w:r w:rsidR="005F0DBA">
        <w:rPr>
          <w:sz w:val="22"/>
          <w:szCs w:val="22"/>
        </w:rPr>
        <w:t xml:space="preserve"> </w:t>
      </w:r>
      <w:r w:rsidRPr="00BA2E1A">
        <w:rPr>
          <w:sz w:val="22"/>
          <w:szCs w:val="22"/>
        </w:rPr>
        <w:t xml:space="preserve"> </w:t>
      </w:r>
      <w:r w:rsidR="00192857" w:rsidRPr="00BA2E1A">
        <w:rPr>
          <w:sz w:val="22"/>
          <w:szCs w:val="22"/>
        </w:rPr>
        <w:t xml:space="preserve"> </w:t>
      </w:r>
      <w:r w:rsidRPr="00BA2E1A">
        <w:rPr>
          <w:sz w:val="22"/>
          <w:szCs w:val="22"/>
        </w:rPr>
        <w:t xml:space="preserve">5.000,00 </w:t>
      </w:r>
    </w:p>
    <w:p w:rsidR="003F1D40" w:rsidRPr="00BA2E1A" w:rsidRDefault="003F1D40" w:rsidP="003F1D40">
      <w:pPr>
        <w:pStyle w:val="BodyText23"/>
        <w:widowControl/>
        <w:tabs>
          <w:tab w:val="clear" w:pos="567"/>
          <w:tab w:val="clear" w:pos="5954"/>
          <w:tab w:val="left" w:pos="720"/>
          <w:tab w:val="left" w:pos="6640"/>
          <w:tab w:val="left" w:pos="8364"/>
        </w:tabs>
        <w:jc w:val="both"/>
        <w:rPr>
          <w:sz w:val="22"/>
          <w:szCs w:val="22"/>
        </w:rPr>
      </w:pPr>
      <w:r w:rsidRPr="00BA2E1A">
        <w:rPr>
          <w:sz w:val="22"/>
          <w:szCs w:val="22"/>
        </w:rPr>
        <w:t xml:space="preserve">- Udruga dr. Dražen </w:t>
      </w:r>
      <w:proofErr w:type="spellStart"/>
      <w:r w:rsidRPr="00BA2E1A">
        <w:rPr>
          <w:sz w:val="22"/>
          <w:szCs w:val="22"/>
        </w:rPr>
        <w:t>Bobinac</w:t>
      </w:r>
      <w:proofErr w:type="spellEnd"/>
      <w:r w:rsidRPr="00BA2E1A">
        <w:rPr>
          <w:sz w:val="22"/>
          <w:szCs w:val="22"/>
        </w:rPr>
        <w:t xml:space="preserve">                                                                                </w:t>
      </w:r>
      <w:r w:rsidR="005F0DBA">
        <w:rPr>
          <w:sz w:val="22"/>
          <w:szCs w:val="22"/>
        </w:rPr>
        <w:t xml:space="preserve">   </w:t>
      </w:r>
      <w:r w:rsidRPr="00BA2E1A">
        <w:rPr>
          <w:sz w:val="22"/>
          <w:szCs w:val="22"/>
        </w:rPr>
        <w:t xml:space="preserve">  </w:t>
      </w:r>
      <w:r w:rsidR="00192857" w:rsidRPr="00BA2E1A">
        <w:rPr>
          <w:sz w:val="22"/>
          <w:szCs w:val="22"/>
        </w:rPr>
        <w:t xml:space="preserve"> </w:t>
      </w:r>
      <w:r w:rsidRPr="00BA2E1A">
        <w:rPr>
          <w:sz w:val="22"/>
          <w:szCs w:val="22"/>
        </w:rPr>
        <w:t>5.000,00</w:t>
      </w:r>
    </w:p>
    <w:p w:rsidR="003F1D40" w:rsidRPr="00BA2E1A" w:rsidRDefault="003F1D40" w:rsidP="003F1D40">
      <w:pPr>
        <w:tabs>
          <w:tab w:val="left" w:pos="900"/>
          <w:tab w:val="left" w:pos="5954"/>
        </w:tabs>
        <w:jc w:val="both"/>
        <w:rPr>
          <w:b/>
          <w:sz w:val="22"/>
          <w:szCs w:val="22"/>
        </w:rPr>
      </w:pPr>
      <w:r w:rsidRPr="00BA2E1A">
        <w:rPr>
          <w:b/>
          <w:sz w:val="22"/>
          <w:szCs w:val="22"/>
        </w:rPr>
        <w:t xml:space="preserve">6. Vijeće za prevenciju Grada Otočca </w:t>
      </w:r>
      <w:r w:rsidRPr="00BA2E1A">
        <w:rPr>
          <w:b/>
          <w:sz w:val="22"/>
          <w:szCs w:val="22"/>
        </w:rPr>
        <w:tab/>
      </w:r>
      <w:r w:rsidRPr="00BA2E1A">
        <w:rPr>
          <w:b/>
          <w:sz w:val="22"/>
          <w:szCs w:val="22"/>
        </w:rPr>
        <w:tab/>
      </w:r>
      <w:r w:rsidRPr="00BA2E1A">
        <w:rPr>
          <w:b/>
          <w:sz w:val="22"/>
          <w:szCs w:val="22"/>
        </w:rPr>
        <w:tab/>
        <w:t xml:space="preserve">          10.000,00 kn</w:t>
      </w:r>
    </w:p>
    <w:p w:rsidR="003F1D40" w:rsidRPr="00BA2E1A" w:rsidRDefault="003F1D40" w:rsidP="00C6283C">
      <w:pPr>
        <w:ind w:firstLine="708"/>
        <w:jc w:val="both"/>
        <w:rPr>
          <w:sz w:val="22"/>
          <w:szCs w:val="22"/>
        </w:rPr>
      </w:pPr>
      <w:r w:rsidRPr="00BA2E1A">
        <w:rPr>
          <w:sz w:val="22"/>
          <w:szCs w:val="22"/>
        </w:rPr>
        <w:t>Grad Otočac osnovao je Vijeće za prevenciju s ciljem utvrđivanja i ostvarivanja programa prevencije na području Grada zajedno sa tijelima i ustanovama zaduženim za sigurnost ljudi i imovine, javnog reda i kvalitete života građana, a s ciljem prevencije kriminaliteta i pružanja podrške nositeljima kriminalno preventivnih aktivnosti, davanjem inicijative Gradonačelniku i Gradskom vijeću.</w:t>
      </w:r>
    </w:p>
    <w:p w:rsidR="003F1D40" w:rsidRPr="00BA2E1A" w:rsidRDefault="003F1D40" w:rsidP="003F1D40">
      <w:pPr>
        <w:jc w:val="both"/>
        <w:rPr>
          <w:sz w:val="22"/>
          <w:szCs w:val="22"/>
        </w:rPr>
      </w:pPr>
      <w:r w:rsidRPr="00BA2E1A">
        <w:rPr>
          <w:sz w:val="22"/>
          <w:szCs w:val="22"/>
        </w:rPr>
        <w:t>Programima prevencije obuhvatit će se područja suzbijanja nasilja u obitelji, delikvencije djece, maloljetnih i punoljetnih osoba, zlouporaba droga, suzbijanja svih oblika kriminaliteta i osiguranja povoljnog stanja javnog reda i mira, te opće sigurnosti građana i imovine.</w:t>
      </w:r>
    </w:p>
    <w:p w:rsidR="003F1D40" w:rsidRPr="00BA2E1A" w:rsidRDefault="003F1D40" w:rsidP="00C6283C">
      <w:pPr>
        <w:ind w:firstLine="708"/>
        <w:jc w:val="both"/>
        <w:rPr>
          <w:sz w:val="22"/>
          <w:szCs w:val="22"/>
        </w:rPr>
      </w:pPr>
      <w:r w:rsidRPr="00BA2E1A">
        <w:rPr>
          <w:sz w:val="22"/>
          <w:szCs w:val="22"/>
        </w:rPr>
        <w:lastRenderedPageBreak/>
        <w:t>Svrha rada Vijeća za prevenciju je:</w:t>
      </w:r>
    </w:p>
    <w:p w:rsidR="003F1D40" w:rsidRPr="00BA2E1A" w:rsidRDefault="003F1D40" w:rsidP="003F1D40">
      <w:pPr>
        <w:jc w:val="both"/>
        <w:rPr>
          <w:sz w:val="22"/>
          <w:szCs w:val="22"/>
        </w:rPr>
      </w:pPr>
      <w:r w:rsidRPr="00BA2E1A">
        <w:rPr>
          <w:sz w:val="22"/>
          <w:szCs w:val="22"/>
        </w:rPr>
        <w:t>- odrediti oblike, način i sadržaj suradnje nadležnih tijela i drugih čimbenika koji u svom radu sudjeluju u zaštiti prava i interesa mladih, te unaprijediti partnerski odnos i usklađeno djelovanje nadležnih državnih tijela i organizacija civilnog društva,</w:t>
      </w:r>
    </w:p>
    <w:p w:rsidR="003F1D40" w:rsidRPr="00BA2E1A" w:rsidRDefault="003F1D40" w:rsidP="003F1D40">
      <w:pPr>
        <w:jc w:val="both"/>
        <w:rPr>
          <w:sz w:val="22"/>
          <w:szCs w:val="22"/>
        </w:rPr>
      </w:pPr>
      <w:r w:rsidRPr="00BA2E1A">
        <w:rPr>
          <w:sz w:val="22"/>
          <w:szCs w:val="22"/>
        </w:rPr>
        <w:t>- uspostaviti bolju suradnju u provođenju mjera u lokalnoj zajednici,</w:t>
      </w:r>
    </w:p>
    <w:p w:rsidR="003F1D40" w:rsidRPr="00BA2E1A" w:rsidRDefault="003F1D40" w:rsidP="003F1D40">
      <w:pPr>
        <w:rPr>
          <w:sz w:val="22"/>
          <w:szCs w:val="22"/>
        </w:rPr>
      </w:pPr>
      <w:r w:rsidRPr="00BA2E1A">
        <w:rPr>
          <w:sz w:val="22"/>
          <w:szCs w:val="22"/>
        </w:rPr>
        <w:t xml:space="preserve">- unaprijediti kvalitetu zadovoljavanja potreba mladih u svim područjima (zdravstvo, odgoj i obrazovanje, zaštita od zlostavljanja i zanemarivanja, slobodno vrijeme i kultura, socijalna skrb i drugo)                                      </w:t>
      </w:r>
      <w:r w:rsidRPr="00BA2E1A">
        <w:rPr>
          <w:sz w:val="22"/>
          <w:szCs w:val="22"/>
        </w:rPr>
        <w:br/>
        <w:t>- uključiti mlade u donošenje odluka vezanih uz ostvarenje prava i interesa mladih.</w:t>
      </w:r>
    </w:p>
    <w:p w:rsidR="003F1D40" w:rsidRPr="00BA2E1A" w:rsidRDefault="003F1D40" w:rsidP="003F1D40">
      <w:pPr>
        <w:tabs>
          <w:tab w:val="left" w:pos="720"/>
          <w:tab w:val="left" w:pos="3119"/>
          <w:tab w:val="left" w:pos="5954"/>
        </w:tabs>
        <w:jc w:val="both"/>
        <w:rPr>
          <w:b/>
          <w:sz w:val="22"/>
          <w:szCs w:val="22"/>
        </w:rPr>
      </w:pPr>
      <w:r w:rsidRPr="00BA2E1A">
        <w:rPr>
          <w:b/>
          <w:sz w:val="22"/>
          <w:szCs w:val="22"/>
        </w:rPr>
        <w:t>7.</w:t>
      </w:r>
      <w:r w:rsidRPr="00BA2E1A">
        <w:rPr>
          <w:sz w:val="22"/>
          <w:szCs w:val="22"/>
        </w:rPr>
        <w:t xml:space="preserve"> </w:t>
      </w:r>
      <w:r w:rsidRPr="00BA2E1A">
        <w:rPr>
          <w:b/>
          <w:sz w:val="22"/>
          <w:szCs w:val="22"/>
        </w:rPr>
        <w:t>Subvencija prigradskog prijevoza</w:t>
      </w:r>
      <w:r w:rsidRPr="00BA2E1A">
        <w:rPr>
          <w:b/>
          <w:sz w:val="22"/>
          <w:szCs w:val="22"/>
        </w:rPr>
        <w:tab/>
      </w:r>
      <w:r w:rsidRPr="00BA2E1A">
        <w:rPr>
          <w:b/>
          <w:sz w:val="22"/>
          <w:szCs w:val="22"/>
        </w:rPr>
        <w:tab/>
        <w:t xml:space="preserve"> </w:t>
      </w:r>
      <w:r w:rsidRPr="00BA2E1A">
        <w:rPr>
          <w:b/>
          <w:sz w:val="22"/>
          <w:szCs w:val="22"/>
        </w:rPr>
        <w:tab/>
        <w:t xml:space="preserve">          50.000,00 kn</w:t>
      </w:r>
    </w:p>
    <w:p w:rsidR="003F1D40" w:rsidRPr="00BA2E1A" w:rsidRDefault="00C6283C" w:rsidP="003F1D40">
      <w:pPr>
        <w:tabs>
          <w:tab w:val="left" w:pos="720"/>
          <w:tab w:val="left" w:pos="3119"/>
          <w:tab w:val="left" w:pos="5954"/>
        </w:tabs>
        <w:jc w:val="both"/>
        <w:rPr>
          <w:sz w:val="22"/>
          <w:szCs w:val="22"/>
        </w:rPr>
      </w:pPr>
      <w:r w:rsidRPr="00BA2E1A">
        <w:rPr>
          <w:sz w:val="22"/>
          <w:szCs w:val="22"/>
        </w:rPr>
        <w:tab/>
      </w:r>
      <w:r w:rsidR="003F1D40" w:rsidRPr="00BA2E1A">
        <w:rPr>
          <w:sz w:val="22"/>
          <w:szCs w:val="22"/>
        </w:rPr>
        <w:t>Već nekoliko godina Grad Otočac sufinancira autobusne linije prema prigradskim naseljima jer su linije neekonomične i prijevoznik ne može pokriti troškove bez pomoći Grada i zbog toga Grad pomaže u održavanju prometnih veza između prigradskih naselja i grada.</w:t>
      </w:r>
    </w:p>
    <w:p w:rsidR="003F1D40" w:rsidRPr="00BA2E1A" w:rsidRDefault="003F1D40" w:rsidP="003F1D40">
      <w:pPr>
        <w:tabs>
          <w:tab w:val="left" w:pos="720"/>
          <w:tab w:val="left" w:pos="3119"/>
          <w:tab w:val="left" w:pos="5954"/>
        </w:tabs>
        <w:jc w:val="center"/>
        <w:rPr>
          <w:sz w:val="22"/>
          <w:szCs w:val="22"/>
        </w:rPr>
      </w:pPr>
    </w:p>
    <w:p w:rsidR="003F1D40" w:rsidRPr="00BA2E1A" w:rsidRDefault="003F1D40" w:rsidP="003F1D40">
      <w:pPr>
        <w:tabs>
          <w:tab w:val="left" w:pos="720"/>
          <w:tab w:val="left" w:pos="3119"/>
          <w:tab w:val="left" w:pos="5954"/>
        </w:tabs>
        <w:jc w:val="center"/>
        <w:rPr>
          <w:b/>
          <w:sz w:val="22"/>
          <w:szCs w:val="22"/>
        </w:rPr>
      </w:pPr>
      <w:r w:rsidRPr="00BA2E1A">
        <w:rPr>
          <w:sz w:val="22"/>
          <w:szCs w:val="22"/>
        </w:rPr>
        <w:t xml:space="preserve">Članak 6. </w:t>
      </w:r>
    </w:p>
    <w:p w:rsidR="003F1D40" w:rsidRPr="00BA2E1A" w:rsidRDefault="003F1D40" w:rsidP="003F1D40">
      <w:pPr>
        <w:tabs>
          <w:tab w:val="left" w:pos="900"/>
          <w:tab w:val="left" w:pos="5954"/>
        </w:tabs>
        <w:rPr>
          <w:b/>
          <w:sz w:val="22"/>
          <w:szCs w:val="22"/>
        </w:rPr>
      </w:pPr>
      <w:r w:rsidRPr="00BA2E1A">
        <w:rPr>
          <w:b/>
          <w:sz w:val="22"/>
          <w:szCs w:val="22"/>
        </w:rPr>
        <w:t>SREDSTVA POTREBNA ZA REALIZACIJU PROGRAMA SOCIJALNE SKRBI KOJA ĆE SE OSIGURATI U PRORAČUNU GRADA OTOČCA U 2016</w:t>
      </w:r>
      <w:r w:rsidR="003D05BD">
        <w:rPr>
          <w:b/>
          <w:sz w:val="22"/>
          <w:szCs w:val="22"/>
        </w:rPr>
        <w:t>.</w:t>
      </w:r>
      <w:r w:rsidRPr="00BA2E1A">
        <w:rPr>
          <w:b/>
          <w:sz w:val="22"/>
          <w:szCs w:val="22"/>
        </w:rPr>
        <w:t xml:space="preserve"> GODINI IZDVOJIT ĆE SE ZA:</w:t>
      </w:r>
    </w:p>
    <w:p w:rsidR="003F1D40" w:rsidRPr="00BA2E1A" w:rsidRDefault="003F1D40" w:rsidP="003F1D40">
      <w:pPr>
        <w:tabs>
          <w:tab w:val="left" w:pos="900"/>
          <w:tab w:val="left" w:pos="5954"/>
        </w:tabs>
        <w:jc w:val="both"/>
        <w:rPr>
          <w:b/>
          <w:sz w:val="22"/>
          <w:szCs w:val="22"/>
        </w:rPr>
      </w:pPr>
    </w:p>
    <w:p w:rsidR="003F1D40" w:rsidRPr="00BA2E1A" w:rsidRDefault="003F1D40" w:rsidP="003F1D40">
      <w:pPr>
        <w:tabs>
          <w:tab w:val="left" w:pos="900"/>
          <w:tab w:val="left" w:pos="5954"/>
        </w:tabs>
        <w:jc w:val="both"/>
        <w:rPr>
          <w:b/>
          <w:sz w:val="22"/>
          <w:szCs w:val="22"/>
        </w:rPr>
      </w:pPr>
      <w:r w:rsidRPr="00BA2E1A">
        <w:rPr>
          <w:b/>
          <w:sz w:val="22"/>
          <w:szCs w:val="22"/>
        </w:rPr>
        <w:t>1. Gradsko društvo Crvenog križa Otočac                                                        101.000,00</w:t>
      </w:r>
    </w:p>
    <w:p w:rsidR="003F1D40" w:rsidRPr="00BA2E1A" w:rsidRDefault="003F1D40" w:rsidP="003F1D40">
      <w:pPr>
        <w:tabs>
          <w:tab w:val="left" w:pos="900"/>
          <w:tab w:val="left" w:pos="5954"/>
        </w:tabs>
        <w:jc w:val="both"/>
        <w:rPr>
          <w:b/>
          <w:sz w:val="22"/>
          <w:szCs w:val="22"/>
        </w:rPr>
      </w:pPr>
      <w:r w:rsidRPr="00BA2E1A">
        <w:rPr>
          <w:b/>
          <w:sz w:val="22"/>
          <w:szCs w:val="22"/>
        </w:rPr>
        <w:t xml:space="preserve">2. Centar za pomoć u kući                                                   </w:t>
      </w:r>
      <w:r w:rsidR="003D05BD">
        <w:rPr>
          <w:b/>
          <w:sz w:val="22"/>
          <w:szCs w:val="22"/>
        </w:rPr>
        <w:t xml:space="preserve">                              </w:t>
      </w:r>
      <w:r w:rsidRPr="00BA2E1A">
        <w:rPr>
          <w:b/>
          <w:sz w:val="22"/>
          <w:szCs w:val="22"/>
        </w:rPr>
        <w:t>101.000,00</w:t>
      </w:r>
    </w:p>
    <w:p w:rsidR="003F1D40" w:rsidRPr="00BA2E1A" w:rsidRDefault="003F1D40" w:rsidP="003F1D40">
      <w:pPr>
        <w:tabs>
          <w:tab w:val="left" w:pos="900"/>
          <w:tab w:val="left" w:pos="5954"/>
        </w:tabs>
        <w:jc w:val="both"/>
        <w:rPr>
          <w:b/>
          <w:sz w:val="22"/>
          <w:szCs w:val="22"/>
        </w:rPr>
      </w:pPr>
      <w:r w:rsidRPr="00BA2E1A">
        <w:rPr>
          <w:b/>
          <w:sz w:val="22"/>
          <w:szCs w:val="22"/>
        </w:rPr>
        <w:t xml:space="preserve">3. Socijalnu zaštitu stanovništva                                         </w:t>
      </w:r>
      <w:r w:rsidR="003D05BD">
        <w:rPr>
          <w:b/>
          <w:sz w:val="22"/>
          <w:szCs w:val="22"/>
        </w:rPr>
        <w:t xml:space="preserve">                               </w:t>
      </w:r>
      <w:r w:rsidRPr="00BA2E1A">
        <w:rPr>
          <w:b/>
          <w:sz w:val="22"/>
          <w:szCs w:val="22"/>
        </w:rPr>
        <w:t>440.000,00</w:t>
      </w:r>
    </w:p>
    <w:p w:rsidR="003F1D40" w:rsidRPr="00BA2E1A" w:rsidRDefault="003F1D40" w:rsidP="003F1D40">
      <w:pPr>
        <w:tabs>
          <w:tab w:val="left" w:pos="900"/>
          <w:tab w:val="left" w:pos="5954"/>
        </w:tabs>
        <w:jc w:val="both"/>
        <w:rPr>
          <w:b/>
          <w:sz w:val="22"/>
          <w:szCs w:val="22"/>
        </w:rPr>
      </w:pPr>
      <w:r w:rsidRPr="00BA2E1A">
        <w:rPr>
          <w:b/>
          <w:sz w:val="22"/>
          <w:szCs w:val="22"/>
        </w:rPr>
        <w:t>4. Društveno humanitarne udruge                                                                       88.000,00</w:t>
      </w:r>
    </w:p>
    <w:p w:rsidR="003F1D40" w:rsidRPr="00BA2E1A" w:rsidRDefault="003F1D40" w:rsidP="003F1D40">
      <w:pPr>
        <w:tabs>
          <w:tab w:val="left" w:pos="900"/>
          <w:tab w:val="left" w:pos="5954"/>
        </w:tabs>
        <w:jc w:val="both"/>
        <w:rPr>
          <w:b/>
          <w:sz w:val="22"/>
          <w:szCs w:val="22"/>
        </w:rPr>
      </w:pPr>
      <w:r w:rsidRPr="00BA2E1A">
        <w:rPr>
          <w:b/>
          <w:sz w:val="22"/>
          <w:szCs w:val="22"/>
        </w:rPr>
        <w:t xml:space="preserve">5. Udruge proizašle iz Domovinskog rata                                                            </w:t>
      </w:r>
      <w:r w:rsidR="003D05BD">
        <w:rPr>
          <w:b/>
          <w:sz w:val="22"/>
          <w:szCs w:val="22"/>
        </w:rPr>
        <w:t xml:space="preserve"> </w:t>
      </w:r>
      <w:r w:rsidRPr="00BA2E1A">
        <w:rPr>
          <w:b/>
          <w:sz w:val="22"/>
          <w:szCs w:val="22"/>
        </w:rPr>
        <w:t>58.000,00</w:t>
      </w:r>
    </w:p>
    <w:p w:rsidR="003F1D40" w:rsidRPr="00BA2E1A" w:rsidRDefault="003F1D40" w:rsidP="003F1D40">
      <w:pPr>
        <w:tabs>
          <w:tab w:val="left" w:pos="900"/>
          <w:tab w:val="left" w:pos="5954"/>
          <w:tab w:val="left" w:pos="8364"/>
        </w:tabs>
        <w:jc w:val="both"/>
        <w:rPr>
          <w:b/>
          <w:sz w:val="22"/>
          <w:szCs w:val="22"/>
        </w:rPr>
      </w:pPr>
      <w:r w:rsidRPr="00BA2E1A">
        <w:rPr>
          <w:b/>
          <w:sz w:val="22"/>
          <w:szCs w:val="22"/>
        </w:rPr>
        <w:t xml:space="preserve">6. Rad Vijeća za prevenciju Grada Otočca                         </w:t>
      </w:r>
      <w:r w:rsidR="003D05BD">
        <w:rPr>
          <w:b/>
          <w:sz w:val="22"/>
          <w:szCs w:val="22"/>
        </w:rPr>
        <w:t xml:space="preserve">                                  </w:t>
      </w:r>
      <w:r w:rsidRPr="00BA2E1A">
        <w:rPr>
          <w:b/>
          <w:sz w:val="22"/>
          <w:szCs w:val="22"/>
        </w:rPr>
        <w:t>10.000,00</w:t>
      </w:r>
    </w:p>
    <w:p w:rsidR="003F1D40" w:rsidRPr="00BA2E1A" w:rsidRDefault="003F1D40" w:rsidP="003F1D40">
      <w:pPr>
        <w:tabs>
          <w:tab w:val="left" w:pos="900"/>
          <w:tab w:val="left" w:pos="5954"/>
          <w:tab w:val="left" w:pos="8364"/>
        </w:tabs>
        <w:jc w:val="both"/>
        <w:rPr>
          <w:b/>
          <w:sz w:val="22"/>
          <w:szCs w:val="22"/>
        </w:rPr>
      </w:pPr>
      <w:r w:rsidRPr="00BA2E1A">
        <w:rPr>
          <w:b/>
          <w:sz w:val="22"/>
          <w:szCs w:val="22"/>
          <w:u w:val="single"/>
        </w:rPr>
        <w:t xml:space="preserve">7. Subvencija prigradskog prijevoza                                                                    </w:t>
      </w:r>
      <w:r w:rsidR="003D05BD">
        <w:rPr>
          <w:b/>
          <w:sz w:val="22"/>
          <w:szCs w:val="22"/>
          <w:u w:val="single"/>
        </w:rPr>
        <w:t xml:space="preserve"> </w:t>
      </w:r>
      <w:r w:rsidRPr="00BA2E1A">
        <w:rPr>
          <w:b/>
          <w:sz w:val="22"/>
          <w:szCs w:val="22"/>
          <w:u w:val="single"/>
        </w:rPr>
        <w:t>50.000,00</w:t>
      </w:r>
    </w:p>
    <w:p w:rsidR="003F1D40" w:rsidRPr="00BA2E1A" w:rsidRDefault="003F1D40" w:rsidP="003F1D40">
      <w:pPr>
        <w:tabs>
          <w:tab w:val="left" w:pos="900"/>
          <w:tab w:val="left" w:pos="5954"/>
        </w:tabs>
        <w:jc w:val="both"/>
        <w:rPr>
          <w:b/>
          <w:sz w:val="22"/>
          <w:szCs w:val="22"/>
        </w:rPr>
      </w:pPr>
      <w:r w:rsidRPr="00BA2E1A">
        <w:rPr>
          <w:b/>
          <w:sz w:val="22"/>
          <w:szCs w:val="22"/>
        </w:rPr>
        <w:t xml:space="preserve">UKUPNO                                                                             </w:t>
      </w:r>
      <w:r w:rsidR="003D05BD">
        <w:rPr>
          <w:b/>
          <w:sz w:val="22"/>
          <w:szCs w:val="22"/>
        </w:rPr>
        <w:t xml:space="preserve">                              </w:t>
      </w:r>
      <w:r w:rsidRPr="00BA2E1A">
        <w:rPr>
          <w:b/>
          <w:sz w:val="22"/>
          <w:szCs w:val="22"/>
        </w:rPr>
        <w:t xml:space="preserve"> 848.000,00 kn</w:t>
      </w:r>
    </w:p>
    <w:p w:rsidR="003F1D40" w:rsidRPr="00BA2E1A" w:rsidRDefault="003F1D40" w:rsidP="003D05BD">
      <w:pPr>
        <w:tabs>
          <w:tab w:val="left" w:pos="567"/>
          <w:tab w:val="center" w:pos="4536"/>
          <w:tab w:val="left" w:pos="8222"/>
        </w:tabs>
        <w:jc w:val="center"/>
        <w:rPr>
          <w:sz w:val="22"/>
          <w:szCs w:val="22"/>
        </w:rPr>
      </w:pPr>
      <w:r w:rsidRPr="00BA2E1A">
        <w:rPr>
          <w:sz w:val="22"/>
          <w:szCs w:val="22"/>
        </w:rPr>
        <w:t>Članak 7.</w:t>
      </w:r>
    </w:p>
    <w:p w:rsidR="003F1D40" w:rsidRPr="00BA2E1A" w:rsidRDefault="003F1D40" w:rsidP="00564AF5">
      <w:pPr>
        <w:tabs>
          <w:tab w:val="left" w:pos="567"/>
          <w:tab w:val="center" w:pos="4536"/>
          <w:tab w:val="left" w:pos="8222"/>
        </w:tabs>
        <w:jc w:val="both"/>
        <w:rPr>
          <w:sz w:val="22"/>
          <w:szCs w:val="22"/>
        </w:rPr>
      </w:pPr>
      <w:r w:rsidRPr="00BA2E1A">
        <w:rPr>
          <w:b/>
          <w:sz w:val="22"/>
          <w:szCs w:val="22"/>
        </w:rPr>
        <w:tab/>
      </w:r>
      <w:r w:rsidRPr="00BA2E1A">
        <w:rPr>
          <w:sz w:val="22"/>
          <w:szCs w:val="22"/>
        </w:rPr>
        <w:t>Sredstvima za ostvarivanje ovog Programa raspolaže Gradonačelnik kao naredbo-davatelj za njegovo izvršenje. Jedinstveni upravni odjel – Odsjek za financije i javne prihode Grada vršit će doznaku sredstava na temelju dokumentacije i zahtjeva  korisnika.</w:t>
      </w:r>
    </w:p>
    <w:p w:rsidR="003F1D40" w:rsidRPr="00BA2E1A" w:rsidRDefault="003F1D40" w:rsidP="003F1D40">
      <w:pPr>
        <w:tabs>
          <w:tab w:val="left" w:pos="567"/>
          <w:tab w:val="left" w:pos="4111"/>
        </w:tabs>
        <w:jc w:val="center"/>
        <w:rPr>
          <w:sz w:val="22"/>
          <w:szCs w:val="22"/>
        </w:rPr>
      </w:pPr>
      <w:r w:rsidRPr="00BA2E1A">
        <w:rPr>
          <w:sz w:val="22"/>
          <w:szCs w:val="22"/>
        </w:rPr>
        <w:t>Članak 8.</w:t>
      </w:r>
    </w:p>
    <w:p w:rsidR="003F1D40" w:rsidRPr="00BA2E1A" w:rsidRDefault="003F1D40" w:rsidP="00564AF5">
      <w:pPr>
        <w:tabs>
          <w:tab w:val="left" w:pos="900"/>
          <w:tab w:val="left" w:pos="8222"/>
        </w:tabs>
        <w:jc w:val="both"/>
        <w:rPr>
          <w:sz w:val="22"/>
          <w:szCs w:val="22"/>
        </w:rPr>
      </w:pPr>
      <w:r w:rsidRPr="00BA2E1A">
        <w:rPr>
          <w:sz w:val="22"/>
          <w:szCs w:val="22"/>
        </w:rPr>
        <w:t xml:space="preserve">         Ovaj Program stupa na snagu danom objave u "Službenom vjesniku Grada Otočca", a primjenjuje se od 1. siječnja 2016. godine.</w:t>
      </w:r>
    </w:p>
    <w:p w:rsidR="003F1D40" w:rsidRPr="00BA2E1A" w:rsidRDefault="003F1D40" w:rsidP="003F1D40">
      <w:pPr>
        <w:tabs>
          <w:tab w:val="left" w:pos="567"/>
          <w:tab w:val="left" w:pos="8222"/>
        </w:tabs>
        <w:rPr>
          <w:sz w:val="22"/>
          <w:szCs w:val="22"/>
        </w:rPr>
      </w:pPr>
      <w:r w:rsidRPr="00BA2E1A">
        <w:rPr>
          <w:sz w:val="22"/>
          <w:szCs w:val="22"/>
        </w:rPr>
        <w:t>KLASA: 550-01/15-01/26</w:t>
      </w:r>
    </w:p>
    <w:p w:rsidR="003F1D40" w:rsidRPr="00BA2E1A" w:rsidRDefault="003F1D40" w:rsidP="003F1D40">
      <w:pPr>
        <w:rPr>
          <w:sz w:val="22"/>
          <w:szCs w:val="22"/>
        </w:rPr>
      </w:pPr>
      <w:r w:rsidRPr="00BA2E1A">
        <w:rPr>
          <w:sz w:val="22"/>
          <w:szCs w:val="22"/>
        </w:rPr>
        <w:t>URBROJ: 2125/02-01-15-3</w:t>
      </w:r>
      <w:r w:rsidRPr="00BA2E1A">
        <w:rPr>
          <w:sz w:val="22"/>
          <w:szCs w:val="22"/>
        </w:rPr>
        <w:tab/>
      </w:r>
    </w:p>
    <w:p w:rsidR="003F1D40" w:rsidRPr="00BA2E1A" w:rsidRDefault="003F1D40" w:rsidP="003F1D40">
      <w:pPr>
        <w:tabs>
          <w:tab w:val="left" w:pos="900"/>
          <w:tab w:val="left" w:pos="8222"/>
        </w:tabs>
        <w:rPr>
          <w:sz w:val="22"/>
          <w:szCs w:val="22"/>
        </w:rPr>
      </w:pPr>
      <w:r w:rsidRPr="00BA2E1A">
        <w:rPr>
          <w:sz w:val="22"/>
          <w:szCs w:val="22"/>
        </w:rPr>
        <w:t>Otočac, 01.12. 2015.g.</w:t>
      </w:r>
    </w:p>
    <w:p w:rsidR="003F1D40" w:rsidRPr="00BA2E1A" w:rsidRDefault="003F1D40" w:rsidP="003F1D40">
      <w:pPr>
        <w:ind w:left="5664" w:firstLine="708"/>
        <w:jc w:val="center"/>
        <w:rPr>
          <w:sz w:val="22"/>
          <w:szCs w:val="22"/>
        </w:rPr>
      </w:pPr>
      <w:r w:rsidRPr="00BA2E1A">
        <w:rPr>
          <w:sz w:val="22"/>
          <w:szCs w:val="22"/>
        </w:rPr>
        <w:t>Predsjednik</w:t>
      </w:r>
    </w:p>
    <w:p w:rsidR="003F1D40" w:rsidRPr="00BA2E1A" w:rsidRDefault="003F1D40" w:rsidP="003F1D40">
      <w:pPr>
        <w:ind w:left="5664" w:firstLine="708"/>
        <w:jc w:val="center"/>
        <w:rPr>
          <w:sz w:val="22"/>
          <w:szCs w:val="22"/>
          <w:u w:val="single"/>
        </w:rPr>
      </w:pPr>
      <w:r w:rsidRPr="00BA2E1A">
        <w:rPr>
          <w:sz w:val="22"/>
          <w:szCs w:val="22"/>
          <w:u w:val="single"/>
        </w:rPr>
        <w:t>Slaven Prpić, dipl. uč.</w:t>
      </w:r>
      <w:r w:rsidR="00564AF5" w:rsidRPr="00BA2E1A">
        <w:rPr>
          <w:sz w:val="22"/>
          <w:szCs w:val="22"/>
          <w:u w:val="single"/>
        </w:rPr>
        <w:t>, v.r.</w:t>
      </w:r>
      <w:r w:rsidRPr="00BA2E1A">
        <w:rPr>
          <w:sz w:val="22"/>
          <w:szCs w:val="22"/>
          <w:u w:val="single"/>
        </w:rPr>
        <w:br/>
      </w:r>
    </w:p>
    <w:p w:rsidR="00564AF5" w:rsidRPr="00BA2E1A" w:rsidRDefault="00564AF5" w:rsidP="00564AF5">
      <w:pPr>
        <w:ind w:firstLine="708"/>
        <w:jc w:val="both"/>
        <w:rPr>
          <w:rFonts w:eastAsiaTheme="minorHAnsi"/>
          <w:sz w:val="22"/>
          <w:szCs w:val="22"/>
          <w:lang w:eastAsia="en-US"/>
        </w:rPr>
      </w:pPr>
      <w:r w:rsidRPr="00BA2E1A">
        <w:rPr>
          <w:rFonts w:eastAsiaTheme="minorHAnsi"/>
          <w:sz w:val="22"/>
          <w:szCs w:val="22"/>
          <w:lang w:eastAsia="en-US"/>
        </w:rPr>
        <w:t>Na temelju članka 27. Statuta Grada Otočca («Službeni vjesnik Grada Otočca» broj 1/13) i članka  51. Poslovnika Gradskog vijeća Grada Otočca («Službeni vjesnik Grada Otočca» broj 1/13), Gradsko vijeće Grada Otočca na  13. sjednici održanoj    01. 12. 2015. godine, donosi</w:t>
      </w:r>
    </w:p>
    <w:p w:rsidR="00564AF5" w:rsidRPr="00BA2E1A" w:rsidRDefault="00564AF5" w:rsidP="00564AF5">
      <w:pPr>
        <w:jc w:val="center"/>
        <w:rPr>
          <w:rFonts w:eastAsiaTheme="minorHAnsi"/>
          <w:b/>
          <w:sz w:val="22"/>
          <w:szCs w:val="22"/>
          <w:lang w:eastAsia="en-US"/>
        </w:rPr>
      </w:pPr>
      <w:r w:rsidRPr="00BA2E1A">
        <w:rPr>
          <w:rFonts w:eastAsiaTheme="minorHAnsi"/>
          <w:b/>
          <w:sz w:val="22"/>
          <w:szCs w:val="22"/>
          <w:lang w:eastAsia="en-US"/>
        </w:rPr>
        <w:t>P R O G R A M    R A D A</w:t>
      </w:r>
    </w:p>
    <w:p w:rsidR="00564AF5" w:rsidRPr="00BA2E1A" w:rsidRDefault="00564AF5" w:rsidP="00564AF5">
      <w:pPr>
        <w:jc w:val="center"/>
        <w:rPr>
          <w:rFonts w:eastAsiaTheme="minorHAnsi"/>
          <w:b/>
          <w:sz w:val="22"/>
          <w:szCs w:val="22"/>
          <w:lang w:eastAsia="en-US"/>
        </w:rPr>
      </w:pPr>
      <w:r w:rsidRPr="00BA2E1A">
        <w:rPr>
          <w:rFonts w:eastAsiaTheme="minorHAnsi"/>
          <w:b/>
          <w:sz w:val="22"/>
          <w:szCs w:val="22"/>
          <w:lang w:eastAsia="en-US"/>
        </w:rPr>
        <w:t>Gradskog vijeća Grada Otočca</w:t>
      </w:r>
    </w:p>
    <w:p w:rsidR="00564AF5" w:rsidRPr="00BA2E1A" w:rsidRDefault="00564AF5" w:rsidP="00564AF5">
      <w:pPr>
        <w:jc w:val="center"/>
        <w:rPr>
          <w:rFonts w:eastAsiaTheme="minorHAnsi"/>
          <w:b/>
          <w:sz w:val="22"/>
          <w:szCs w:val="22"/>
          <w:lang w:eastAsia="en-US"/>
        </w:rPr>
      </w:pPr>
      <w:r w:rsidRPr="00BA2E1A">
        <w:rPr>
          <w:rFonts w:eastAsiaTheme="minorHAnsi"/>
          <w:b/>
          <w:sz w:val="22"/>
          <w:szCs w:val="22"/>
          <w:lang w:eastAsia="en-US"/>
        </w:rPr>
        <w:t>za 2016. godinu</w:t>
      </w:r>
    </w:p>
    <w:p w:rsidR="00564AF5" w:rsidRPr="00BA2E1A" w:rsidRDefault="00564AF5" w:rsidP="00564AF5">
      <w:pPr>
        <w:jc w:val="both"/>
        <w:rPr>
          <w:rFonts w:eastAsiaTheme="minorHAnsi"/>
          <w:b/>
          <w:sz w:val="22"/>
          <w:szCs w:val="22"/>
          <w:lang w:eastAsia="en-US"/>
        </w:rPr>
      </w:pPr>
      <w:r w:rsidRPr="00BA2E1A">
        <w:rPr>
          <w:rFonts w:eastAsiaTheme="minorHAnsi"/>
          <w:b/>
          <w:sz w:val="22"/>
          <w:szCs w:val="22"/>
          <w:lang w:eastAsia="en-US"/>
        </w:rPr>
        <w:t>I.    Uvod</w:t>
      </w:r>
    </w:p>
    <w:p w:rsidR="00564AF5" w:rsidRPr="00BA2E1A" w:rsidRDefault="00564AF5" w:rsidP="00564AF5">
      <w:pPr>
        <w:ind w:firstLine="708"/>
        <w:jc w:val="both"/>
        <w:rPr>
          <w:rFonts w:eastAsiaTheme="minorHAnsi"/>
          <w:sz w:val="22"/>
          <w:szCs w:val="22"/>
          <w:lang w:eastAsia="en-US"/>
        </w:rPr>
      </w:pPr>
      <w:r w:rsidRPr="00BA2E1A">
        <w:rPr>
          <w:rFonts w:eastAsiaTheme="minorHAnsi"/>
          <w:sz w:val="22"/>
          <w:szCs w:val="22"/>
          <w:lang w:eastAsia="en-US"/>
        </w:rPr>
        <w:t>Osnovu  za izradu programa rada Gradskog vijeća Grada Otočca čine poslovi  i zadaci iz okvira samoupravnog djelokruga Grada, predviđeni Zakonom o lokalnoj i područnoj (regionalnoj) samoupravi i drugim zakonima,  osobito  o uređenju naselja i stanovanja, komunalnom gospodarstvu, zaštiti prirodnog okoliša, prostornom i urbanističkom planiranju, brizi o djeci, socijalnoj skrbi, kulturi, športu, tehničkoj kulturi, zaštiti potrošača, protupožarnoj i civilnoj zaštiti, prometu na svom području i utvrđivanju porezne politike radi financiranja lokalnih potreba.</w:t>
      </w:r>
    </w:p>
    <w:p w:rsidR="00564AF5" w:rsidRPr="00BA2E1A" w:rsidRDefault="00564AF5" w:rsidP="00564AF5">
      <w:pPr>
        <w:jc w:val="both"/>
        <w:rPr>
          <w:rFonts w:eastAsiaTheme="minorHAnsi"/>
          <w:b/>
          <w:sz w:val="22"/>
          <w:szCs w:val="22"/>
          <w:lang w:eastAsia="en-US"/>
        </w:rPr>
      </w:pPr>
      <w:r w:rsidRPr="00BA2E1A">
        <w:rPr>
          <w:rFonts w:eastAsiaTheme="minorHAnsi"/>
          <w:b/>
          <w:sz w:val="22"/>
          <w:szCs w:val="22"/>
          <w:lang w:eastAsia="en-US"/>
        </w:rPr>
        <w:t xml:space="preserve">II.  Rokovi održavanja sjednica </w:t>
      </w:r>
    </w:p>
    <w:p w:rsidR="00564AF5" w:rsidRPr="00BA2E1A" w:rsidRDefault="00564AF5" w:rsidP="00564AF5">
      <w:pPr>
        <w:ind w:firstLine="708"/>
        <w:jc w:val="both"/>
        <w:rPr>
          <w:rFonts w:eastAsiaTheme="minorHAnsi"/>
          <w:sz w:val="22"/>
          <w:szCs w:val="22"/>
          <w:lang w:eastAsia="en-US"/>
        </w:rPr>
      </w:pPr>
      <w:r w:rsidRPr="00BA2E1A">
        <w:rPr>
          <w:rFonts w:eastAsiaTheme="minorHAnsi"/>
          <w:sz w:val="22"/>
          <w:szCs w:val="22"/>
          <w:lang w:eastAsia="en-US"/>
        </w:rPr>
        <w:t xml:space="preserve">Za </w:t>
      </w:r>
      <w:r w:rsidRPr="00BA2E1A">
        <w:rPr>
          <w:rFonts w:eastAsiaTheme="minorHAnsi"/>
          <w:b/>
          <w:sz w:val="22"/>
          <w:szCs w:val="22"/>
          <w:lang w:eastAsia="en-US"/>
        </w:rPr>
        <w:t>2016.</w:t>
      </w:r>
      <w:r w:rsidRPr="00BA2E1A">
        <w:rPr>
          <w:rFonts w:eastAsiaTheme="minorHAnsi"/>
          <w:sz w:val="22"/>
          <w:szCs w:val="22"/>
          <w:lang w:eastAsia="en-US"/>
        </w:rPr>
        <w:t xml:space="preserve"> godinu predviđa se </w:t>
      </w:r>
      <w:r w:rsidRPr="00BA2E1A">
        <w:rPr>
          <w:rFonts w:eastAsiaTheme="minorHAnsi"/>
          <w:b/>
          <w:sz w:val="22"/>
          <w:szCs w:val="22"/>
          <w:lang w:eastAsia="en-US"/>
        </w:rPr>
        <w:t>pet  redovitih sjednica</w:t>
      </w:r>
      <w:r w:rsidRPr="00BA2E1A">
        <w:rPr>
          <w:rFonts w:eastAsiaTheme="minorHAnsi"/>
          <w:sz w:val="22"/>
          <w:szCs w:val="22"/>
          <w:lang w:eastAsia="en-US"/>
        </w:rPr>
        <w:t xml:space="preserve">  Gradskog vijeća Grada Otočca i </w:t>
      </w:r>
      <w:r w:rsidRPr="00BA2E1A">
        <w:rPr>
          <w:rFonts w:eastAsiaTheme="minorHAnsi"/>
          <w:b/>
          <w:sz w:val="22"/>
          <w:szCs w:val="22"/>
          <w:lang w:eastAsia="en-US"/>
        </w:rPr>
        <w:t>svečana sjednica</w:t>
      </w:r>
      <w:r w:rsidRPr="00BA2E1A">
        <w:rPr>
          <w:rFonts w:eastAsiaTheme="minorHAnsi"/>
          <w:sz w:val="22"/>
          <w:szCs w:val="22"/>
          <w:lang w:eastAsia="en-US"/>
        </w:rPr>
        <w:t xml:space="preserve"> u povodu Dana Grada.</w:t>
      </w:r>
    </w:p>
    <w:p w:rsidR="00564AF5" w:rsidRPr="00BA2E1A" w:rsidRDefault="00564AF5" w:rsidP="00564AF5">
      <w:pPr>
        <w:ind w:firstLine="708"/>
        <w:jc w:val="both"/>
        <w:rPr>
          <w:rFonts w:eastAsiaTheme="minorHAnsi"/>
          <w:sz w:val="22"/>
          <w:szCs w:val="22"/>
          <w:lang w:eastAsia="en-US"/>
        </w:rPr>
      </w:pPr>
      <w:r w:rsidRPr="00BA2E1A">
        <w:rPr>
          <w:rFonts w:eastAsiaTheme="minorHAnsi"/>
          <w:sz w:val="22"/>
          <w:szCs w:val="22"/>
          <w:lang w:eastAsia="en-US"/>
        </w:rPr>
        <w:t>Sjednice će se održavati po potrebi, a najmanje jednom u tri mjeseca, predvidivo prema sljedećim terminima: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ab/>
      </w:r>
      <w:r w:rsidRPr="00BA2E1A">
        <w:rPr>
          <w:rFonts w:eastAsiaTheme="minorHAnsi"/>
          <w:b/>
          <w:sz w:val="22"/>
          <w:szCs w:val="22"/>
          <w:lang w:eastAsia="en-US"/>
        </w:rPr>
        <w:t>14.</w:t>
      </w:r>
      <w:r w:rsidRPr="00BA2E1A">
        <w:rPr>
          <w:rFonts w:eastAsiaTheme="minorHAnsi"/>
          <w:sz w:val="22"/>
          <w:szCs w:val="22"/>
          <w:lang w:eastAsia="en-US"/>
        </w:rPr>
        <w:t xml:space="preserve"> sjednica u prvom tromjesečju 2016. g.,</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ab/>
      </w:r>
      <w:r w:rsidRPr="00BA2E1A">
        <w:rPr>
          <w:rFonts w:eastAsiaTheme="minorHAnsi"/>
          <w:b/>
          <w:sz w:val="22"/>
          <w:szCs w:val="22"/>
          <w:lang w:eastAsia="en-US"/>
        </w:rPr>
        <w:t>15.</w:t>
      </w:r>
      <w:r w:rsidRPr="00BA2E1A">
        <w:rPr>
          <w:rFonts w:eastAsiaTheme="minorHAnsi"/>
          <w:sz w:val="22"/>
          <w:szCs w:val="22"/>
          <w:lang w:eastAsia="en-US"/>
        </w:rPr>
        <w:t xml:space="preserve"> sjednica u drugom tromjesečju 2016. g.,</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lastRenderedPageBreak/>
        <w:tab/>
      </w:r>
      <w:r w:rsidRPr="00BA2E1A">
        <w:rPr>
          <w:rFonts w:eastAsiaTheme="minorHAnsi"/>
          <w:b/>
          <w:sz w:val="22"/>
          <w:szCs w:val="22"/>
          <w:lang w:eastAsia="en-US"/>
        </w:rPr>
        <w:t>16.</w:t>
      </w:r>
      <w:r w:rsidRPr="00BA2E1A">
        <w:rPr>
          <w:rFonts w:eastAsiaTheme="minorHAnsi"/>
          <w:sz w:val="22"/>
          <w:szCs w:val="22"/>
          <w:lang w:eastAsia="en-US"/>
        </w:rPr>
        <w:t xml:space="preserve"> sjednica u trećem tromjesečju 2016. g.,</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ab/>
      </w:r>
      <w:r w:rsidRPr="00BA2E1A">
        <w:rPr>
          <w:rFonts w:eastAsiaTheme="minorHAnsi"/>
          <w:b/>
          <w:sz w:val="22"/>
          <w:szCs w:val="22"/>
          <w:lang w:eastAsia="en-US"/>
        </w:rPr>
        <w:t xml:space="preserve">17. </w:t>
      </w:r>
      <w:r w:rsidRPr="00BA2E1A">
        <w:rPr>
          <w:rFonts w:eastAsiaTheme="minorHAnsi"/>
          <w:sz w:val="22"/>
          <w:szCs w:val="22"/>
          <w:lang w:eastAsia="en-US"/>
        </w:rPr>
        <w:t xml:space="preserve">i </w:t>
      </w:r>
      <w:r w:rsidRPr="00BA2E1A">
        <w:rPr>
          <w:rFonts w:eastAsiaTheme="minorHAnsi"/>
          <w:b/>
          <w:sz w:val="22"/>
          <w:szCs w:val="22"/>
          <w:lang w:eastAsia="en-US"/>
        </w:rPr>
        <w:t>18.</w:t>
      </w:r>
      <w:r w:rsidRPr="00BA2E1A">
        <w:rPr>
          <w:rFonts w:eastAsiaTheme="minorHAnsi"/>
          <w:sz w:val="22"/>
          <w:szCs w:val="22"/>
          <w:lang w:eastAsia="en-US"/>
        </w:rPr>
        <w:t xml:space="preserve"> sjednica u četvrtom tromjesečju 2016. g. i</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svečana sjednica Gradskog vijeća Grada Otočca održat će se u siječnju 2016.  godine u povodu Dana Grada Otočca, blagdana svetog Fabijana i </w:t>
      </w:r>
      <w:proofErr w:type="spellStart"/>
      <w:r w:rsidRPr="00BA2E1A">
        <w:rPr>
          <w:rFonts w:eastAsiaTheme="minorHAnsi"/>
          <w:sz w:val="22"/>
          <w:szCs w:val="22"/>
          <w:lang w:eastAsia="en-US"/>
        </w:rPr>
        <w:t>Sebastijana</w:t>
      </w:r>
      <w:proofErr w:type="spellEnd"/>
      <w:r w:rsidRPr="00BA2E1A">
        <w:rPr>
          <w:rFonts w:eastAsiaTheme="minorHAnsi"/>
          <w:sz w:val="22"/>
          <w:szCs w:val="22"/>
          <w:lang w:eastAsia="en-US"/>
        </w:rPr>
        <w:t>.</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b/>
          <w:sz w:val="22"/>
          <w:szCs w:val="22"/>
          <w:lang w:eastAsia="en-US"/>
        </w:rPr>
        <w:t>III.     Teme o kojima će se raspravljati i odlučivati</w:t>
      </w:r>
      <w:r w:rsidRPr="00BA2E1A">
        <w:rPr>
          <w:rFonts w:eastAsiaTheme="minorHAnsi"/>
          <w:sz w:val="22"/>
          <w:szCs w:val="22"/>
          <w:lang w:eastAsia="en-US"/>
        </w:rPr>
        <w:t xml:space="preserve">    </w:t>
      </w:r>
    </w:p>
    <w:p w:rsidR="00564AF5" w:rsidRPr="00BA2E1A" w:rsidRDefault="00564AF5" w:rsidP="00564AF5">
      <w:pPr>
        <w:numPr>
          <w:ilvl w:val="0"/>
          <w:numId w:val="14"/>
        </w:numPr>
        <w:spacing w:after="200" w:line="276" w:lineRule="auto"/>
        <w:contextualSpacing/>
        <w:jc w:val="both"/>
        <w:rPr>
          <w:rFonts w:eastAsiaTheme="minorHAnsi"/>
          <w:b/>
          <w:sz w:val="22"/>
          <w:szCs w:val="22"/>
          <w:u w:val="single"/>
          <w:lang w:eastAsia="en-US"/>
        </w:rPr>
      </w:pPr>
      <w:r w:rsidRPr="00BA2E1A">
        <w:rPr>
          <w:rFonts w:eastAsiaTheme="minorHAnsi"/>
          <w:b/>
          <w:sz w:val="22"/>
          <w:szCs w:val="22"/>
          <w:u w:val="single"/>
          <w:lang w:eastAsia="en-US"/>
        </w:rPr>
        <w:t>Prvo tromjesečje:</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1. Razmatranje Izvješća o realizaciji    Programa održavanja komunalne infrastrukture i građenja objekata i uređaja komunalne infrastrukture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4"/>
        </w:numPr>
        <w:spacing w:after="200" w:line="276" w:lineRule="auto"/>
        <w:contextualSpacing/>
        <w:jc w:val="both"/>
        <w:rPr>
          <w:rFonts w:eastAsiaTheme="minorHAnsi"/>
          <w:sz w:val="22"/>
          <w:szCs w:val="22"/>
          <w:lang w:eastAsia="en-US"/>
        </w:rPr>
      </w:pPr>
      <w:r w:rsidRPr="00BA2E1A">
        <w:rPr>
          <w:rFonts w:eastAsiaTheme="minorHAnsi"/>
          <w:sz w:val="22"/>
          <w:szCs w:val="22"/>
          <w:lang w:eastAsia="en-US"/>
        </w:rPr>
        <w:t xml:space="preserve">Razmatranje Izvješća o provođenju Odluke o komunalnoj naknadi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4"/>
        </w:numPr>
        <w:spacing w:after="200" w:line="276" w:lineRule="auto"/>
        <w:contextualSpacing/>
        <w:jc w:val="both"/>
        <w:rPr>
          <w:rFonts w:eastAsiaTheme="minorHAnsi"/>
          <w:sz w:val="22"/>
          <w:szCs w:val="22"/>
          <w:lang w:eastAsia="en-US"/>
        </w:rPr>
      </w:pPr>
      <w:r w:rsidRPr="00BA2E1A">
        <w:rPr>
          <w:rFonts w:eastAsiaTheme="minorHAnsi"/>
          <w:sz w:val="22"/>
          <w:szCs w:val="22"/>
          <w:lang w:eastAsia="en-US"/>
        </w:rPr>
        <w:t xml:space="preserve">Razmatranje Izvješća o provođenju Odluke o komunalnom doprinosu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825691">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825691" w:rsidRDefault="00564AF5" w:rsidP="00825691">
      <w:pPr>
        <w:pStyle w:val="Odlomakpopisa"/>
        <w:numPr>
          <w:ilvl w:val="0"/>
          <w:numId w:val="14"/>
        </w:numPr>
        <w:jc w:val="both"/>
        <w:rPr>
          <w:rFonts w:eastAsiaTheme="minorHAnsi"/>
          <w:sz w:val="22"/>
          <w:szCs w:val="22"/>
          <w:lang w:eastAsia="en-US"/>
        </w:rPr>
      </w:pPr>
      <w:r w:rsidRPr="00825691">
        <w:rPr>
          <w:rFonts w:eastAsiaTheme="minorHAnsi"/>
          <w:sz w:val="22"/>
          <w:szCs w:val="22"/>
          <w:lang w:eastAsia="en-US"/>
        </w:rPr>
        <w:t>Razmatranje Izvješća o provođenju</w:t>
      </w:r>
      <w:r w:rsidR="00825691" w:rsidRPr="00825691">
        <w:rPr>
          <w:rFonts w:eastAsiaTheme="minorHAnsi"/>
          <w:sz w:val="22"/>
          <w:szCs w:val="22"/>
          <w:lang w:eastAsia="en-US"/>
        </w:rPr>
        <w:t xml:space="preserve"> </w:t>
      </w:r>
      <w:r w:rsidRPr="00825691">
        <w:rPr>
          <w:rFonts w:eastAsiaTheme="minorHAnsi"/>
          <w:sz w:val="22"/>
          <w:szCs w:val="22"/>
          <w:lang w:eastAsia="en-US"/>
        </w:rPr>
        <w:t xml:space="preserve">Odluke o gradskim porezima u 2015. godini </w:t>
      </w:r>
    </w:p>
    <w:p w:rsidR="00564AF5" w:rsidRPr="00BA2E1A" w:rsidRDefault="00564AF5" w:rsidP="00825691">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825691">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825691">
      <w:pPr>
        <w:numPr>
          <w:ilvl w:val="0"/>
          <w:numId w:val="14"/>
        </w:numPr>
        <w:spacing w:after="200"/>
        <w:contextualSpacing/>
        <w:jc w:val="both"/>
        <w:rPr>
          <w:rFonts w:eastAsiaTheme="minorHAnsi"/>
          <w:sz w:val="22"/>
          <w:szCs w:val="22"/>
          <w:lang w:eastAsia="en-US"/>
        </w:rPr>
      </w:pPr>
      <w:r w:rsidRPr="00BA2E1A">
        <w:rPr>
          <w:rFonts w:eastAsiaTheme="minorHAnsi"/>
          <w:sz w:val="22"/>
          <w:szCs w:val="22"/>
          <w:lang w:eastAsia="en-US"/>
        </w:rPr>
        <w:t xml:space="preserve">Razmatranje Izvješća o prispjelim sredstvima ostvarenim prodajom stanova </w:t>
      </w:r>
    </w:p>
    <w:p w:rsidR="00564AF5" w:rsidRPr="00BA2E1A" w:rsidRDefault="00564AF5" w:rsidP="00564AF5">
      <w:pPr>
        <w:contextualSpacing/>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4"/>
        </w:numPr>
        <w:spacing w:after="200" w:line="276" w:lineRule="auto"/>
        <w:contextualSpacing/>
        <w:jc w:val="both"/>
        <w:rPr>
          <w:rFonts w:eastAsiaTheme="minorHAnsi"/>
          <w:sz w:val="22"/>
          <w:szCs w:val="22"/>
          <w:lang w:eastAsia="en-US"/>
        </w:rPr>
      </w:pPr>
      <w:r w:rsidRPr="00BA2E1A">
        <w:rPr>
          <w:rFonts w:eastAsiaTheme="minorHAnsi"/>
          <w:sz w:val="22"/>
          <w:szCs w:val="22"/>
          <w:lang w:eastAsia="en-US"/>
        </w:rPr>
        <w:t>Razmatranje Izvješća o provođenju Odluke o komunalnom redu</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izrade:Ured gradonačelnika</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Predlagatelj:Gradonačelnik</w:t>
      </w:r>
    </w:p>
    <w:p w:rsidR="00564AF5" w:rsidRPr="00BA2E1A" w:rsidRDefault="00564AF5" w:rsidP="00C4006E">
      <w:pPr>
        <w:numPr>
          <w:ilvl w:val="0"/>
          <w:numId w:val="14"/>
        </w:numPr>
        <w:tabs>
          <w:tab w:val="left" w:pos="284"/>
        </w:tabs>
        <w:autoSpaceDE w:val="0"/>
        <w:autoSpaceDN w:val="0"/>
        <w:adjustRightInd w:val="0"/>
        <w:spacing w:line="276" w:lineRule="auto"/>
        <w:ind w:left="0" w:firstLine="0"/>
        <w:jc w:val="both"/>
        <w:rPr>
          <w:rFonts w:eastAsiaTheme="minorHAnsi"/>
          <w:color w:val="000000"/>
          <w:sz w:val="22"/>
          <w:szCs w:val="22"/>
          <w:lang w:eastAsia="en-US"/>
        </w:rPr>
      </w:pPr>
      <w:r w:rsidRPr="00BA2E1A">
        <w:rPr>
          <w:rFonts w:eastAsiaTheme="minorHAnsi"/>
          <w:color w:val="000000"/>
          <w:sz w:val="22"/>
          <w:szCs w:val="22"/>
          <w:lang w:eastAsia="en-US"/>
        </w:rPr>
        <w:t>Razmatranje godišnjeg izvješća o provedbi plana gospodarenja otpadom</w:t>
      </w:r>
    </w:p>
    <w:p w:rsidR="00564AF5" w:rsidRPr="00BA2E1A" w:rsidRDefault="00564AF5" w:rsidP="00C4006E">
      <w:pPr>
        <w:autoSpaceDE w:val="0"/>
        <w:autoSpaceDN w:val="0"/>
        <w:adjustRightInd w:val="0"/>
        <w:jc w:val="both"/>
        <w:rPr>
          <w:rFonts w:eastAsiaTheme="minorHAnsi"/>
          <w:color w:val="000000"/>
          <w:sz w:val="22"/>
          <w:szCs w:val="22"/>
          <w:lang w:eastAsia="en-US"/>
        </w:rPr>
      </w:pPr>
      <w:r w:rsidRPr="00BA2E1A">
        <w:rPr>
          <w:rFonts w:eastAsiaTheme="minorHAnsi"/>
          <w:color w:val="000000"/>
          <w:sz w:val="22"/>
          <w:szCs w:val="22"/>
          <w:lang w:eastAsia="en-US"/>
        </w:rPr>
        <w:t>Nositelj izrade:Ured gradonačelnika</w:t>
      </w:r>
    </w:p>
    <w:p w:rsidR="00564AF5" w:rsidRPr="00BA2E1A" w:rsidRDefault="00564AF5" w:rsidP="00564AF5">
      <w:pPr>
        <w:autoSpaceDE w:val="0"/>
        <w:autoSpaceDN w:val="0"/>
        <w:adjustRightInd w:val="0"/>
        <w:jc w:val="both"/>
        <w:rPr>
          <w:rFonts w:eastAsiaTheme="minorHAnsi"/>
          <w:color w:val="000000"/>
          <w:sz w:val="22"/>
          <w:szCs w:val="22"/>
          <w:lang w:eastAsia="en-US"/>
        </w:rPr>
      </w:pPr>
      <w:r w:rsidRPr="00BA2E1A">
        <w:rPr>
          <w:rFonts w:eastAsiaTheme="minorHAnsi"/>
          <w:color w:val="000000"/>
          <w:sz w:val="22"/>
          <w:szCs w:val="22"/>
          <w:lang w:eastAsia="en-US"/>
        </w:rPr>
        <w:t xml:space="preserve">Predlagatelj:Gradonačelnik </w:t>
      </w:r>
    </w:p>
    <w:p w:rsidR="00564AF5" w:rsidRPr="00BA2E1A" w:rsidRDefault="00564AF5" w:rsidP="00564AF5">
      <w:pPr>
        <w:spacing w:line="276" w:lineRule="auto"/>
        <w:ind w:left="708"/>
        <w:jc w:val="both"/>
        <w:rPr>
          <w:rFonts w:eastAsiaTheme="minorHAnsi"/>
          <w:sz w:val="22"/>
          <w:szCs w:val="22"/>
          <w:lang w:eastAsia="en-US"/>
        </w:rPr>
      </w:pPr>
    </w:p>
    <w:p w:rsidR="00564AF5" w:rsidRPr="00BA2E1A" w:rsidRDefault="00564AF5" w:rsidP="00564AF5">
      <w:pPr>
        <w:spacing w:line="276" w:lineRule="auto"/>
        <w:jc w:val="both"/>
        <w:rPr>
          <w:rFonts w:eastAsiaTheme="minorHAnsi"/>
          <w:b/>
          <w:sz w:val="22"/>
          <w:szCs w:val="22"/>
          <w:u w:val="single"/>
          <w:lang w:eastAsia="en-US"/>
        </w:rPr>
      </w:pPr>
      <w:r w:rsidRPr="00BA2E1A">
        <w:rPr>
          <w:rFonts w:eastAsiaTheme="minorHAnsi"/>
          <w:b/>
          <w:sz w:val="22"/>
          <w:szCs w:val="22"/>
          <w:u w:val="single"/>
          <w:lang w:eastAsia="en-US"/>
        </w:rPr>
        <w:t>2. Drugo tromjesečje:</w:t>
      </w:r>
    </w:p>
    <w:p w:rsidR="00564AF5" w:rsidRPr="00BA2E1A" w:rsidRDefault="00564AF5" w:rsidP="00564AF5">
      <w:pPr>
        <w:jc w:val="both"/>
        <w:rPr>
          <w:rFonts w:eastAsiaTheme="minorHAnsi"/>
          <w:b/>
          <w:sz w:val="22"/>
          <w:szCs w:val="22"/>
          <w:u w:val="single"/>
          <w:lang w:eastAsia="en-US"/>
        </w:rPr>
      </w:pPr>
      <w:r w:rsidRPr="00BA2E1A">
        <w:rPr>
          <w:rFonts w:eastAsiaTheme="minorHAnsi"/>
          <w:sz w:val="22"/>
          <w:szCs w:val="22"/>
          <w:lang w:eastAsia="en-US"/>
        </w:rPr>
        <w:t>1</w:t>
      </w:r>
      <w:r w:rsidRPr="00BA2E1A">
        <w:rPr>
          <w:rFonts w:eastAsiaTheme="minorHAnsi"/>
          <w:b/>
          <w:sz w:val="22"/>
          <w:szCs w:val="22"/>
          <w:lang w:eastAsia="en-US"/>
        </w:rPr>
        <w:t>.</w:t>
      </w:r>
      <w:r w:rsidRPr="00BA2E1A">
        <w:rPr>
          <w:rFonts w:eastAsiaTheme="minorHAnsi"/>
          <w:sz w:val="22"/>
          <w:szCs w:val="22"/>
          <w:lang w:eastAsia="en-US"/>
        </w:rPr>
        <w:t xml:space="preserve"> Razmatranje Izvješća o radu Gradonačelnika Grada Otočca za razdoblje srpanj-prosinac 2015. godine</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Ured gradonačelnika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2. Razmatranje Izvješća o reviziji Proračuna Grada Otočca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Nadležni revizor</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3.  Razmatranje Izvješća o izvršenju Proračuna Grada Otočca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C4006E" w:rsidRDefault="00564AF5" w:rsidP="00C4006E">
      <w:pPr>
        <w:pStyle w:val="Odlomakpopisa"/>
        <w:numPr>
          <w:ilvl w:val="0"/>
          <w:numId w:val="10"/>
        </w:numPr>
        <w:tabs>
          <w:tab w:val="left" w:pos="284"/>
        </w:tabs>
        <w:spacing w:line="276" w:lineRule="auto"/>
        <w:jc w:val="both"/>
        <w:rPr>
          <w:rFonts w:eastAsiaTheme="minorHAnsi"/>
          <w:sz w:val="22"/>
          <w:szCs w:val="22"/>
          <w:lang w:eastAsia="en-US"/>
        </w:rPr>
      </w:pPr>
      <w:r w:rsidRPr="00C4006E">
        <w:rPr>
          <w:rFonts w:eastAsiaTheme="minorHAnsi"/>
          <w:sz w:val="22"/>
          <w:szCs w:val="22"/>
          <w:lang w:eastAsia="en-US"/>
        </w:rPr>
        <w:t xml:space="preserve">Razmatranje Izvješća o radu Javne ustanove «Narodna knjižnica Otočac» za 2015. godinu </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Nositelj izrade: Javna ustanova »Narodna knjižnica Otočac»</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contextualSpacing/>
        <w:jc w:val="both"/>
        <w:rPr>
          <w:rFonts w:eastAsiaTheme="minorHAnsi"/>
          <w:sz w:val="22"/>
          <w:szCs w:val="22"/>
          <w:lang w:eastAsia="en-US"/>
        </w:rPr>
      </w:pPr>
      <w:r w:rsidRPr="00BA2E1A">
        <w:rPr>
          <w:rFonts w:eastAsiaTheme="minorHAnsi"/>
          <w:sz w:val="22"/>
          <w:szCs w:val="22"/>
          <w:lang w:eastAsia="en-US"/>
        </w:rPr>
        <w:t xml:space="preserve">5.Razmatranje Izvješća o radu </w:t>
      </w:r>
      <w:proofErr w:type="spellStart"/>
      <w:r w:rsidRPr="00BA2E1A">
        <w:rPr>
          <w:rFonts w:eastAsiaTheme="minorHAnsi"/>
          <w:sz w:val="22"/>
          <w:szCs w:val="22"/>
          <w:lang w:eastAsia="en-US"/>
        </w:rPr>
        <w:t>Gackog</w:t>
      </w:r>
      <w:proofErr w:type="spellEnd"/>
      <w:r w:rsidRPr="00BA2E1A">
        <w:rPr>
          <w:rFonts w:eastAsiaTheme="minorHAnsi"/>
          <w:sz w:val="22"/>
          <w:szCs w:val="22"/>
          <w:lang w:eastAsia="en-US"/>
        </w:rPr>
        <w:t xml:space="preserve"> pučkog otvorenog učilišta Otočac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Nositelj izrade: Služba </w:t>
      </w:r>
      <w:proofErr w:type="spellStart"/>
      <w:r w:rsidRPr="00BA2E1A">
        <w:rPr>
          <w:rFonts w:eastAsiaTheme="minorHAnsi"/>
          <w:sz w:val="22"/>
          <w:szCs w:val="22"/>
          <w:lang w:eastAsia="en-US"/>
        </w:rPr>
        <w:t>Gackog</w:t>
      </w:r>
      <w:proofErr w:type="spellEnd"/>
      <w:r w:rsidRPr="00BA2E1A">
        <w:rPr>
          <w:rFonts w:eastAsiaTheme="minorHAnsi"/>
          <w:sz w:val="22"/>
          <w:szCs w:val="22"/>
          <w:lang w:eastAsia="en-US"/>
        </w:rPr>
        <w:t xml:space="preserve">   pučkog otvorenog učilišta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8"/>
        </w:numPr>
        <w:tabs>
          <w:tab w:val="left" w:pos="284"/>
        </w:tabs>
        <w:spacing w:after="200" w:line="276" w:lineRule="auto"/>
        <w:ind w:left="142" w:hanging="142"/>
        <w:contextualSpacing/>
        <w:jc w:val="both"/>
        <w:rPr>
          <w:rFonts w:eastAsiaTheme="minorHAnsi"/>
          <w:sz w:val="22"/>
          <w:szCs w:val="22"/>
          <w:lang w:eastAsia="en-US"/>
        </w:rPr>
      </w:pPr>
      <w:r w:rsidRPr="00BA2E1A">
        <w:rPr>
          <w:rFonts w:eastAsiaTheme="minorHAnsi"/>
          <w:sz w:val="22"/>
          <w:szCs w:val="22"/>
          <w:lang w:eastAsia="en-US"/>
        </w:rPr>
        <w:t xml:space="preserve">Razmatranje Izvješća o radu Gradskog društva Crvenog križa Otočac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Služba Crvenog križa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C4006E" w:rsidRDefault="00564AF5" w:rsidP="00564AF5">
      <w:pPr>
        <w:numPr>
          <w:ilvl w:val="0"/>
          <w:numId w:val="18"/>
        </w:numPr>
        <w:tabs>
          <w:tab w:val="left" w:pos="284"/>
        </w:tabs>
        <w:spacing w:after="200" w:line="276" w:lineRule="auto"/>
        <w:ind w:left="142" w:hanging="142"/>
        <w:contextualSpacing/>
        <w:jc w:val="both"/>
        <w:rPr>
          <w:rFonts w:eastAsiaTheme="minorHAnsi"/>
          <w:sz w:val="22"/>
          <w:szCs w:val="22"/>
          <w:lang w:eastAsia="en-US"/>
        </w:rPr>
      </w:pPr>
      <w:r w:rsidRPr="00C4006E">
        <w:rPr>
          <w:rFonts w:eastAsiaTheme="minorHAnsi"/>
          <w:sz w:val="22"/>
          <w:szCs w:val="22"/>
          <w:lang w:eastAsia="en-US"/>
        </w:rPr>
        <w:t>Razmatranje Izvješća o radu</w:t>
      </w:r>
      <w:r w:rsidR="00C4006E">
        <w:rPr>
          <w:rFonts w:eastAsiaTheme="minorHAnsi"/>
          <w:sz w:val="22"/>
          <w:szCs w:val="22"/>
          <w:lang w:eastAsia="en-US"/>
        </w:rPr>
        <w:t xml:space="preserve"> </w:t>
      </w:r>
      <w:r w:rsidRPr="00C4006E">
        <w:rPr>
          <w:rFonts w:eastAsiaTheme="minorHAnsi"/>
          <w:sz w:val="22"/>
          <w:szCs w:val="22"/>
          <w:lang w:eastAsia="en-US"/>
        </w:rPr>
        <w:t>Dječjeg vrtića «</w:t>
      </w:r>
      <w:proofErr w:type="spellStart"/>
      <w:r w:rsidRPr="00C4006E">
        <w:rPr>
          <w:rFonts w:eastAsiaTheme="minorHAnsi"/>
          <w:sz w:val="22"/>
          <w:szCs w:val="22"/>
          <w:lang w:eastAsia="en-US"/>
        </w:rPr>
        <w:t>Ciciban</w:t>
      </w:r>
      <w:proofErr w:type="spellEnd"/>
      <w:r w:rsidRPr="00C4006E">
        <w:rPr>
          <w:rFonts w:eastAsiaTheme="minorHAnsi"/>
          <w:sz w:val="22"/>
          <w:szCs w:val="22"/>
          <w:lang w:eastAsia="en-US"/>
        </w:rPr>
        <w:t xml:space="preserve">» Otočac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Služba Dječjeg vrtića «</w:t>
      </w:r>
      <w:proofErr w:type="spellStart"/>
      <w:r w:rsidRPr="00BA2E1A">
        <w:rPr>
          <w:rFonts w:eastAsiaTheme="minorHAnsi"/>
          <w:sz w:val="22"/>
          <w:szCs w:val="22"/>
          <w:lang w:eastAsia="en-US"/>
        </w:rPr>
        <w:t>Ciciban</w:t>
      </w:r>
      <w:proofErr w:type="spellEnd"/>
      <w:r w:rsidRPr="00BA2E1A">
        <w:rPr>
          <w:rFonts w:eastAsiaTheme="minorHAnsi"/>
          <w:sz w:val="22"/>
          <w:szCs w:val="22"/>
          <w:lang w:eastAsia="en-US"/>
        </w:rPr>
        <w:t>»</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C4006E" w:rsidRDefault="00C4006E" w:rsidP="00C4006E">
      <w:pPr>
        <w:tabs>
          <w:tab w:val="left" w:pos="142"/>
        </w:tabs>
        <w:spacing w:line="276" w:lineRule="auto"/>
        <w:jc w:val="both"/>
        <w:rPr>
          <w:rFonts w:eastAsiaTheme="minorHAnsi"/>
          <w:sz w:val="22"/>
          <w:szCs w:val="22"/>
          <w:lang w:eastAsia="en-US"/>
        </w:rPr>
      </w:pPr>
      <w:r>
        <w:rPr>
          <w:rFonts w:eastAsiaTheme="minorHAnsi"/>
          <w:sz w:val="22"/>
          <w:szCs w:val="22"/>
          <w:lang w:eastAsia="en-US"/>
        </w:rPr>
        <w:t>8.</w:t>
      </w:r>
      <w:r w:rsidR="00564AF5" w:rsidRPr="00C4006E">
        <w:rPr>
          <w:rFonts w:eastAsiaTheme="minorHAnsi"/>
          <w:sz w:val="22"/>
          <w:szCs w:val="22"/>
          <w:lang w:eastAsia="en-US"/>
        </w:rPr>
        <w:t xml:space="preserve">Razmatranje Izvješća o radu Turističke zajednice Grada Otočca za 2015. godinu </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Nositelj izrade: Turistički ured Turističke zajednice Grada Otočca</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ind w:left="708"/>
        <w:jc w:val="both"/>
        <w:rPr>
          <w:rFonts w:eastAsiaTheme="minorHAnsi"/>
          <w:sz w:val="22"/>
          <w:szCs w:val="22"/>
          <w:lang w:eastAsia="en-US"/>
        </w:rPr>
      </w:pPr>
    </w:p>
    <w:p w:rsidR="00564AF5" w:rsidRPr="00BA2E1A" w:rsidRDefault="00564AF5" w:rsidP="00564AF5">
      <w:pPr>
        <w:spacing w:line="276" w:lineRule="auto"/>
        <w:jc w:val="both"/>
        <w:rPr>
          <w:rFonts w:eastAsiaTheme="minorHAnsi"/>
          <w:b/>
          <w:sz w:val="22"/>
          <w:szCs w:val="22"/>
          <w:u w:val="single"/>
          <w:lang w:eastAsia="en-US"/>
        </w:rPr>
      </w:pPr>
      <w:r w:rsidRPr="00BA2E1A">
        <w:rPr>
          <w:rFonts w:eastAsiaTheme="minorHAnsi"/>
          <w:b/>
          <w:sz w:val="22"/>
          <w:szCs w:val="22"/>
          <w:u w:val="single"/>
          <w:lang w:eastAsia="en-US"/>
        </w:rPr>
        <w:lastRenderedPageBreak/>
        <w:t>3.  Treće tromjesečje</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1. Razmatranje Izvješća o radu t. d.   Komunalac d.o.o.  Otočac za 2015. godinu </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Nositelj izrade: Stručna služba Komunalca d.o.o.</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2. Razmatranje Izvješća o radu trgovačkog društva Gacka d.o.o.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Stručna služba Gacke d.o.o.</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3. Razmatranje Izvješća o radu Hrvatskog centra za autohtone vrste riba i rakova krških voda za 2015. godinu</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izrade:Služba Hrvatskog centra za autohtone vrste riba i rakova krških voda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4. Razmatranje Izvješća o radu Hrvatskog radio  Otočac d.o.o.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Služba HRO d.o.o.</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5. Razmatranje Izvješća o radu Centra za pomoć u kući Otočac za 2015. godinu</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izrade:Služba Centra za pomoć u kući</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Predlagatelj:Gradonačelnik</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 xml:space="preserve">6. Razmatranje Izvješća o prisustvovanju vijećnika sjednicama Gradskog vijeća Grada Otočca u 2015. godini </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Nositelj izrade: Tajništvo</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Predlagatelj:Gradsko vijeće</w:t>
      </w:r>
    </w:p>
    <w:p w:rsidR="00564AF5" w:rsidRPr="00BA2E1A" w:rsidRDefault="00564AF5" w:rsidP="00564AF5">
      <w:pPr>
        <w:numPr>
          <w:ilvl w:val="0"/>
          <w:numId w:val="16"/>
        </w:numPr>
        <w:tabs>
          <w:tab w:val="left" w:pos="0"/>
          <w:tab w:val="left" w:pos="284"/>
        </w:tabs>
        <w:spacing w:after="200" w:line="276" w:lineRule="auto"/>
        <w:contextualSpacing/>
        <w:jc w:val="both"/>
        <w:rPr>
          <w:rFonts w:eastAsiaTheme="minorHAnsi"/>
          <w:sz w:val="22"/>
          <w:szCs w:val="22"/>
          <w:lang w:eastAsia="en-US"/>
        </w:rPr>
      </w:pPr>
      <w:r w:rsidRPr="00BA2E1A">
        <w:rPr>
          <w:rFonts w:eastAsiaTheme="minorHAnsi"/>
          <w:sz w:val="22"/>
          <w:szCs w:val="22"/>
          <w:lang w:eastAsia="en-US"/>
        </w:rPr>
        <w:t xml:space="preserve">Razmatranje Izvješća o izvršenju Proračuna Grada Otočca za prvih šest mjeseci 2016. godine </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6"/>
        </w:numPr>
        <w:tabs>
          <w:tab w:val="left" w:pos="284"/>
        </w:tabs>
        <w:spacing w:after="200" w:line="276" w:lineRule="auto"/>
        <w:ind w:left="142" w:hanging="142"/>
        <w:contextualSpacing/>
        <w:jc w:val="both"/>
        <w:rPr>
          <w:rFonts w:eastAsiaTheme="minorHAnsi"/>
          <w:sz w:val="22"/>
          <w:szCs w:val="22"/>
          <w:lang w:eastAsia="en-US"/>
        </w:rPr>
      </w:pPr>
      <w:r w:rsidRPr="00BA2E1A">
        <w:rPr>
          <w:rFonts w:eastAsiaTheme="minorHAnsi"/>
          <w:sz w:val="22"/>
          <w:szCs w:val="22"/>
          <w:lang w:eastAsia="en-US"/>
        </w:rPr>
        <w:t>Razmatranje Izvješća o radu Gradonačelnika Grada Otočca za razdoblje siječanj- lipanj 2016. godine</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Nositelj izrade:Ured gradonačelnika</w:t>
      </w:r>
    </w:p>
    <w:p w:rsidR="00564AF5" w:rsidRPr="00BA2E1A" w:rsidRDefault="00564AF5" w:rsidP="00564AF5">
      <w:pPr>
        <w:spacing w:line="276" w:lineRule="auto"/>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6"/>
        </w:numPr>
        <w:tabs>
          <w:tab w:val="left" w:pos="284"/>
        </w:tabs>
        <w:spacing w:after="200" w:line="276" w:lineRule="auto"/>
        <w:contextualSpacing/>
        <w:jc w:val="both"/>
        <w:rPr>
          <w:rFonts w:eastAsiaTheme="minorHAnsi"/>
          <w:sz w:val="22"/>
          <w:szCs w:val="22"/>
          <w:lang w:eastAsia="en-US"/>
        </w:rPr>
      </w:pPr>
      <w:r w:rsidRPr="00BA2E1A">
        <w:rPr>
          <w:rFonts w:eastAsiaTheme="minorHAnsi"/>
          <w:sz w:val="22"/>
          <w:szCs w:val="22"/>
          <w:lang w:eastAsia="en-US"/>
        </w:rPr>
        <w:t xml:space="preserve">Prijedlog odluke o izmjeni i dopuni Proračuna Grada Otočca za 2015. godinu </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numPr>
          <w:ilvl w:val="0"/>
          <w:numId w:val="16"/>
        </w:numPr>
        <w:tabs>
          <w:tab w:val="left" w:pos="284"/>
          <w:tab w:val="left" w:pos="426"/>
        </w:tabs>
        <w:spacing w:after="200" w:line="276" w:lineRule="auto"/>
        <w:contextualSpacing/>
        <w:jc w:val="both"/>
        <w:rPr>
          <w:rFonts w:eastAsiaTheme="minorHAnsi"/>
          <w:sz w:val="22"/>
          <w:szCs w:val="22"/>
          <w:lang w:eastAsia="en-US"/>
        </w:rPr>
      </w:pPr>
      <w:r w:rsidRPr="00BA2E1A">
        <w:rPr>
          <w:rFonts w:eastAsiaTheme="minorHAnsi"/>
          <w:sz w:val="22"/>
          <w:szCs w:val="22"/>
          <w:lang w:eastAsia="en-US"/>
        </w:rPr>
        <w:t xml:space="preserve">Razmatranje Izvješća o radu Vatrogasne zajednice Otočac i DVD-a u Otočcu, </w:t>
      </w:r>
      <w:proofErr w:type="spellStart"/>
      <w:r w:rsidRPr="00BA2E1A">
        <w:rPr>
          <w:rFonts w:eastAsiaTheme="minorHAnsi"/>
          <w:sz w:val="22"/>
          <w:szCs w:val="22"/>
          <w:lang w:eastAsia="en-US"/>
        </w:rPr>
        <w:t>Sincu</w:t>
      </w:r>
      <w:proofErr w:type="spellEnd"/>
      <w:r w:rsidRPr="00BA2E1A">
        <w:rPr>
          <w:rFonts w:eastAsiaTheme="minorHAnsi"/>
          <w:sz w:val="22"/>
          <w:szCs w:val="22"/>
          <w:lang w:eastAsia="en-US"/>
        </w:rPr>
        <w:t xml:space="preserve"> i </w:t>
      </w:r>
      <w:proofErr w:type="spellStart"/>
      <w:r w:rsidRPr="00BA2E1A">
        <w:rPr>
          <w:rFonts w:eastAsiaTheme="minorHAnsi"/>
          <w:sz w:val="22"/>
          <w:szCs w:val="22"/>
          <w:lang w:eastAsia="en-US"/>
        </w:rPr>
        <w:t>Kuterevu</w:t>
      </w:r>
      <w:proofErr w:type="spellEnd"/>
      <w:r w:rsidRPr="00BA2E1A">
        <w:rPr>
          <w:rFonts w:eastAsiaTheme="minorHAnsi"/>
          <w:sz w:val="22"/>
          <w:szCs w:val="22"/>
          <w:lang w:eastAsia="en-US"/>
        </w:rPr>
        <w:t xml:space="preserve"> za 2015. godinu </w:t>
      </w:r>
    </w:p>
    <w:p w:rsidR="00564AF5" w:rsidRPr="00BA2E1A" w:rsidRDefault="00564AF5" w:rsidP="00564AF5">
      <w:pPr>
        <w:tabs>
          <w:tab w:val="left" w:pos="284"/>
          <w:tab w:val="left" w:pos="426"/>
        </w:tabs>
        <w:contextualSpacing/>
        <w:jc w:val="both"/>
        <w:rPr>
          <w:rFonts w:eastAsiaTheme="minorHAnsi"/>
          <w:sz w:val="22"/>
          <w:szCs w:val="22"/>
          <w:lang w:eastAsia="en-US"/>
        </w:rPr>
      </w:pPr>
      <w:r w:rsidRPr="00BA2E1A">
        <w:rPr>
          <w:rFonts w:eastAsiaTheme="minorHAnsi"/>
          <w:sz w:val="22"/>
          <w:szCs w:val="22"/>
          <w:lang w:eastAsia="en-US"/>
        </w:rPr>
        <w:t>Nositelj izrade: Služba DVD-a</w:t>
      </w:r>
    </w:p>
    <w:p w:rsidR="00564AF5" w:rsidRPr="00BA2E1A" w:rsidRDefault="00564AF5" w:rsidP="00564AF5">
      <w:pPr>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564AF5" w:rsidP="00564AF5">
      <w:pPr>
        <w:contextualSpacing/>
        <w:rPr>
          <w:rFonts w:eastAsiaTheme="minorHAnsi"/>
          <w:sz w:val="22"/>
          <w:szCs w:val="22"/>
          <w:lang w:eastAsia="en-US"/>
        </w:rPr>
      </w:pPr>
      <w:r w:rsidRPr="00BA2E1A">
        <w:rPr>
          <w:rFonts w:eastAsiaTheme="minorHAnsi"/>
          <w:sz w:val="22"/>
          <w:szCs w:val="22"/>
          <w:lang w:eastAsia="en-US"/>
        </w:rPr>
        <w:t xml:space="preserve">11. Razmatranje Izvješća o radu radnih tijela Gradskog vijeća u 2015. godini </w:t>
      </w:r>
    </w:p>
    <w:p w:rsidR="00564AF5" w:rsidRPr="00BA2E1A" w:rsidRDefault="00564AF5" w:rsidP="00564AF5">
      <w:pPr>
        <w:contextualSpacing/>
        <w:rPr>
          <w:rFonts w:eastAsiaTheme="minorHAnsi"/>
          <w:sz w:val="22"/>
          <w:szCs w:val="22"/>
          <w:lang w:eastAsia="en-US"/>
        </w:rPr>
      </w:pPr>
      <w:r w:rsidRPr="00BA2E1A">
        <w:rPr>
          <w:rFonts w:eastAsiaTheme="minorHAnsi"/>
          <w:sz w:val="22"/>
          <w:szCs w:val="22"/>
          <w:lang w:eastAsia="en-US"/>
        </w:rPr>
        <w:t>Nositelj izrade: Tajništvo</w:t>
      </w:r>
    </w:p>
    <w:p w:rsidR="00564AF5" w:rsidRPr="00BA2E1A" w:rsidRDefault="00564AF5" w:rsidP="00564AF5">
      <w:pPr>
        <w:contextualSpacing/>
        <w:rPr>
          <w:rFonts w:eastAsiaTheme="minorHAnsi"/>
          <w:sz w:val="22"/>
          <w:szCs w:val="22"/>
          <w:lang w:eastAsia="en-US"/>
        </w:rPr>
      </w:pPr>
      <w:r w:rsidRPr="00BA2E1A">
        <w:rPr>
          <w:rFonts w:eastAsiaTheme="minorHAnsi"/>
          <w:sz w:val="22"/>
          <w:szCs w:val="22"/>
          <w:lang w:eastAsia="en-US"/>
        </w:rPr>
        <w:t>Predlagatelj: Radna tijela</w:t>
      </w:r>
    </w:p>
    <w:p w:rsidR="00564AF5" w:rsidRPr="00BA2E1A" w:rsidRDefault="00564AF5" w:rsidP="00564AF5">
      <w:pPr>
        <w:ind w:left="708"/>
        <w:jc w:val="both"/>
        <w:rPr>
          <w:rFonts w:eastAsiaTheme="minorHAnsi"/>
          <w:sz w:val="22"/>
          <w:szCs w:val="22"/>
          <w:lang w:eastAsia="en-US"/>
        </w:rPr>
      </w:pPr>
    </w:p>
    <w:p w:rsidR="00C4006E" w:rsidRDefault="00C4006E" w:rsidP="00C4006E">
      <w:pPr>
        <w:spacing w:line="276" w:lineRule="auto"/>
        <w:jc w:val="both"/>
        <w:rPr>
          <w:rFonts w:eastAsiaTheme="minorHAnsi"/>
          <w:b/>
          <w:sz w:val="22"/>
          <w:szCs w:val="22"/>
          <w:u w:val="single"/>
          <w:lang w:eastAsia="en-US"/>
        </w:rPr>
      </w:pPr>
      <w:r>
        <w:rPr>
          <w:rFonts w:eastAsiaTheme="minorHAnsi"/>
          <w:b/>
          <w:sz w:val="22"/>
          <w:szCs w:val="22"/>
          <w:u w:val="single"/>
          <w:lang w:eastAsia="en-US"/>
        </w:rPr>
        <w:t>4. Četvrto tromjesečje</w:t>
      </w:r>
    </w:p>
    <w:p w:rsidR="00564AF5" w:rsidRPr="00C4006E" w:rsidRDefault="00C4006E" w:rsidP="00C4006E">
      <w:pPr>
        <w:spacing w:line="276" w:lineRule="auto"/>
        <w:jc w:val="both"/>
        <w:rPr>
          <w:rFonts w:eastAsiaTheme="minorHAnsi"/>
          <w:b/>
          <w:sz w:val="22"/>
          <w:szCs w:val="22"/>
          <w:u w:val="single"/>
          <w:lang w:eastAsia="en-US"/>
        </w:rPr>
      </w:pPr>
      <w:r>
        <w:rPr>
          <w:rFonts w:eastAsiaTheme="minorHAnsi"/>
          <w:sz w:val="22"/>
          <w:szCs w:val="22"/>
          <w:lang w:eastAsia="en-US"/>
        </w:rPr>
        <w:t xml:space="preserve">1. </w:t>
      </w:r>
      <w:r w:rsidR="00564AF5" w:rsidRPr="00BA2E1A">
        <w:rPr>
          <w:rFonts w:eastAsiaTheme="minorHAnsi"/>
          <w:sz w:val="22"/>
          <w:szCs w:val="22"/>
          <w:lang w:eastAsia="en-US"/>
        </w:rPr>
        <w:t xml:space="preserve">Prijedlog proračuna Grada Otočca za 2017. godinu </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Nositelj izrade: Jedinstveni upravni odjel</w:t>
      </w:r>
    </w:p>
    <w:p w:rsidR="00C4006E"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Predlagatelj: Gradonačelnik</w:t>
      </w:r>
    </w:p>
    <w:p w:rsidR="00564AF5" w:rsidRPr="00C4006E" w:rsidRDefault="00C4006E" w:rsidP="00C4006E">
      <w:pPr>
        <w:jc w:val="both"/>
        <w:rPr>
          <w:rFonts w:eastAsiaTheme="minorHAnsi"/>
          <w:sz w:val="22"/>
          <w:szCs w:val="22"/>
          <w:lang w:eastAsia="en-US"/>
        </w:rPr>
      </w:pPr>
      <w:r>
        <w:rPr>
          <w:rFonts w:eastAsiaTheme="minorHAnsi"/>
          <w:sz w:val="22"/>
          <w:szCs w:val="22"/>
          <w:lang w:eastAsia="en-US"/>
        </w:rPr>
        <w:t>2.</w:t>
      </w:r>
      <w:r w:rsidR="00564AF5" w:rsidRPr="00C4006E">
        <w:rPr>
          <w:rFonts w:eastAsiaTheme="minorHAnsi"/>
          <w:sz w:val="22"/>
          <w:szCs w:val="22"/>
          <w:lang w:eastAsia="en-US"/>
        </w:rPr>
        <w:t xml:space="preserve">Prijedlog odluke o izvršavanju Proračuna Grada Otočca za 2017. godinu </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C4006E" w:rsidP="00C4006E">
      <w:pPr>
        <w:spacing w:line="276" w:lineRule="auto"/>
        <w:jc w:val="both"/>
        <w:rPr>
          <w:rFonts w:eastAsiaTheme="minorHAnsi"/>
          <w:sz w:val="22"/>
          <w:szCs w:val="22"/>
          <w:lang w:eastAsia="en-US"/>
        </w:rPr>
      </w:pPr>
      <w:r>
        <w:rPr>
          <w:rFonts w:eastAsiaTheme="minorHAnsi"/>
          <w:sz w:val="22"/>
          <w:szCs w:val="22"/>
          <w:lang w:eastAsia="en-US"/>
        </w:rPr>
        <w:t>3.</w:t>
      </w:r>
      <w:r w:rsidR="00564AF5" w:rsidRPr="00BA2E1A">
        <w:rPr>
          <w:rFonts w:eastAsiaTheme="minorHAnsi"/>
          <w:sz w:val="22"/>
          <w:szCs w:val="22"/>
          <w:lang w:eastAsia="en-US"/>
        </w:rPr>
        <w:t xml:space="preserve">Prijedlog odluke o dodjeli javnih priznanja Grada Otočca </w:t>
      </w:r>
    </w:p>
    <w:p w:rsidR="00564AF5" w:rsidRPr="00BA2E1A" w:rsidRDefault="00C4006E" w:rsidP="00C4006E">
      <w:pPr>
        <w:ind w:left="-284"/>
        <w:jc w:val="both"/>
        <w:rPr>
          <w:rFonts w:eastAsiaTheme="minorHAnsi"/>
          <w:sz w:val="22"/>
          <w:szCs w:val="22"/>
          <w:lang w:eastAsia="en-US"/>
        </w:rPr>
      </w:pPr>
      <w:r>
        <w:rPr>
          <w:rFonts w:eastAsiaTheme="minorHAnsi"/>
          <w:sz w:val="22"/>
          <w:szCs w:val="22"/>
          <w:lang w:eastAsia="en-US"/>
        </w:rPr>
        <w:t xml:space="preserve">  </w:t>
      </w:r>
      <w:r>
        <w:rPr>
          <w:rFonts w:eastAsiaTheme="minorHAnsi"/>
          <w:sz w:val="22"/>
          <w:szCs w:val="22"/>
          <w:lang w:eastAsia="en-US"/>
        </w:rPr>
        <w:tab/>
      </w:r>
      <w:r w:rsidR="00564AF5" w:rsidRPr="00BA2E1A">
        <w:rPr>
          <w:rFonts w:eastAsiaTheme="minorHAnsi"/>
          <w:sz w:val="22"/>
          <w:szCs w:val="22"/>
          <w:lang w:eastAsia="en-US"/>
        </w:rPr>
        <w:t>Nositelj izrade: Tajništvo</w:t>
      </w:r>
    </w:p>
    <w:p w:rsidR="00564AF5" w:rsidRPr="00BA2E1A" w:rsidRDefault="00564AF5" w:rsidP="00C4006E">
      <w:pPr>
        <w:ind w:left="-284" w:firstLine="284"/>
        <w:jc w:val="both"/>
        <w:rPr>
          <w:rFonts w:eastAsiaTheme="minorHAnsi"/>
          <w:sz w:val="22"/>
          <w:szCs w:val="22"/>
          <w:lang w:eastAsia="en-US"/>
        </w:rPr>
      </w:pPr>
      <w:r w:rsidRPr="00BA2E1A">
        <w:rPr>
          <w:rFonts w:eastAsiaTheme="minorHAnsi"/>
          <w:sz w:val="22"/>
          <w:szCs w:val="22"/>
          <w:lang w:eastAsia="en-US"/>
        </w:rPr>
        <w:t>Predlagatelj: Odbor za dodjelu javnih  priznanja</w:t>
      </w:r>
    </w:p>
    <w:p w:rsidR="00564AF5" w:rsidRPr="00BA2E1A" w:rsidRDefault="00C4006E" w:rsidP="00C4006E">
      <w:pPr>
        <w:spacing w:after="200" w:line="276" w:lineRule="auto"/>
        <w:contextualSpacing/>
        <w:jc w:val="both"/>
        <w:rPr>
          <w:rFonts w:eastAsiaTheme="minorHAnsi"/>
          <w:sz w:val="22"/>
          <w:szCs w:val="22"/>
          <w:lang w:eastAsia="en-US"/>
        </w:rPr>
      </w:pPr>
      <w:r>
        <w:rPr>
          <w:rFonts w:eastAsiaTheme="minorHAnsi"/>
          <w:sz w:val="22"/>
          <w:szCs w:val="22"/>
          <w:lang w:eastAsia="en-US"/>
        </w:rPr>
        <w:t>4.</w:t>
      </w:r>
      <w:r w:rsidR="00564AF5" w:rsidRPr="00BA2E1A">
        <w:rPr>
          <w:rFonts w:eastAsiaTheme="minorHAnsi"/>
          <w:sz w:val="22"/>
          <w:szCs w:val="22"/>
          <w:lang w:eastAsia="en-US"/>
        </w:rPr>
        <w:t xml:space="preserve">Prijedlog programa održavanja    komunalne infrastrukture i građenja objekata  i uređaja  komunalne  infrastrukture za 2017. godinu </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C4006E" w:rsidP="00C4006E">
      <w:pPr>
        <w:spacing w:line="276" w:lineRule="auto"/>
        <w:jc w:val="both"/>
        <w:rPr>
          <w:rFonts w:eastAsiaTheme="minorHAnsi"/>
          <w:sz w:val="22"/>
          <w:szCs w:val="22"/>
          <w:lang w:eastAsia="en-US"/>
        </w:rPr>
      </w:pPr>
      <w:r>
        <w:rPr>
          <w:rFonts w:eastAsiaTheme="minorHAnsi"/>
          <w:sz w:val="22"/>
          <w:szCs w:val="22"/>
          <w:lang w:eastAsia="en-US"/>
        </w:rPr>
        <w:t>5.</w:t>
      </w:r>
      <w:r w:rsidR="00564AF5" w:rsidRPr="00BA2E1A">
        <w:rPr>
          <w:rFonts w:eastAsiaTheme="minorHAnsi"/>
          <w:sz w:val="22"/>
          <w:szCs w:val="22"/>
          <w:lang w:eastAsia="en-US"/>
        </w:rPr>
        <w:t xml:space="preserve">Prijedlog programa javnih potreba  Grada Otočca u sportu za 2017. godinu </w:t>
      </w:r>
    </w:p>
    <w:p w:rsidR="00564AF5" w:rsidRPr="00BA2E1A" w:rsidRDefault="00564AF5" w:rsidP="00C4006E">
      <w:pPr>
        <w:spacing w:line="276" w:lineRule="auto"/>
        <w:ind w:left="-284" w:firstLine="284"/>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C4006E">
      <w:pPr>
        <w:ind w:left="-284" w:firstLine="284"/>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C4006E" w:rsidP="00C4006E">
      <w:pPr>
        <w:spacing w:after="200" w:line="276" w:lineRule="auto"/>
        <w:contextualSpacing/>
        <w:jc w:val="both"/>
        <w:rPr>
          <w:rFonts w:eastAsiaTheme="minorHAnsi"/>
          <w:sz w:val="22"/>
          <w:szCs w:val="22"/>
          <w:lang w:eastAsia="en-US"/>
        </w:rPr>
      </w:pPr>
      <w:r>
        <w:rPr>
          <w:rFonts w:eastAsiaTheme="minorHAnsi"/>
          <w:sz w:val="22"/>
          <w:szCs w:val="22"/>
          <w:lang w:eastAsia="en-US"/>
        </w:rPr>
        <w:t>6.</w:t>
      </w:r>
      <w:r w:rsidR="00564AF5" w:rsidRPr="00BA2E1A">
        <w:rPr>
          <w:rFonts w:eastAsiaTheme="minorHAnsi"/>
          <w:sz w:val="22"/>
          <w:szCs w:val="22"/>
          <w:lang w:eastAsia="en-US"/>
        </w:rPr>
        <w:t xml:space="preserve">Prijedlog programa  javnih potreba Grada Otočca  u kulturi za 2017. godinu </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lastRenderedPageBreak/>
        <w:t xml:space="preserve"> Predlagatelj: Gradonačelnik</w:t>
      </w:r>
    </w:p>
    <w:p w:rsidR="00564AF5" w:rsidRPr="00BA2E1A" w:rsidRDefault="00C4006E" w:rsidP="00C4006E">
      <w:pPr>
        <w:spacing w:after="200" w:line="276" w:lineRule="auto"/>
        <w:contextualSpacing/>
        <w:jc w:val="both"/>
        <w:rPr>
          <w:rFonts w:eastAsiaTheme="minorHAnsi"/>
          <w:sz w:val="22"/>
          <w:szCs w:val="22"/>
          <w:lang w:eastAsia="en-US"/>
        </w:rPr>
      </w:pPr>
      <w:r>
        <w:rPr>
          <w:rFonts w:eastAsiaTheme="minorHAnsi"/>
          <w:sz w:val="22"/>
          <w:szCs w:val="22"/>
          <w:lang w:eastAsia="en-US"/>
        </w:rPr>
        <w:t>7.</w:t>
      </w:r>
      <w:r w:rsidR="00564AF5" w:rsidRPr="00BA2E1A">
        <w:rPr>
          <w:rFonts w:eastAsiaTheme="minorHAnsi"/>
          <w:sz w:val="22"/>
          <w:szCs w:val="22"/>
          <w:lang w:eastAsia="en-US"/>
        </w:rPr>
        <w:t>Prijedlog  programa javnih potreba Grada Otočca  u tehničkoj kulturi za 2017. godinu Nositelj izrade: Jedinstveni upravni odjel</w:t>
      </w:r>
    </w:p>
    <w:p w:rsidR="00564AF5" w:rsidRPr="00BA2E1A" w:rsidRDefault="00564AF5" w:rsidP="00C4006E">
      <w:pPr>
        <w:ind w:left="-284" w:firstLine="284"/>
        <w:contextualSpacing/>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C4006E" w:rsidP="00C4006E">
      <w:pPr>
        <w:spacing w:line="276" w:lineRule="auto"/>
        <w:jc w:val="both"/>
        <w:rPr>
          <w:rFonts w:eastAsiaTheme="minorHAnsi"/>
          <w:sz w:val="22"/>
          <w:szCs w:val="22"/>
          <w:lang w:eastAsia="en-US"/>
        </w:rPr>
      </w:pPr>
      <w:r>
        <w:rPr>
          <w:rFonts w:eastAsiaTheme="minorHAnsi"/>
          <w:sz w:val="22"/>
          <w:szCs w:val="22"/>
          <w:lang w:eastAsia="en-US"/>
        </w:rPr>
        <w:t>8.</w:t>
      </w:r>
      <w:r w:rsidR="00564AF5" w:rsidRPr="00BA2E1A">
        <w:rPr>
          <w:rFonts w:eastAsiaTheme="minorHAnsi"/>
          <w:sz w:val="22"/>
          <w:szCs w:val="22"/>
          <w:lang w:eastAsia="en-US"/>
        </w:rPr>
        <w:t xml:space="preserve">Prijedlog programa javnih potreba Grada Otočca u  području društvene brige o djeci predškolske dobi za 2017. godinu </w:t>
      </w:r>
    </w:p>
    <w:p w:rsidR="00564AF5" w:rsidRPr="00BA2E1A" w:rsidRDefault="00564AF5" w:rsidP="00C4006E">
      <w:pPr>
        <w:ind w:left="-284" w:firstLine="284"/>
        <w:jc w:val="both"/>
        <w:rPr>
          <w:rFonts w:eastAsiaTheme="minorHAnsi"/>
          <w:sz w:val="22"/>
          <w:szCs w:val="22"/>
          <w:lang w:eastAsia="en-US"/>
        </w:rPr>
      </w:pPr>
      <w:r w:rsidRPr="00BA2E1A">
        <w:rPr>
          <w:rFonts w:eastAsiaTheme="minorHAnsi"/>
          <w:sz w:val="22"/>
          <w:szCs w:val="22"/>
          <w:lang w:eastAsia="en-US"/>
        </w:rPr>
        <w:t>Nositelj izrade: Jedinstveni upravni odjel</w:t>
      </w:r>
    </w:p>
    <w:p w:rsidR="00564AF5" w:rsidRPr="00BA2E1A" w:rsidRDefault="00564AF5" w:rsidP="00C4006E">
      <w:pPr>
        <w:ind w:left="-284" w:firstLine="284"/>
        <w:jc w:val="both"/>
        <w:rPr>
          <w:rFonts w:eastAsiaTheme="minorHAnsi"/>
          <w:sz w:val="22"/>
          <w:szCs w:val="22"/>
          <w:lang w:eastAsia="en-US"/>
        </w:rPr>
      </w:pPr>
      <w:r w:rsidRPr="00BA2E1A">
        <w:rPr>
          <w:rFonts w:eastAsiaTheme="minorHAnsi"/>
          <w:sz w:val="22"/>
          <w:szCs w:val="22"/>
          <w:lang w:eastAsia="en-US"/>
        </w:rPr>
        <w:t>Predlagatelj: Gradonačelnik</w:t>
      </w:r>
    </w:p>
    <w:p w:rsidR="00564AF5" w:rsidRPr="00BA2E1A" w:rsidRDefault="00C4006E" w:rsidP="00C4006E">
      <w:pPr>
        <w:tabs>
          <w:tab w:val="left" w:pos="-284"/>
        </w:tabs>
        <w:spacing w:after="200" w:line="276" w:lineRule="auto"/>
        <w:contextualSpacing/>
        <w:jc w:val="both"/>
        <w:rPr>
          <w:rFonts w:eastAsiaTheme="minorHAnsi"/>
          <w:sz w:val="22"/>
          <w:szCs w:val="22"/>
          <w:lang w:eastAsia="en-US"/>
        </w:rPr>
      </w:pPr>
      <w:r>
        <w:rPr>
          <w:rFonts w:eastAsiaTheme="minorHAnsi"/>
          <w:sz w:val="22"/>
          <w:szCs w:val="22"/>
          <w:lang w:eastAsia="en-US"/>
        </w:rPr>
        <w:t>9.</w:t>
      </w:r>
      <w:r w:rsidR="00564AF5" w:rsidRPr="00BA2E1A">
        <w:rPr>
          <w:rFonts w:eastAsiaTheme="minorHAnsi"/>
          <w:sz w:val="22"/>
          <w:szCs w:val="22"/>
          <w:lang w:eastAsia="en-US"/>
        </w:rPr>
        <w:t>Prijedlog programa javnih potreba Grada Otočca u zdravstvu  i socijalnoj skrbi u 2017. godini Nositelj izrade: Jedinstveni upravni odjel</w:t>
      </w:r>
    </w:p>
    <w:p w:rsidR="00564AF5" w:rsidRPr="00BA2E1A" w:rsidRDefault="00C4006E" w:rsidP="00564AF5">
      <w:pPr>
        <w:tabs>
          <w:tab w:val="left" w:pos="-284"/>
        </w:tabs>
        <w:ind w:left="-284"/>
        <w:contextualSpacing/>
        <w:jc w:val="both"/>
        <w:rPr>
          <w:rFonts w:eastAsiaTheme="minorHAnsi"/>
          <w:sz w:val="22"/>
          <w:szCs w:val="22"/>
          <w:lang w:eastAsia="en-US"/>
        </w:rPr>
      </w:pPr>
      <w:r>
        <w:rPr>
          <w:rFonts w:eastAsiaTheme="minorHAnsi"/>
          <w:sz w:val="22"/>
          <w:szCs w:val="22"/>
          <w:lang w:eastAsia="en-US"/>
        </w:rPr>
        <w:tab/>
      </w:r>
      <w:r w:rsidR="00564AF5" w:rsidRPr="00BA2E1A">
        <w:rPr>
          <w:rFonts w:eastAsiaTheme="minorHAnsi"/>
          <w:sz w:val="22"/>
          <w:szCs w:val="22"/>
          <w:lang w:eastAsia="en-US"/>
        </w:rPr>
        <w:t>Predlagatelj: Gradonačelnik</w:t>
      </w:r>
    </w:p>
    <w:p w:rsidR="00564AF5" w:rsidRPr="00BA2E1A" w:rsidRDefault="00564AF5" w:rsidP="00C4006E">
      <w:pPr>
        <w:contextualSpacing/>
        <w:jc w:val="both"/>
        <w:rPr>
          <w:rFonts w:eastAsiaTheme="minorHAnsi"/>
          <w:sz w:val="22"/>
          <w:szCs w:val="22"/>
          <w:lang w:eastAsia="en-US"/>
        </w:rPr>
      </w:pPr>
      <w:r w:rsidRPr="00BA2E1A">
        <w:rPr>
          <w:rFonts w:eastAsiaTheme="minorHAnsi"/>
          <w:sz w:val="22"/>
          <w:szCs w:val="22"/>
          <w:lang w:eastAsia="en-US"/>
        </w:rPr>
        <w:t xml:space="preserve">10. Prijedlog programa rada Gradskog vijeća Grada Otočca za 2017. godinu </w:t>
      </w:r>
    </w:p>
    <w:p w:rsidR="00564AF5" w:rsidRPr="00BA2E1A" w:rsidRDefault="00564AF5" w:rsidP="00C4006E">
      <w:pPr>
        <w:jc w:val="both"/>
        <w:rPr>
          <w:rFonts w:eastAsiaTheme="minorHAnsi"/>
          <w:sz w:val="22"/>
          <w:szCs w:val="22"/>
          <w:lang w:eastAsia="en-US"/>
        </w:rPr>
      </w:pPr>
      <w:r w:rsidRPr="00BA2E1A">
        <w:rPr>
          <w:rFonts w:eastAsiaTheme="minorHAnsi"/>
          <w:sz w:val="22"/>
          <w:szCs w:val="22"/>
          <w:lang w:eastAsia="en-US"/>
        </w:rPr>
        <w:t>Nositelj izrade: Tajništvo</w:t>
      </w:r>
    </w:p>
    <w:p w:rsidR="00564AF5" w:rsidRPr="00BA2E1A" w:rsidRDefault="00564AF5" w:rsidP="00C4006E">
      <w:pPr>
        <w:ind w:left="-284" w:firstLine="284"/>
        <w:jc w:val="both"/>
        <w:rPr>
          <w:rFonts w:eastAsiaTheme="minorHAnsi"/>
          <w:sz w:val="22"/>
          <w:szCs w:val="22"/>
          <w:lang w:eastAsia="en-US"/>
        </w:rPr>
      </w:pPr>
      <w:r w:rsidRPr="00BA2E1A">
        <w:rPr>
          <w:rFonts w:eastAsiaTheme="minorHAnsi"/>
          <w:sz w:val="22"/>
          <w:szCs w:val="22"/>
          <w:lang w:eastAsia="en-US"/>
        </w:rPr>
        <w:t>Predlagatelj: Gradonačelnik i ostali ovlašteni predlagatelji</w:t>
      </w:r>
    </w:p>
    <w:p w:rsidR="00564AF5" w:rsidRPr="00BA2E1A" w:rsidRDefault="00564AF5" w:rsidP="00564AF5">
      <w:pPr>
        <w:jc w:val="both"/>
        <w:rPr>
          <w:rFonts w:eastAsiaTheme="minorHAnsi"/>
          <w:sz w:val="22"/>
          <w:szCs w:val="22"/>
          <w:lang w:eastAsia="en-US"/>
        </w:rPr>
      </w:pPr>
    </w:p>
    <w:p w:rsidR="00564AF5" w:rsidRPr="00BA2E1A" w:rsidRDefault="00564AF5" w:rsidP="00C4006E">
      <w:pPr>
        <w:jc w:val="both"/>
        <w:rPr>
          <w:rFonts w:eastAsiaTheme="minorHAnsi"/>
          <w:b/>
          <w:sz w:val="22"/>
          <w:szCs w:val="22"/>
          <w:lang w:eastAsia="en-US"/>
        </w:rPr>
      </w:pPr>
      <w:r w:rsidRPr="00BA2E1A">
        <w:rPr>
          <w:rFonts w:eastAsiaTheme="minorHAnsi"/>
          <w:b/>
          <w:sz w:val="22"/>
          <w:szCs w:val="22"/>
          <w:lang w:eastAsia="en-US"/>
        </w:rPr>
        <w:t>IV. Završne odredbe</w:t>
      </w:r>
    </w:p>
    <w:p w:rsidR="00564AF5" w:rsidRPr="00BA2E1A" w:rsidRDefault="00564AF5" w:rsidP="00564AF5">
      <w:pPr>
        <w:ind w:left="-284" w:firstLine="284"/>
        <w:jc w:val="both"/>
        <w:rPr>
          <w:rFonts w:eastAsiaTheme="minorHAnsi"/>
          <w:b/>
          <w:sz w:val="22"/>
          <w:szCs w:val="22"/>
          <w:lang w:eastAsia="en-US"/>
        </w:rPr>
      </w:pPr>
      <w:r w:rsidRPr="00BA2E1A">
        <w:rPr>
          <w:rFonts w:eastAsiaTheme="minorHAnsi"/>
          <w:sz w:val="22"/>
          <w:szCs w:val="22"/>
          <w:lang w:eastAsia="en-US"/>
        </w:rPr>
        <w:t>Poslovi i zadaci iz nadležnosti Grada Otočca koji će uslijediti a nisu programirani iz razloga što ih nije moguće predvidjeti, pripremit će se po nositeljima poslova sukladno Poslovniku Gradskog vijeća Grada Otočca.</w:t>
      </w:r>
    </w:p>
    <w:p w:rsidR="00564AF5" w:rsidRPr="00BA2E1A" w:rsidRDefault="00564AF5" w:rsidP="00564AF5">
      <w:pPr>
        <w:ind w:left="-284" w:firstLine="284"/>
        <w:jc w:val="both"/>
        <w:rPr>
          <w:rFonts w:eastAsiaTheme="minorHAnsi"/>
          <w:b/>
          <w:sz w:val="22"/>
          <w:szCs w:val="22"/>
          <w:lang w:eastAsia="en-US"/>
        </w:rPr>
      </w:pPr>
      <w:r w:rsidRPr="00BA2E1A">
        <w:rPr>
          <w:rFonts w:eastAsiaTheme="minorHAnsi"/>
          <w:sz w:val="22"/>
          <w:szCs w:val="22"/>
          <w:lang w:eastAsia="en-US"/>
        </w:rPr>
        <w:t>Ovaj Program stupa na snagu osmog dana od objave u «Službenom vjesniku Grada Otočca«.</w:t>
      </w:r>
    </w:p>
    <w:p w:rsidR="00564AF5" w:rsidRPr="00BA2E1A" w:rsidRDefault="00564AF5" w:rsidP="00564AF5">
      <w:pPr>
        <w:ind w:left="-284"/>
        <w:jc w:val="both"/>
        <w:rPr>
          <w:rFonts w:eastAsiaTheme="minorHAnsi"/>
          <w:sz w:val="22"/>
          <w:szCs w:val="22"/>
          <w:lang w:eastAsia="en-US"/>
        </w:rPr>
      </w:pPr>
      <w:r w:rsidRPr="00BA2E1A">
        <w:rPr>
          <w:rFonts w:eastAsiaTheme="minorHAnsi"/>
          <w:sz w:val="22"/>
          <w:szCs w:val="22"/>
          <w:lang w:eastAsia="en-US"/>
        </w:rPr>
        <w:t>KLASA:021-05/15-01/19</w:t>
      </w:r>
    </w:p>
    <w:p w:rsidR="00564AF5" w:rsidRPr="00BA2E1A" w:rsidRDefault="00564AF5" w:rsidP="00564AF5">
      <w:pPr>
        <w:ind w:left="-284"/>
        <w:jc w:val="both"/>
        <w:rPr>
          <w:rFonts w:eastAsiaTheme="minorHAnsi"/>
          <w:sz w:val="22"/>
          <w:szCs w:val="22"/>
          <w:lang w:eastAsia="en-US"/>
        </w:rPr>
      </w:pPr>
      <w:r w:rsidRPr="00BA2E1A">
        <w:rPr>
          <w:rFonts w:eastAsiaTheme="minorHAnsi"/>
          <w:sz w:val="22"/>
          <w:szCs w:val="22"/>
          <w:lang w:eastAsia="en-US"/>
        </w:rPr>
        <w:t>URBROJ:2125/02-01-15-3</w:t>
      </w:r>
    </w:p>
    <w:p w:rsidR="00564AF5" w:rsidRPr="00BA2E1A" w:rsidRDefault="00564AF5" w:rsidP="00564AF5">
      <w:pPr>
        <w:ind w:left="-284"/>
        <w:jc w:val="both"/>
        <w:rPr>
          <w:rFonts w:eastAsiaTheme="minorHAnsi"/>
          <w:sz w:val="22"/>
          <w:szCs w:val="22"/>
          <w:lang w:eastAsia="en-US"/>
        </w:rPr>
      </w:pPr>
      <w:r w:rsidRPr="00BA2E1A">
        <w:rPr>
          <w:rFonts w:eastAsiaTheme="minorHAnsi"/>
          <w:sz w:val="22"/>
          <w:szCs w:val="22"/>
          <w:lang w:eastAsia="en-US"/>
        </w:rPr>
        <w:t>Otočac, 01. 12. 2015.</w:t>
      </w:r>
    </w:p>
    <w:p w:rsidR="00564AF5" w:rsidRPr="00BA2E1A" w:rsidRDefault="00564AF5" w:rsidP="00564AF5">
      <w:pPr>
        <w:jc w:val="right"/>
        <w:rPr>
          <w:rFonts w:eastAsiaTheme="minorHAnsi"/>
          <w:sz w:val="22"/>
          <w:szCs w:val="22"/>
          <w:lang w:eastAsia="en-US"/>
        </w:rPr>
      </w:pPr>
      <w:r w:rsidRPr="00BA2E1A">
        <w:rPr>
          <w:rFonts w:eastAsiaTheme="minorHAnsi"/>
          <w:sz w:val="22"/>
          <w:szCs w:val="22"/>
          <w:lang w:eastAsia="en-US"/>
        </w:rPr>
        <w:t>Predsjednik</w:t>
      </w:r>
    </w:p>
    <w:p w:rsidR="00564AF5" w:rsidRPr="00BA2E1A" w:rsidRDefault="00564AF5" w:rsidP="00564AF5">
      <w:pPr>
        <w:spacing w:after="200"/>
        <w:jc w:val="right"/>
        <w:rPr>
          <w:rFonts w:eastAsiaTheme="minorHAnsi"/>
          <w:sz w:val="22"/>
          <w:szCs w:val="22"/>
          <w:u w:val="single"/>
          <w:lang w:eastAsia="en-US"/>
        </w:rPr>
      </w:pPr>
      <w:r w:rsidRPr="00BA2E1A">
        <w:rPr>
          <w:rFonts w:eastAsiaTheme="minorHAnsi"/>
          <w:sz w:val="22"/>
          <w:szCs w:val="22"/>
          <w:lang w:eastAsia="en-US"/>
        </w:rPr>
        <w:tab/>
      </w:r>
      <w:r w:rsidRPr="00BA2E1A">
        <w:rPr>
          <w:rFonts w:eastAsiaTheme="minorHAnsi"/>
          <w:sz w:val="22"/>
          <w:szCs w:val="22"/>
          <w:lang w:eastAsia="en-US"/>
        </w:rPr>
        <w:tab/>
      </w:r>
      <w:r w:rsidRPr="00BA2E1A">
        <w:rPr>
          <w:rFonts w:eastAsiaTheme="minorHAnsi"/>
          <w:sz w:val="22"/>
          <w:szCs w:val="22"/>
          <w:u w:val="single"/>
          <w:lang w:eastAsia="en-US"/>
        </w:rPr>
        <w:t>Slaven Prpić, dipl. uč.</w:t>
      </w:r>
      <w:r w:rsidR="004936E2" w:rsidRPr="00BA2E1A">
        <w:rPr>
          <w:rFonts w:eastAsiaTheme="minorHAnsi"/>
          <w:sz w:val="22"/>
          <w:szCs w:val="22"/>
          <w:u w:val="single"/>
          <w:lang w:eastAsia="en-US"/>
        </w:rPr>
        <w:t>, v.r.</w:t>
      </w:r>
    </w:p>
    <w:p w:rsidR="003F1D40" w:rsidRPr="00BA2E1A" w:rsidRDefault="003F1D40" w:rsidP="003F1D40">
      <w:pPr>
        <w:ind w:left="5664" w:firstLine="708"/>
        <w:jc w:val="right"/>
        <w:rPr>
          <w:sz w:val="22"/>
          <w:szCs w:val="22"/>
          <w:u w:val="single"/>
        </w:rPr>
      </w:pPr>
    </w:p>
    <w:p w:rsidR="00830676" w:rsidRPr="00BA2E1A" w:rsidRDefault="00830676" w:rsidP="004936E2">
      <w:pPr>
        <w:ind w:firstLine="708"/>
        <w:jc w:val="both"/>
        <w:rPr>
          <w:sz w:val="22"/>
          <w:szCs w:val="22"/>
        </w:rPr>
      </w:pPr>
      <w:r w:rsidRPr="00BA2E1A">
        <w:rPr>
          <w:sz w:val="22"/>
          <w:szCs w:val="22"/>
        </w:rPr>
        <w:t xml:space="preserve">Na temelju članka 26. i  57.  Statuta Grada Otočca („Službeni vjesnik Grada Otočca“ broj 1/13), Gradsko vijeće Grada Otočca  na 13. sjednici održanoj  01. 12. 2015. godine, donosi  </w:t>
      </w:r>
    </w:p>
    <w:p w:rsidR="00830676" w:rsidRPr="00BA2E1A" w:rsidRDefault="00830676" w:rsidP="00830676">
      <w:pPr>
        <w:jc w:val="center"/>
        <w:rPr>
          <w:b/>
          <w:sz w:val="22"/>
          <w:szCs w:val="22"/>
        </w:rPr>
      </w:pPr>
      <w:r w:rsidRPr="00BA2E1A">
        <w:rPr>
          <w:b/>
          <w:sz w:val="22"/>
          <w:szCs w:val="22"/>
        </w:rPr>
        <w:t>R J E Š E N J E</w:t>
      </w:r>
    </w:p>
    <w:p w:rsidR="00830676" w:rsidRPr="00BA2E1A" w:rsidRDefault="00830676" w:rsidP="00830676">
      <w:pPr>
        <w:jc w:val="center"/>
        <w:rPr>
          <w:b/>
          <w:sz w:val="22"/>
          <w:szCs w:val="22"/>
        </w:rPr>
      </w:pPr>
      <w:r w:rsidRPr="00BA2E1A">
        <w:rPr>
          <w:b/>
          <w:sz w:val="22"/>
          <w:szCs w:val="22"/>
        </w:rPr>
        <w:t xml:space="preserve">o razrješenju člana Odbora za  propise i pravna pitanja i o imenovanju   člana Odbora za propise i pravna pitanja </w:t>
      </w:r>
    </w:p>
    <w:p w:rsidR="00830676" w:rsidRPr="00BA2E1A" w:rsidRDefault="00830676" w:rsidP="00830676">
      <w:pPr>
        <w:jc w:val="center"/>
        <w:rPr>
          <w:b/>
          <w:sz w:val="22"/>
          <w:szCs w:val="22"/>
        </w:rPr>
      </w:pPr>
      <w:r w:rsidRPr="00BA2E1A">
        <w:rPr>
          <w:b/>
          <w:sz w:val="22"/>
          <w:szCs w:val="22"/>
        </w:rPr>
        <w:t xml:space="preserve">I. </w:t>
      </w:r>
    </w:p>
    <w:p w:rsidR="00830676" w:rsidRPr="00BA2E1A" w:rsidRDefault="00830676" w:rsidP="00830676">
      <w:pPr>
        <w:jc w:val="both"/>
        <w:rPr>
          <w:sz w:val="22"/>
          <w:szCs w:val="22"/>
        </w:rPr>
      </w:pPr>
      <w:r w:rsidRPr="00BA2E1A">
        <w:rPr>
          <w:b/>
          <w:sz w:val="22"/>
          <w:szCs w:val="22"/>
        </w:rPr>
        <w:tab/>
      </w:r>
      <w:r w:rsidRPr="00BA2E1A">
        <w:rPr>
          <w:sz w:val="22"/>
          <w:szCs w:val="22"/>
        </w:rPr>
        <w:t>Marina Blečić - Orešković, imenovana</w:t>
      </w:r>
      <w:r w:rsidRPr="00BA2E1A">
        <w:rPr>
          <w:b/>
          <w:sz w:val="22"/>
          <w:szCs w:val="22"/>
        </w:rPr>
        <w:t xml:space="preserve"> </w:t>
      </w:r>
      <w:r w:rsidRPr="00BA2E1A">
        <w:rPr>
          <w:sz w:val="22"/>
          <w:szCs w:val="22"/>
        </w:rPr>
        <w:t>za člana Odbora za propise i</w:t>
      </w:r>
      <w:r w:rsidRPr="00BA2E1A">
        <w:rPr>
          <w:b/>
          <w:sz w:val="22"/>
          <w:szCs w:val="22"/>
        </w:rPr>
        <w:t xml:space="preserve"> </w:t>
      </w:r>
      <w:r w:rsidRPr="00BA2E1A">
        <w:rPr>
          <w:sz w:val="22"/>
          <w:szCs w:val="22"/>
        </w:rPr>
        <w:t>pravna pitanja</w:t>
      </w:r>
      <w:r w:rsidRPr="00BA2E1A">
        <w:rPr>
          <w:b/>
          <w:sz w:val="22"/>
          <w:szCs w:val="22"/>
        </w:rPr>
        <w:t xml:space="preserve"> </w:t>
      </w:r>
      <w:r w:rsidRPr="00BA2E1A">
        <w:rPr>
          <w:sz w:val="22"/>
          <w:szCs w:val="22"/>
        </w:rPr>
        <w:t xml:space="preserve"> Rješenjem o imenovanju članova Odbora za propise i pravna pitanja („Službeni vjesnik Grada Otočca“ broj 3/13), razrješuje se dužnosti člana Odbora za propise i pravna pitanja sa danom 01. 12. 2015.</w:t>
      </w:r>
    </w:p>
    <w:p w:rsidR="00830676" w:rsidRPr="00BA2E1A" w:rsidRDefault="00830676" w:rsidP="00830676">
      <w:pPr>
        <w:jc w:val="center"/>
        <w:rPr>
          <w:b/>
          <w:sz w:val="22"/>
          <w:szCs w:val="22"/>
        </w:rPr>
      </w:pPr>
      <w:r w:rsidRPr="00BA2E1A">
        <w:rPr>
          <w:b/>
          <w:sz w:val="22"/>
          <w:szCs w:val="22"/>
        </w:rPr>
        <w:t>II.</w:t>
      </w:r>
    </w:p>
    <w:p w:rsidR="00830676" w:rsidRPr="00BA2E1A" w:rsidRDefault="00830676" w:rsidP="00830676">
      <w:pPr>
        <w:rPr>
          <w:sz w:val="22"/>
          <w:szCs w:val="22"/>
        </w:rPr>
      </w:pPr>
      <w:r w:rsidRPr="00BA2E1A">
        <w:rPr>
          <w:sz w:val="22"/>
          <w:szCs w:val="22"/>
        </w:rPr>
        <w:tab/>
        <w:t>Za člana Odbora za propise i pravna pitanja imenuje se Sandra Dasović sa danom 01. 12. 2015.</w:t>
      </w:r>
    </w:p>
    <w:p w:rsidR="00830676" w:rsidRPr="00BA2E1A" w:rsidRDefault="00830676" w:rsidP="00830676">
      <w:pPr>
        <w:jc w:val="center"/>
        <w:rPr>
          <w:b/>
          <w:sz w:val="22"/>
          <w:szCs w:val="22"/>
        </w:rPr>
      </w:pPr>
      <w:r w:rsidRPr="00BA2E1A">
        <w:rPr>
          <w:b/>
          <w:sz w:val="22"/>
          <w:szCs w:val="22"/>
        </w:rPr>
        <w:t>III.</w:t>
      </w:r>
    </w:p>
    <w:p w:rsidR="00830676" w:rsidRPr="00BA2E1A" w:rsidRDefault="00830676" w:rsidP="00830676">
      <w:pPr>
        <w:ind w:firstLine="708"/>
        <w:jc w:val="both"/>
        <w:rPr>
          <w:sz w:val="22"/>
          <w:szCs w:val="22"/>
        </w:rPr>
      </w:pPr>
      <w:r w:rsidRPr="00BA2E1A">
        <w:rPr>
          <w:sz w:val="22"/>
          <w:szCs w:val="22"/>
        </w:rPr>
        <w:t>Ovo Rješenje stupa na snagu osmog dana od objave u „Službenom vjesniku Grada Otočca“.</w:t>
      </w:r>
    </w:p>
    <w:p w:rsidR="00830676" w:rsidRPr="00BA2E1A" w:rsidRDefault="00830676" w:rsidP="00830676">
      <w:pPr>
        <w:jc w:val="both"/>
        <w:rPr>
          <w:sz w:val="22"/>
          <w:szCs w:val="22"/>
        </w:rPr>
      </w:pPr>
      <w:r w:rsidRPr="00BA2E1A">
        <w:rPr>
          <w:sz w:val="22"/>
          <w:szCs w:val="22"/>
        </w:rPr>
        <w:t>KLASA:022-01/13-01/03</w:t>
      </w:r>
    </w:p>
    <w:p w:rsidR="00830676" w:rsidRPr="00BA2E1A" w:rsidRDefault="00830676" w:rsidP="00830676">
      <w:pPr>
        <w:jc w:val="both"/>
        <w:rPr>
          <w:sz w:val="22"/>
          <w:szCs w:val="22"/>
        </w:rPr>
      </w:pPr>
      <w:r w:rsidRPr="00BA2E1A">
        <w:rPr>
          <w:sz w:val="22"/>
          <w:szCs w:val="22"/>
        </w:rPr>
        <w:t>URBROJ:2125/02-01-15-7</w:t>
      </w:r>
    </w:p>
    <w:p w:rsidR="00830676" w:rsidRPr="00BA2E1A" w:rsidRDefault="00830676" w:rsidP="00830676">
      <w:pPr>
        <w:jc w:val="both"/>
        <w:rPr>
          <w:sz w:val="22"/>
          <w:szCs w:val="22"/>
        </w:rPr>
      </w:pPr>
      <w:r w:rsidRPr="00BA2E1A">
        <w:rPr>
          <w:sz w:val="22"/>
          <w:szCs w:val="22"/>
        </w:rPr>
        <w:t>Otočac, 01. 12. 2015.</w:t>
      </w:r>
    </w:p>
    <w:p w:rsidR="00830676" w:rsidRPr="00BA2E1A" w:rsidRDefault="00830676" w:rsidP="00830676">
      <w:pPr>
        <w:jc w:val="right"/>
        <w:rPr>
          <w:sz w:val="22"/>
          <w:szCs w:val="22"/>
        </w:rPr>
      </w:pPr>
      <w:r w:rsidRPr="00BA2E1A">
        <w:rPr>
          <w:sz w:val="22"/>
          <w:szCs w:val="22"/>
        </w:rPr>
        <w:t xml:space="preserve">Predsjednik </w:t>
      </w:r>
    </w:p>
    <w:p w:rsidR="00830676" w:rsidRPr="00BA2E1A" w:rsidRDefault="00830676" w:rsidP="00830676">
      <w:pPr>
        <w:jc w:val="right"/>
        <w:rPr>
          <w:sz w:val="22"/>
          <w:szCs w:val="22"/>
          <w:u w:val="single"/>
        </w:rPr>
      </w:pPr>
      <w:r w:rsidRPr="00BA2E1A">
        <w:rPr>
          <w:sz w:val="22"/>
          <w:szCs w:val="22"/>
          <w:u w:val="single"/>
        </w:rPr>
        <w:t>Slaven Prpić, dipl. uč.</w:t>
      </w:r>
      <w:r w:rsidR="004936E2" w:rsidRPr="00BA2E1A">
        <w:rPr>
          <w:sz w:val="22"/>
          <w:szCs w:val="22"/>
          <w:u w:val="single"/>
        </w:rPr>
        <w:t>, v.r.</w:t>
      </w:r>
    </w:p>
    <w:p w:rsidR="00830676" w:rsidRPr="00BA2E1A" w:rsidRDefault="00830676" w:rsidP="00830676">
      <w:pPr>
        <w:jc w:val="right"/>
        <w:rPr>
          <w:sz w:val="22"/>
          <w:szCs w:val="22"/>
        </w:rPr>
      </w:pPr>
    </w:p>
    <w:p w:rsidR="007C0685" w:rsidRPr="00BA2E1A" w:rsidRDefault="007C0685" w:rsidP="007C0685">
      <w:pPr>
        <w:rPr>
          <w:sz w:val="22"/>
          <w:szCs w:val="22"/>
        </w:rPr>
        <w:sectPr w:rsidR="007C0685" w:rsidRPr="00BA2E1A" w:rsidSect="00C9004D">
          <w:footerReference w:type="default" r:id="rId11"/>
          <w:pgSz w:w="11906" w:h="16838"/>
          <w:pgMar w:top="720" w:right="720" w:bottom="720" w:left="720" w:header="708" w:footer="708" w:gutter="0"/>
          <w:cols w:space="708"/>
          <w:docGrid w:linePitch="360"/>
        </w:sectPr>
      </w:pPr>
    </w:p>
    <w:tbl>
      <w:tblPr>
        <w:tblW w:w="18098" w:type="dxa"/>
        <w:tblInd w:w="93" w:type="dxa"/>
        <w:tblLook w:val="04A0" w:firstRow="1" w:lastRow="0" w:firstColumn="1" w:lastColumn="0" w:noHBand="0" w:noVBand="1"/>
      </w:tblPr>
      <w:tblGrid>
        <w:gridCol w:w="4365"/>
        <w:gridCol w:w="960"/>
        <w:gridCol w:w="960"/>
        <w:gridCol w:w="960"/>
        <w:gridCol w:w="960"/>
        <w:gridCol w:w="960"/>
        <w:gridCol w:w="1899"/>
        <w:gridCol w:w="2754"/>
        <w:gridCol w:w="2160"/>
        <w:gridCol w:w="2120"/>
      </w:tblGrid>
      <w:tr w:rsidR="007C0685" w:rsidRPr="00BA2E1A" w:rsidTr="007C0685">
        <w:trPr>
          <w:trHeight w:val="435"/>
        </w:trPr>
        <w:tc>
          <w:tcPr>
            <w:tcW w:w="13818" w:type="dxa"/>
            <w:gridSpan w:val="8"/>
            <w:vMerge w:val="restart"/>
            <w:tcBorders>
              <w:top w:val="nil"/>
              <w:left w:val="nil"/>
              <w:bottom w:val="nil"/>
              <w:right w:val="nil"/>
            </w:tcBorders>
            <w:shd w:val="clear" w:color="auto" w:fill="auto"/>
            <w:vAlign w:val="bottom"/>
            <w:hideMark/>
          </w:tcPr>
          <w:p w:rsidR="007C0685" w:rsidRPr="00BA2E1A" w:rsidRDefault="007C0685" w:rsidP="0069557F">
            <w:pPr>
              <w:rPr>
                <w:rFonts w:ascii="Arial" w:hAnsi="Arial" w:cs="Arial"/>
                <w:sz w:val="22"/>
                <w:szCs w:val="22"/>
              </w:rPr>
            </w:pPr>
            <w:r w:rsidRPr="00BA2E1A">
              <w:rPr>
                <w:sz w:val="22"/>
                <w:szCs w:val="22"/>
              </w:rPr>
              <w:lastRenderedPageBreak/>
              <w:br w:type="page"/>
            </w:r>
            <w:r w:rsidRPr="00BA2E1A">
              <w:rPr>
                <w:rFonts w:ascii="Arial" w:hAnsi="Arial" w:cs="Arial"/>
                <w:sz w:val="22"/>
                <w:szCs w:val="22"/>
              </w:rPr>
              <w:t>Na temelju članka 28. i 30. Zakona o komunalnom gospodarst</w:t>
            </w:r>
            <w:r w:rsidR="00945984">
              <w:rPr>
                <w:rFonts w:ascii="Arial" w:hAnsi="Arial" w:cs="Arial"/>
                <w:sz w:val="22"/>
                <w:szCs w:val="22"/>
              </w:rPr>
              <w:t>v</w:t>
            </w:r>
            <w:r w:rsidRPr="00BA2E1A">
              <w:rPr>
                <w:rFonts w:ascii="Arial" w:hAnsi="Arial" w:cs="Arial"/>
                <w:sz w:val="22"/>
                <w:szCs w:val="22"/>
              </w:rPr>
              <w:t>u ("Narodne novine" br. 26/03, 82/04, 110/04, 178/04, 38/09, 79/09, 153/09, 49/11, 84/11, 90/11,144/12, 94/13 i 153/13) i članka 27. Statuta Grada Otočca ("Službeni vjesnik Grada Otočca" br. 1/13), Gradsko vijeće Grada Otočca na 13. sjednici održanoj  01. 12.  2015.g. donosi</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vMerge/>
            <w:tcBorders>
              <w:top w:val="nil"/>
              <w:left w:val="nil"/>
              <w:bottom w:val="nil"/>
              <w:right w:val="nil"/>
            </w:tcBorders>
            <w:vAlign w:val="center"/>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525"/>
        </w:trPr>
        <w:tc>
          <w:tcPr>
            <w:tcW w:w="13818" w:type="dxa"/>
            <w:gridSpan w:val="8"/>
            <w:vMerge/>
            <w:tcBorders>
              <w:top w:val="nil"/>
              <w:left w:val="nil"/>
              <w:bottom w:val="nil"/>
              <w:right w:val="nil"/>
            </w:tcBorders>
            <w:vAlign w:val="center"/>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405"/>
        </w:trPr>
        <w:tc>
          <w:tcPr>
            <w:tcW w:w="18098" w:type="dxa"/>
            <w:gridSpan w:val="10"/>
            <w:tcBorders>
              <w:top w:val="double" w:sz="6" w:space="0" w:color="auto"/>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r w:rsidRPr="00BA2E1A">
              <w:rPr>
                <w:rFonts w:ascii="Arial" w:hAnsi="Arial" w:cs="Arial"/>
                <w:b/>
                <w:bCs/>
                <w:sz w:val="22"/>
                <w:szCs w:val="22"/>
              </w:rPr>
              <w:t xml:space="preserve">                                                                                           PLAN</w:t>
            </w:r>
          </w:p>
        </w:tc>
      </w:tr>
      <w:tr w:rsidR="007C0685" w:rsidRPr="00BA2E1A" w:rsidTr="007C0685">
        <w:trPr>
          <w:trHeight w:val="645"/>
        </w:trPr>
        <w:tc>
          <w:tcPr>
            <w:tcW w:w="18098" w:type="dxa"/>
            <w:gridSpan w:val="10"/>
            <w:tcBorders>
              <w:top w:val="nil"/>
              <w:left w:val="nil"/>
              <w:bottom w:val="nil"/>
              <w:right w:val="nil"/>
            </w:tcBorders>
            <w:shd w:val="clear" w:color="auto" w:fill="auto"/>
            <w:vAlign w:val="bottom"/>
            <w:hideMark/>
          </w:tcPr>
          <w:p w:rsidR="007C0685" w:rsidRPr="00BA2E1A" w:rsidRDefault="007C0685" w:rsidP="007C0685">
            <w:pPr>
              <w:rPr>
                <w:rFonts w:ascii="Arial" w:hAnsi="Arial" w:cs="Arial"/>
                <w:b/>
                <w:bCs/>
                <w:sz w:val="22"/>
                <w:szCs w:val="22"/>
              </w:rPr>
            </w:pPr>
            <w:r w:rsidRPr="00BA2E1A">
              <w:rPr>
                <w:rFonts w:ascii="Arial" w:hAnsi="Arial" w:cs="Arial"/>
                <w:b/>
                <w:bCs/>
                <w:sz w:val="22"/>
                <w:szCs w:val="22"/>
              </w:rPr>
              <w:t xml:space="preserve">                                   PROGRAMA ODRŽAVANJA KOMUNALNE INFRASTRUKTURE I GRAĐENJE</w:t>
            </w:r>
            <w:r w:rsidRPr="00BA2E1A">
              <w:rPr>
                <w:rFonts w:ascii="Arial" w:hAnsi="Arial" w:cs="Arial"/>
                <w:b/>
                <w:bCs/>
                <w:sz w:val="22"/>
                <w:szCs w:val="22"/>
              </w:rPr>
              <w:br/>
              <w:t xml:space="preserve">                                   OBJEKATA  I UREĐAJA KOMUNALNE INFRASTRUKTURE  ZA 2016. GODINU </w:t>
            </w:r>
          </w:p>
        </w:tc>
      </w:tr>
      <w:tr w:rsidR="007C0685" w:rsidRPr="00BA2E1A" w:rsidTr="007C0685">
        <w:trPr>
          <w:trHeight w:val="312"/>
        </w:trPr>
        <w:tc>
          <w:tcPr>
            <w:tcW w:w="13818" w:type="dxa"/>
            <w:gridSpan w:val="8"/>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A) UVODNE ODREDBE</w:t>
            </w:r>
          </w:p>
        </w:tc>
        <w:tc>
          <w:tcPr>
            <w:tcW w:w="21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212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r>
      <w:tr w:rsidR="007C0685" w:rsidRPr="00BA2E1A" w:rsidTr="007C0685">
        <w:trPr>
          <w:trHeight w:val="675"/>
        </w:trPr>
        <w:tc>
          <w:tcPr>
            <w:tcW w:w="13818" w:type="dxa"/>
            <w:gridSpan w:val="8"/>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Planom se određuje održavanje komunalne infrastrukture i građenje objekata i uređaja</w:t>
            </w:r>
            <w:r w:rsidRPr="00BA2E1A">
              <w:rPr>
                <w:rFonts w:ascii="Arial" w:hAnsi="Arial" w:cs="Arial"/>
                <w:sz w:val="22"/>
                <w:szCs w:val="22"/>
              </w:rPr>
              <w:br/>
              <w:t>komunalne infrastrukture u 2016. godini na području Grada Otočca za: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w:t>
            </w:r>
          </w:p>
        </w:tc>
        <w:tc>
          <w:tcPr>
            <w:tcW w:w="9453" w:type="dxa"/>
            <w:gridSpan w:val="7"/>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Održavanje i izgradnju nerazvrstanih cesta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II.</w:t>
            </w:r>
          </w:p>
        </w:tc>
        <w:tc>
          <w:tcPr>
            <w:tcW w:w="9453" w:type="dxa"/>
            <w:gridSpan w:val="7"/>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Javnu rasvjetu</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III.</w:t>
            </w:r>
          </w:p>
        </w:tc>
        <w:tc>
          <w:tcPr>
            <w:tcW w:w="9453" w:type="dxa"/>
            <w:gridSpan w:val="7"/>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Izgradnja i  uređenje površina i objekata  javne namjene</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IV.</w:t>
            </w:r>
          </w:p>
        </w:tc>
        <w:tc>
          <w:tcPr>
            <w:tcW w:w="9453" w:type="dxa"/>
            <w:gridSpan w:val="7"/>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Održavanje čistoće javnih površina, parkova, nasada i zelenih površina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V.</w:t>
            </w:r>
          </w:p>
        </w:tc>
        <w:tc>
          <w:tcPr>
            <w:tcW w:w="9453" w:type="dxa"/>
            <w:gridSpan w:val="7"/>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Očuvanje čovjekove okoline</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VI.</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Prostorno planski dokumenti</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6285" w:type="dxa"/>
            <w:gridSpan w:val="3"/>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Planom se utvrđuje:</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600"/>
        </w:trPr>
        <w:tc>
          <w:tcPr>
            <w:tcW w:w="13818" w:type="dxa"/>
            <w:gridSpan w:val="8"/>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1. - opis i opseg poslova održavanja komunalne infrastrukture i građenje objekata i </w:t>
            </w:r>
            <w:r w:rsidRPr="00BA2E1A">
              <w:rPr>
                <w:rFonts w:ascii="Arial" w:hAnsi="Arial" w:cs="Arial"/>
                <w:sz w:val="22"/>
                <w:szCs w:val="22"/>
              </w:rPr>
              <w:br/>
              <w:t>uređaja komunalne infrastrukture na području grada Otočca u 2016. godini,</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 - iskaz financijskih sredstava potrebnih za ostvarivanje ovog Plana,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3. - dinamika provođenja Plana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 - rokovi</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195"/>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13818" w:type="dxa"/>
            <w:gridSpan w:val="8"/>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B) PLANIRANA SREDSTVA ZA OSTVARIVANJE PLANA</w:t>
            </w:r>
          </w:p>
        </w:tc>
        <w:tc>
          <w:tcPr>
            <w:tcW w:w="21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212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Sredstva za ostvarivanje ovog Plana čine:</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 - komunalna naknada - za održavanje komunalne infrastrukture,</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 - komunalni doprinos - za izgradnju objekata i uređaja komunalne infrastrukture,</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615"/>
        </w:trPr>
        <w:tc>
          <w:tcPr>
            <w:tcW w:w="13818" w:type="dxa"/>
            <w:gridSpan w:val="8"/>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3. - ostali izvori - sufinanciranja: građana, zainteresiranih trgovačkih društava, </w:t>
            </w:r>
            <w:r w:rsidRPr="00BA2E1A">
              <w:rPr>
                <w:rFonts w:ascii="Arial" w:hAnsi="Arial" w:cs="Arial"/>
                <w:sz w:val="22"/>
                <w:szCs w:val="22"/>
              </w:rPr>
              <w:br/>
              <w:t xml:space="preserve">       Ličko - senjske županije i nadležnih ministarstava i fondova.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jc w:val="center"/>
              <w:rPr>
                <w:rFonts w:ascii="Arial" w:hAnsi="Arial" w:cs="Arial"/>
                <w:sz w:val="22"/>
                <w:szCs w:val="22"/>
              </w:rPr>
            </w:pPr>
            <w:r w:rsidRPr="00BA2E1A">
              <w:rPr>
                <w:rFonts w:ascii="Arial" w:hAnsi="Arial" w:cs="Arial"/>
                <w:sz w:val="22"/>
                <w:szCs w:val="22"/>
              </w:rPr>
              <w:lastRenderedPageBreak/>
              <w:t>Za ostvarivanje ovog Plana u 2016. godini planirana su sredstva u iznosu od:</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13818" w:type="dxa"/>
            <w:gridSpan w:val="8"/>
            <w:tcBorders>
              <w:top w:val="nil"/>
              <w:left w:val="nil"/>
              <w:bottom w:val="nil"/>
              <w:right w:val="nil"/>
            </w:tcBorders>
            <w:shd w:val="clear" w:color="auto" w:fill="auto"/>
            <w:noWrap/>
            <w:vAlign w:val="bottom"/>
            <w:hideMark/>
          </w:tcPr>
          <w:p w:rsidR="007C0685" w:rsidRPr="00BA2E1A" w:rsidRDefault="007C0685" w:rsidP="007C0685">
            <w:pPr>
              <w:jc w:val="center"/>
              <w:rPr>
                <w:rFonts w:ascii="Arial" w:hAnsi="Arial" w:cs="Arial"/>
                <w:b/>
                <w:bCs/>
                <w:sz w:val="22"/>
                <w:szCs w:val="22"/>
              </w:rPr>
            </w:pPr>
            <w:r w:rsidRPr="00BA2E1A">
              <w:rPr>
                <w:rFonts w:ascii="Arial" w:hAnsi="Arial" w:cs="Arial"/>
                <w:b/>
                <w:bCs/>
                <w:sz w:val="22"/>
                <w:szCs w:val="22"/>
              </w:rPr>
              <w:t>21.670.670,00 kn</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624"/>
        </w:trPr>
        <w:tc>
          <w:tcPr>
            <w:tcW w:w="11064" w:type="dxa"/>
            <w:gridSpan w:val="7"/>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              RADOVI I AKTIVNOSTI</w:t>
            </w:r>
          </w:p>
        </w:tc>
        <w:tc>
          <w:tcPr>
            <w:tcW w:w="2754" w:type="dxa"/>
            <w:tcBorders>
              <w:top w:val="nil"/>
              <w:left w:val="nil"/>
              <w:bottom w:val="nil"/>
              <w:right w:val="nil"/>
            </w:tcBorders>
            <w:shd w:val="clear" w:color="000000" w:fill="3366FF"/>
            <w:vAlign w:val="bottom"/>
            <w:hideMark/>
          </w:tcPr>
          <w:p w:rsidR="007C0685" w:rsidRPr="00BA2E1A" w:rsidRDefault="007C0685" w:rsidP="007C0685">
            <w:pPr>
              <w:jc w:val="center"/>
              <w:rPr>
                <w:rFonts w:ascii="Arial" w:hAnsi="Arial" w:cs="Arial"/>
                <w:b/>
                <w:bCs/>
                <w:color w:val="FFFFFF"/>
                <w:sz w:val="22"/>
                <w:szCs w:val="22"/>
              </w:rPr>
            </w:pPr>
            <w:r w:rsidRPr="00BA2E1A">
              <w:rPr>
                <w:rFonts w:ascii="Arial" w:hAnsi="Arial" w:cs="Arial"/>
                <w:b/>
                <w:bCs/>
                <w:color w:val="FFFFFF"/>
                <w:sz w:val="22"/>
                <w:szCs w:val="22"/>
              </w:rPr>
              <w:t>PLANIRANO</w:t>
            </w:r>
            <w:r w:rsidRPr="00BA2E1A">
              <w:rPr>
                <w:rFonts w:ascii="Arial" w:hAnsi="Arial" w:cs="Arial"/>
                <w:b/>
                <w:bCs/>
                <w:color w:val="FFFFFF"/>
                <w:sz w:val="22"/>
                <w:szCs w:val="22"/>
              </w:rPr>
              <w:br/>
              <w:t>2016.</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9165"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   C)           RASPOREĐIVANJE SREDSTAVA</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21.670.670,00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I IZGRADNJA NERAZVRSTANIH CESTA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9.993.200,00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11064" w:type="dxa"/>
            <w:gridSpan w:val="7"/>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               Tekuće održavanje nerazvrstanih cesta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7.960.000,00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w:t>
            </w: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Sanacija udarnih jama i ispuha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300.000,00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1.2.</w:t>
            </w:r>
          </w:p>
        </w:tc>
        <w:tc>
          <w:tcPr>
            <w:tcW w:w="2880" w:type="dxa"/>
            <w:gridSpan w:val="3"/>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Nasipavanje kolnika cesta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500.000,00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154"/>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Naknada štete</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1.4.</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Otkup zemljišta</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1.5.</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Rekonstrukcija </w:t>
            </w:r>
            <w:proofErr w:type="spellStart"/>
            <w:r w:rsidRPr="00BA2E1A">
              <w:rPr>
                <w:rFonts w:ascii="Arial" w:hAnsi="Arial" w:cs="Arial"/>
                <w:sz w:val="22"/>
                <w:szCs w:val="22"/>
              </w:rPr>
              <w:t>nerazv</w:t>
            </w:r>
            <w:proofErr w:type="spellEnd"/>
            <w:r w:rsidRPr="00BA2E1A">
              <w:rPr>
                <w:rFonts w:ascii="Arial" w:hAnsi="Arial" w:cs="Arial"/>
                <w:sz w:val="22"/>
                <w:szCs w:val="22"/>
              </w:rPr>
              <w:t>. Ceste ul. B. Kašića</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7.000.000,00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11064" w:type="dxa"/>
            <w:gridSpan w:val="7"/>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               Pojačano održav</w:t>
            </w:r>
            <w:r w:rsidR="00945984">
              <w:rPr>
                <w:rFonts w:ascii="Arial" w:hAnsi="Arial" w:cs="Arial"/>
                <w:b/>
                <w:bCs/>
                <w:color w:val="FFFFFF"/>
                <w:sz w:val="22"/>
                <w:szCs w:val="22"/>
              </w:rPr>
              <w:t>a</w:t>
            </w:r>
            <w:r w:rsidRPr="00BA2E1A">
              <w:rPr>
                <w:rFonts w:ascii="Arial" w:hAnsi="Arial" w:cs="Arial"/>
                <w:b/>
                <w:bCs/>
                <w:color w:val="FFFFFF"/>
                <w:sz w:val="22"/>
                <w:szCs w:val="22"/>
              </w:rPr>
              <w:t>nje nerazvrstanih cesta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1.380.000,00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2.1.            Obnova asfaltiranih kolnika</w:t>
            </w:r>
          </w:p>
        </w:tc>
        <w:tc>
          <w:tcPr>
            <w:tcW w:w="3840" w:type="dxa"/>
            <w:gridSpan w:val="4"/>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Asfaltiranje nerazvrstanih cesta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700.000,00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2.1.1.</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roofErr w:type="spellStart"/>
            <w:r w:rsidRPr="00BA2E1A">
              <w:rPr>
                <w:rFonts w:ascii="Arial" w:hAnsi="Arial" w:cs="Arial"/>
                <w:sz w:val="22"/>
                <w:szCs w:val="22"/>
              </w:rPr>
              <w:t>Asfaliranje</w:t>
            </w:r>
            <w:proofErr w:type="spellEnd"/>
            <w:r w:rsidRPr="00BA2E1A">
              <w:rPr>
                <w:rFonts w:ascii="Arial" w:hAnsi="Arial" w:cs="Arial"/>
                <w:sz w:val="22"/>
                <w:szCs w:val="22"/>
              </w:rPr>
              <w:t xml:space="preserve"> nerazvrstanih cesta</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700.000,00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2.2.</w:t>
            </w:r>
          </w:p>
        </w:tc>
        <w:tc>
          <w:tcPr>
            <w:tcW w:w="3840" w:type="dxa"/>
            <w:gridSpan w:val="4"/>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Obnova asfaltiranih kolnika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300.000,00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2.2.1.</w:t>
            </w: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Obnova asfaltiranih kolnika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300.000,00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2.3.           Izgradnja nogostupa</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parkirališta i ugibališta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2.3.1.</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Izgradnja parkirališta i ugibališta</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2.4.</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nogostupa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180.000,00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2.4.1.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Projekta dokumentacija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80.000,00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2.4.2.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Izgradnja nogostupa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3.</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Izgradnja i održavanje objekata i uređaja </w:t>
            </w:r>
            <w:proofErr w:type="spellStart"/>
            <w:r w:rsidRPr="00BA2E1A">
              <w:rPr>
                <w:rFonts w:ascii="Arial" w:hAnsi="Arial" w:cs="Arial"/>
                <w:b/>
                <w:bCs/>
                <w:color w:val="FFFFFF"/>
                <w:sz w:val="22"/>
                <w:szCs w:val="22"/>
              </w:rPr>
              <w:t>oborinske</w:t>
            </w:r>
            <w:proofErr w:type="spellEnd"/>
            <w:r w:rsidRPr="00BA2E1A">
              <w:rPr>
                <w:rFonts w:ascii="Arial" w:hAnsi="Arial" w:cs="Arial"/>
                <w:b/>
                <w:bCs/>
                <w:color w:val="FFFFFF"/>
                <w:sz w:val="22"/>
                <w:szCs w:val="22"/>
              </w:rPr>
              <w:t xml:space="preserve"> odvod.</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3.1.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postojećih objekata i uređaja obor. odvodnje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3.1.1.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Održavanje postojećih uređaja i objekata </w:t>
            </w:r>
            <w:proofErr w:type="spellStart"/>
            <w:r w:rsidRPr="00BA2E1A">
              <w:rPr>
                <w:rFonts w:ascii="Arial" w:hAnsi="Arial" w:cs="Arial"/>
                <w:sz w:val="22"/>
                <w:szCs w:val="22"/>
              </w:rPr>
              <w:t>oborinsike</w:t>
            </w:r>
            <w:proofErr w:type="spellEnd"/>
            <w:r w:rsidRPr="00BA2E1A">
              <w:rPr>
                <w:rFonts w:ascii="Arial" w:hAnsi="Arial" w:cs="Arial"/>
                <w:sz w:val="22"/>
                <w:szCs w:val="22"/>
              </w:rPr>
              <w:t xml:space="preserve"> odvodnje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4.</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Prometna signalizacija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53.200,00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4.1.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Vertikalna prometna signalizacija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Zamjena dotrajalih i postava novih </w:t>
            </w:r>
            <w:proofErr w:type="spellStart"/>
            <w:r w:rsidRPr="00BA2E1A">
              <w:rPr>
                <w:rFonts w:ascii="Arial" w:hAnsi="Arial" w:cs="Arial"/>
                <w:sz w:val="22"/>
                <w:szCs w:val="22"/>
              </w:rPr>
              <w:t>prom.znakova</w:t>
            </w:r>
            <w:proofErr w:type="spellEnd"/>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4.2.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Horizontalna prometna signalizacija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33.200,00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lastRenderedPageBreak/>
              <w:t>4.2.1.</w:t>
            </w: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Horizontalna prometna signalizacija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5"/>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4.2.2.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Usluge tek. i </w:t>
            </w:r>
            <w:proofErr w:type="spellStart"/>
            <w:r w:rsidRPr="00BA2E1A">
              <w:rPr>
                <w:rFonts w:ascii="Arial" w:hAnsi="Arial" w:cs="Arial"/>
                <w:sz w:val="22"/>
                <w:szCs w:val="22"/>
              </w:rPr>
              <w:t>invest</w:t>
            </w:r>
            <w:proofErr w:type="spellEnd"/>
            <w:r w:rsidRPr="00BA2E1A">
              <w:rPr>
                <w:rFonts w:ascii="Arial" w:hAnsi="Arial" w:cs="Arial"/>
                <w:sz w:val="22"/>
                <w:szCs w:val="22"/>
              </w:rPr>
              <w:t>. održavanja (semafor)</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5"/>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4.2.3.</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električna energija- semafor</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3.200,00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5.</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Zimska služba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5.1.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Zimska služba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5.1.1.</w:t>
            </w:r>
          </w:p>
        </w:tc>
        <w:tc>
          <w:tcPr>
            <w:tcW w:w="1920" w:type="dxa"/>
            <w:gridSpan w:val="2"/>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Zimska služba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500.000,00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II.</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JAVNA RASVJETA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2.253.970,00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Javna rasvjeta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2.253.970,00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Izdaci za potrošenu </w:t>
            </w:r>
            <w:proofErr w:type="spellStart"/>
            <w:r w:rsidRPr="00BA2E1A">
              <w:rPr>
                <w:rFonts w:ascii="Arial" w:hAnsi="Arial" w:cs="Arial"/>
                <w:b/>
                <w:bCs/>
                <w:color w:val="FFFFFF"/>
                <w:sz w:val="22"/>
                <w:szCs w:val="22"/>
              </w:rPr>
              <w:t>elek</w:t>
            </w:r>
            <w:proofErr w:type="spellEnd"/>
            <w:r w:rsidRPr="00BA2E1A">
              <w:rPr>
                <w:rFonts w:ascii="Arial" w:hAnsi="Arial" w:cs="Arial"/>
                <w:b/>
                <w:bCs/>
                <w:color w:val="FFFFFF"/>
                <w:sz w:val="22"/>
                <w:szCs w:val="22"/>
              </w:rPr>
              <w:t>. energiju</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700.000,00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Javna rasvjeta - potrošnja električne energije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700.000,00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Redovito održavanje javne rasvjete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1.2.1.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Održavanje javne rasvjete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1.3.</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javne rasvjete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1.353.970,00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Projektiranje javne rasvjete modernizacija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131.000,00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roofErr w:type="spellStart"/>
            <w:r w:rsidRPr="00BA2E1A">
              <w:rPr>
                <w:rFonts w:ascii="Arial" w:hAnsi="Arial" w:cs="Arial"/>
                <w:sz w:val="22"/>
                <w:szCs w:val="22"/>
              </w:rPr>
              <w:t>Modcernizacija</w:t>
            </w:r>
            <w:proofErr w:type="spellEnd"/>
            <w:r w:rsidRPr="00BA2E1A">
              <w:rPr>
                <w:rFonts w:ascii="Arial" w:hAnsi="Arial" w:cs="Arial"/>
                <w:sz w:val="22"/>
                <w:szCs w:val="22"/>
              </w:rPr>
              <w:t xml:space="preserve"> javne rasvjete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1.022.970,00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1.3.3.</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izgradnja i dogradnja javne rasvjete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III</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I UREĐENJE POVRŠINA JAVNE NAMJENE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2.323.500,00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Izgradnja i </w:t>
            </w:r>
            <w:proofErr w:type="spellStart"/>
            <w:r w:rsidRPr="00BA2E1A">
              <w:rPr>
                <w:rFonts w:ascii="Arial" w:hAnsi="Arial" w:cs="Arial"/>
                <w:b/>
                <w:bCs/>
                <w:color w:val="FFFFFF"/>
                <w:sz w:val="22"/>
                <w:szCs w:val="22"/>
              </w:rPr>
              <w:t>uređ</w:t>
            </w:r>
            <w:proofErr w:type="spellEnd"/>
            <w:r w:rsidRPr="00BA2E1A">
              <w:rPr>
                <w:rFonts w:ascii="Arial" w:hAnsi="Arial" w:cs="Arial"/>
                <w:b/>
                <w:bCs/>
                <w:color w:val="FFFFFF"/>
                <w:sz w:val="22"/>
                <w:szCs w:val="22"/>
              </w:rPr>
              <w:t>. površina i objekata javne namjene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Sufinanciranje izgradnje razvrstanih cesta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1.1.1.</w:t>
            </w:r>
          </w:p>
        </w:tc>
        <w:tc>
          <w:tcPr>
            <w:tcW w:w="2880" w:type="dxa"/>
            <w:gridSpan w:val="3"/>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Ostale naknade štete</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30.000,00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Ostala zemljišta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i održavanje mrtvačnica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165.000,00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izgrađenih mrtvačnica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15.000,00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2.1.1.</w:t>
            </w:r>
          </w:p>
        </w:tc>
        <w:tc>
          <w:tcPr>
            <w:tcW w:w="6699" w:type="dxa"/>
            <w:gridSpan w:val="6"/>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električna energija mrtvačnice</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color w:val="000000"/>
                <w:sz w:val="22"/>
                <w:szCs w:val="22"/>
              </w:rPr>
            </w:pPr>
            <w:r w:rsidRPr="00BA2E1A">
              <w:rPr>
                <w:rFonts w:ascii="Arial" w:hAnsi="Arial" w:cs="Arial"/>
                <w:color w:val="000000"/>
                <w:sz w:val="22"/>
                <w:szCs w:val="22"/>
              </w:rPr>
              <w:t>15.000,00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2.2.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Mrtvačnica u Otočcu</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2.2.1.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Dodatna ulaganja u mrtvačnicu Otočac</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3.</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Izgradnja i rekonstrukcija vodovodne </w:t>
            </w:r>
            <w:proofErr w:type="spellStart"/>
            <w:r w:rsidRPr="00BA2E1A">
              <w:rPr>
                <w:rFonts w:ascii="Arial" w:hAnsi="Arial" w:cs="Arial"/>
                <w:b/>
                <w:bCs/>
                <w:color w:val="FFFFFF"/>
                <w:sz w:val="22"/>
                <w:szCs w:val="22"/>
              </w:rPr>
              <w:t>mrreže</w:t>
            </w:r>
            <w:proofErr w:type="spellEnd"/>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1.187.500,00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3.1.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i rekonstrukcija vodovodne mreže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1.187.500,00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3.1.1.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Vodovod Dabar</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color w:val="000000"/>
                <w:sz w:val="22"/>
                <w:szCs w:val="22"/>
              </w:rPr>
            </w:pPr>
            <w:r w:rsidRPr="00BA2E1A">
              <w:rPr>
                <w:rFonts w:ascii="Arial" w:hAnsi="Arial" w:cs="Arial"/>
                <w:color w:val="000000"/>
                <w:sz w:val="22"/>
                <w:szCs w:val="22"/>
              </w:rPr>
              <w:t>937.500,00</w:t>
            </w:r>
          </w:p>
        </w:tc>
        <w:tc>
          <w:tcPr>
            <w:tcW w:w="21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212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3.1.2.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Sufinanciranje izgradnje vodovodne mreže</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color w:val="000000"/>
                <w:sz w:val="22"/>
                <w:szCs w:val="22"/>
              </w:rPr>
            </w:pPr>
            <w:r w:rsidRPr="00BA2E1A">
              <w:rPr>
                <w:rFonts w:ascii="Arial" w:hAnsi="Arial" w:cs="Arial"/>
                <w:color w:val="000000"/>
                <w:sz w:val="22"/>
                <w:szCs w:val="22"/>
              </w:rPr>
              <w:t>100.000,00</w:t>
            </w:r>
          </w:p>
        </w:tc>
        <w:tc>
          <w:tcPr>
            <w:tcW w:w="21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212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3.1.3.</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Zamjena vodovoda na lokaciji Brlog/ Babić most</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5"/>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lastRenderedPageBreak/>
              <w:t>4.</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kanalizacijskog sustava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641.000,00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75"/>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4.1.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Izgradnja kanalizacijskog sustava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641.000,00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Ostale naknade</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4.1.2.</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Sufinanciranje izgradnje kanalizacijskog sustava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4.1.3.</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Aglomeracija Otočac- Operativni program zaštita okoliša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471.000,00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4.1.4.</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Ostala zemljišta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5.</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groblja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5.1.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proofErr w:type="spellStart"/>
            <w:r w:rsidRPr="00BA2E1A">
              <w:rPr>
                <w:rFonts w:ascii="Arial" w:hAnsi="Arial" w:cs="Arial"/>
                <w:b/>
                <w:bCs/>
                <w:color w:val="FFFFFF"/>
                <w:sz w:val="22"/>
                <w:szCs w:val="22"/>
              </w:rPr>
              <w:t>Sufin</w:t>
            </w:r>
            <w:proofErr w:type="spellEnd"/>
            <w:r w:rsidRPr="00BA2E1A">
              <w:rPr>
                <w:rFonts w:ascii="Arial" w:hAnsi="Arial" w:cs="Arial"/>
                <w:b/>
                <w:bCs/>
                <w:color w:val="FFFFFF"/>
                <w:sz w:val="22"/>
                <w:szCs w:val="22"/>
              </w:rPr>
              <w:t xml:space="preserve">. </w:t>
            </w:r>
            <w:proofErr w:type="spellStart"/>
            <w:r w:rsidRPr="00BA2E1A">
              <w:rPr>
                <w:rFonts w:ascii="Arial" w:hAnsi="Arial" w:cs="Arial"/>
                <w:b/>
                <w:bCs/>
                <w:color w:val="FFFFFF"/>
                <w:sz w:val="22"/>
                <w:szCs w:val="22"/>
              </w:rPr>
              <w:t>održ</w:t>
            </w:r>
            <w:proofErr w:type="spellEnd"/>
            <w:r w:rsidRPr="00BA2E1A">
              <w:rPr>
                <w:rFonts w:ascii="Arial" w:hAnsi="Arial" w:cs="Arial"/>
                <w:b/>
                <w:bCs/>
                <w:color w:val="FFFFFF"/>
                <w:sz w:val="22"/>
                <w:szCs w:val="22"/>
              </w:rPr>
              <w:t>. groblja na području Grada Otočca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5.1.1.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Sufinanciranje održavanja groblja na području Grada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6.</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Nepredviđeni interventni radovi na </w:t>
            </w:r>
            <w:proofErr w:type="spellStart"/>
            <w:r w:rsidRPr="00BA2E1A">
              <w:rPr>
                <w:rFonts w:ascii="Arial" w:hAnsi="Arial" w:cs="Arial"/>
                <w:b/>
                <w:bCs/>
                <w:color w:val="FFFFFF"/>
                <w:sz w:val="22"/>
                <w:szCs w:val="22"/>
              </w:rPr>
              <w:t>održ</w:t>
            </w:r>
            <w:proofErr w:type="spellEnd"/>
            <w:r w:rsidRPr="00BA2E1A">
              <w:rPr>
                <w:rFonts w:ascii="Arial" w:hAnsi="Arial" w:cs="Arial"/>
                <w:b/>
                <w:bCs/>
                <w:color w:val="FFFFFF"/>
                <w:sz w:val="22"/>
                <w:szCs w:val="22"/>
              </w:rPr>
              <w:t>. objekt. kom. inf.</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6.1.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Interventni radovi na objektima komunalne  infrastrukture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333333"/>
                <w:sz w:val="22"/>
                <w:szCs w:val="22"/>
              </w:rPr>
            </w:pPr>
            <w:r w:rsidRPr="00BA2E1A">
              <w:rPr>
                <w:rFonts w:ascii="Arial" w:hAnsi="Arial" w:cs="Arial"/>
                <w:color w:val="333333"/>
                <w:sz w:val="22"/>
                <w:szCs w:val="22"/>
              </w:rPr>
              <w:t>6.1.1.</w:t>
            </w:r>
          </w:p>
        </w:tc>
        <w:tc>
          <w:tcPr>
            <w:tcW w:w="6699" w:type="dxa"/>
            <w:gridSpan w:val="6"/>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333333"/>
                <w:sz w:val="22"/>
                <w:szCs w:val="22"/>
              </w:rPr>
            </w:pPr>
            <w:r w:rsidRPr="00BA2E1A">
              <w:rPr>
                <w:rFonts w:ascii="Arial" w:hAnsi="Arial" w:cs="Arial"/>
                <w:color w:val="333333"/>
                <w:sz w:val="22"/>
                <w:szCs w:val="22"/>
              </w:rPr>
              <w:t>Interventni radovi na objektima komunalne infrastrukture</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color w:val="333333"/>
                <w:sz w:val="22"/>
                <w:szCs w:val="22"/>
              </w:rPr>
            </w:pPr>
            <w:r w:rsidRPr="00BA2E1A">
              <w:rPr>
                <w:rFonts w:ascii="Arial" w:hAnsi="Arial" w:cs="Arial"/>
                <w:color w:val="333333"/>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45"/>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333333"/>
                <w:sz w:val="22"/>
                <w:szCs w:val="22"/>
              </w:rPr>
            </w:pPr>
            <w:r w:rsidRPr="00BA2E1A">
              <w:rPr>
                <w:rFonts w:ascii="Arial" w:hAnsi="Arial" w:cs="Arial"/>
                <w:color w:val="333333"/>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333333"/>
                <w:sz w:val="22"/>
                <w:szCs w:val="22"/>
              </w:rPr>
            </w:pPr>
            <w:r w:rsidRPr="00BA2E1A">
              <w:rPr>
                <w:rFonts w:ascii="Arial" w:hAnsi="Arial" w:cs="Arial"/>
                <w:color w:val="333333"/>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333333"/>
                <w:sz w:val="22"/>
                <w:szCs w:val="22"/>
              </w:rPr>
            </w:pPr>
            <w:r w:rsidRPr="00BA2E1A">
              <w:rPr>
                <w:rFonts w:ascii="Arial" w:hAnsi="Arial" w:cs="Arial"/>
                <w:b/>
                <w:bCs/>
                <w:color w:val="333333"/>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333333"/>
                <w:sz w:val="22"/>
                <w:szCs w:val="22"/>
              </w:rPr>
            </w:pPr>
            <w:r w:rsidRPr="00BA2E1A">
              <w:rPr>
                <w:rFonts w:ascii="Arial" w:hAnsi="Arial" w:cs="Arial"/>
                <w:b/>
                <w:bCs/>
                <w:color w:val="333333"/>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333333"/>
                <w:sz w:val="22"/>
                <w:szCs w:val="22"/>
              </w:rPr>
            </w:pPr>
            <w:r w:rsidRPr="00BA2E1A">
              <w:rPr>
                <w:rFonts w:ascii="Arial" w:hAnsi="Arial" w:cs="Arial"/>
                <w:b/>
                <w:bCs/>
                <w:color w:val="333333"/>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333333"/>
                <w:sz w:val="22"/>
                <w:szCs w:val="22"/>
              </w:rPr>
            </w:pPr>
            <w:r w:rsidRPr="00BA2E1A">
              <w:rPr>
                <w:rFonts w:ascii="Arial" w:hAnsi="Arial" w:cs="Arial"/>
                <w:b/>
                <w:bCs/>
                <w:color w:val="333333"/>
                <w:sz w:val="22"/>
                <w:szCs w:val="22"/>
              </w:rPr>
              <w:t> </w:t>
            </w:r>
          </w:p>
        </w:tc>
        <w:tc>
          <w:tcPr>
            <w:tcW w:w="1899"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333333"/>
                <w:sz w:val="22"/>
                <w:szCs w:val="22"/>
              </w:rPr>
            </w:pPr>
            <w:r w:rsidRPr="00BA2E1A">
              <w:rPr>
                <w:rFonts w:ascii="Arial" w:hAnsi="Arial" w:cs="Arial"/>
                <w:b/>
                <w:bCs/>
                <w:color w:val="333333"/>
                <w:sz w:val="22"/>
                <w:szCs w:val="22"/>
              </w:rPr>
              <w:t> </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333333"/>
                <w:sz w:val="22"/>
                <w:szCs w:val="22"/>
              </w:rPr>
            </w:pPr>
            <w:r w:rsidRPr="00BA2E1A">
              <w:rPr>
                <w:rFonts w:ascii="Arial" w:hAnsi="Arial" w:cs="Arial"/>
                <w:color w:val="333333"/>
                <w:sz w:val="22"/>
                <w:szCs w:val="22"/>
              </w:rPr>
              <w:t> </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IV.</w:t>
            </w:r>
          </w:p>
        </w:tc>
        <w:tc>
          <w:tcPr>
            <w:tcW w:w="6699" w:type="dxa"/>
            <w:gridSpan w:val="6"/>
            <w:vMerge w:val="restart"/>
            <w:tcBorders>
              <w:top w:val="nil"/>
              <w:left w:val="nil"/>
              <w:bottom w:val="nil"/>
              <w:right w:val="nil"/>
            </w:tcBorders>
            <w:shd w:val="clear" w:color="000000" w:fill="3366FF"/>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ČISTOĆE JAVNIH POVR., PARKOVA, NASADA I ZELENIH POVRŠINA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4.000.000,00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6699" w:type="dxa"/>
            <w:gridSpan w:val="6"/>
            <w:vMerge/>
            <w:tcBorders>
              <w:top w:val="nil"/>
              <w:left w:val="nil"/>
              <w:bottom w:val="nil"/>
              <w:right w:val="nil"/>
            </w:tcBorders>
            <w:vAlign w:val="center"/>
            <w:hideMark/>
          </w:tcPr>
          <w:p w:rsidR="007C0685" w:rsidRPr="00BA2E1A" w:rsidRDefault="007C0685" w:rsidP="007C0685">
            <w:pPr>
              <w:rPr>
                <w:rFonts w:ascii="Arial" w:hAnsi="Arial" w:cs="Arial"/>
                <w:b/>
                <w:bCs/>
                <w:color w:val="FFFFFF"/>
                <w:sz w:val="22"/>
                <w:szCs w:val="22"/>
              </w:rPr>
            </w:pP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5"/>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Održavanje čistoće javnih površina, parkova, nasada i</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color w:val="FFFFFF"/>
                <w:sz w:val="22"/>
                <w:szCs w:val="22"/>
              </w:rPr>
            </w:pPr>
            <w:r w:rsidRPr="00BA2E1A">
              <w:rPr>
                <w:rFonts w:ascii="Arial" w:hAnsi="Arial" w:cs="Arial"/>
                <w:color w:val="FFFFFF"/>
                <w:sz w:val="22"/>
                <w:szCs w:val="22"/>
              </w:rPr>
              <w:t> </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zelenih površina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color w:val="FFFFFF"/>
                <w:sz w:val="22"/>
                <w:szCs w:val="22"/>
              </w:rPr>
            </w:pPr>
            <w:r w:rsidRPr="00BA2E1A">
              <w:rPr>
                <w:rFonts w:ascii="Arial" w:hAnsi="Arial" w:cs="Arial"/>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4.000.000,00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proofErr w:type="spellStart"/>
            <w:r w:rsidRPr="00BA2E1A">
              <w:rPr>
                <w:rFonts w:ascii="Arial" w:hAnsi="Arial" w:cs="Arial"/>
                <w:b/>
                <w:bCs/>
                <w:color w:val="FFFFFF"/>
                <w:sz w:val="22"/>
                <w:szCs w:val="22"/>
              </w:rPr>
              <w:t>Održ</w:t>
            </w:r>
            <w:proofErr w:type="spellEnd"/>
            <w:r w:rsidRPr="00BA2E1A">
              <w:rPr>
                <w:rFonts w:ascii="Arial" w:hAnsi="Arial" w:cs="Arial"/>
                <w:b/>
                <w:bCs/>
                <w:color w:val="FFFFFF"/>
                <w:sz w:val="22"/>
                <w:szCs w:val="22"/>
              </w:rPr>
              <w:t>. čistoće javnih površina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1.1.1.</w:t>
            </w: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Održavanje čistoće javnih površina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proofErr w:type="spellStart"/>
            <w:r w:rsidRPr="00BA2E1A">
              <w:rPr>
                <w:rFonts w:ascii="Arial" w:hAnsi="Arial" w:cs="Arial"/>
                <w:b/>
                <w:bCs/>
                <w:color w:val="FFFFFF"/>
                <w:sz w:val="22"/>
                <w:szCs w:val="22"/>
              </w:rPr>
              <w:t>Održ</w:t>
            </w:r>
            <w:proofErr w:type="spellEnd"/>
            <w:r w:rsidRPr="00BA2E1A">
              <w:rPr>
                <w:rFonts w:ascii="Arial" w:hAnsi="Arial" w:cs="Arial"/>
                <w:b/>
                <w:bCs/>
                <w:color w:val="FFFFFF"/>
                <w:sz w:val="22"/>
                <w:szCs w:val="22"/>
              </w:rPr>
              <w:t xml:space="preserve">. </w:t>
            </w:r>
            <w:proofErr w:type="spellStart"/>
            <w:r w:rsidRPr="00BA2E1A">
              <w:rPr>
                <w:rFonts w:ascii="Arial" w:hAnsi="Arial" w:cs="Arial"/>
                <w:b/>
                <w:bCs/>
                <w:color w:val="FFFFFF"/>
                <w:sz w:val="22"/>
                <w:szCs w:val="22"/>
              </w:rPr>
              <w:t>Čistoče</w:t>
            </w:r>
            <w:proofErr w:type="spellEnd"/>
            <w:r w:rsidRPr="00BA2E1A">
              <w:rPr>
                <w:rFonts w:ascii="Arial" w:hAnsi="Arial" w:cs="Arial"/>
                <w:b/>
                <w:bCs/>
                <w:color w:val="FFFFFF"/>
                <w:sz w:val="22"/>
                <w:szCs w:val="22"/>
              </w:rPr>
              <w:t xml:space="preserve"> parkova, nasada i zelenih površina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1.2.1.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Održavanje čistoće parkova, nasada i zelenih površina</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1.3.</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Specijalno komunalno vozilo (2 odvojena spremnika)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1.040.000,00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Specijalno komunalno vozilo (2 odvojena spremnika)</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1.040.000,00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1.4.</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Drobilica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1.4.1.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Drobilica</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1.5.</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Komunalna oprema  kanta za papir</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1.5.1.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Komunalna oprema  kanta za papir</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0070C0"/>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1.6.</w:t>
            </w:r>
          </w:p>
        </w:tc>
        <w:tc>
          <w:tcPr>
            <w:tcW w:w="4800" w:type="dxa"/>
            <w:gridSpan w:val="5"/>
            <w:tcBorders>
              <w:top w:val="nil"/>
              <w:left w:val="nil"/>
              <w:bottom w:val="nil"/>
              <w:right w:val="nil"/>
            </w:tcBorders>
            <w:shd w:val="clear" w:color="000000" w:fill="0070C0"/>
            <w:noWrap/>
            <w:vAlign w:val="bottom"/>
            <w:hideMark/>
          </w:tcPr>
          <w:p w:rsidR="007C0685" w:rsidRPr="00BA2E1A" w:rsidRDefault="007C0685" w:rsidP="007C0685">
            <w:pPr>
              <w:rPr>
                <w:rFonts w:ascii="Arial" w:hAnsi="Arial" w:cs="Arial"/>
                <w:b/>
                <w:bCs/>
                <w:color w:val="FFFFFF"/>
                <w:sz w:val="22"/>
                <w:szCs w:val="22"/>
              </w:rPr>
            </w:pPr>
            <w:proofErr w:type="spellStart"/>
            <w:r w:rsidRPr="00BA2E1A">
              <w:rPr>
                <w:rFonts w:ascii="Arial" w:hAnsi="Arial" w:cs="Arial"/>
                <w:b/>
                <w:bCs/>
                <w:color w:val="FFFFFF"/>
                <w:sz w:val="22"/>
                <w:szCs w:val="22"/>
              </w:rPr>
              <w:t>Biostabilizator</w:t>
            </w:r>
            <w:proofErr w:type="spellEnd"/>
            <w:r w:rsidRPr="00BA2E1A">
              <w:rPr>
                <w:rFonts w:ascii="Arial" w:hAnsi="Arial" w:cs="Arial"/>
                <w:b/>
                <w:bCs/>
                <w:color w:val="FFFFFF"/>
                <w:sz w:val="22"/>
                <w:szCs w:val="22"/>
              </w:rPr>
              <w:t xml:space="preserve"> (</w:t>
            </w:r>
            <w:proofErr w:type="spellStart"/>
            <w:r w:rsidRPr="00BA2E1A">
              <w:rPr>
                <w:rFonts w:ascii="Arial" w:hAnsi="Arial" w:cs="Arial"/>
                <w:b/>
                <w:bCs/>
                <w:color w:val="FFFFFF"/>
                <w:sz w:val="22"/>
                <w:szCs w:val="22"/>
              </w:rPr>
              <w:t>Biokomposter</w:t>
            </w:r>
            <w:proofErr w:type="spellEnd"/>
            <w:r w:rsidRPr="00BA2E1A">
              <w:rPr>
                <w:rFonts w:ascii="Arial" w:hAnsi="Arial" w:cs="Arial"/>
                <w:b/>
                <w:bCs/>
                <w:color w:val="FFFFFF"/>
                <w:sz w:val="22"/>
                <w:szCs w:val="22"/>
              </w:rPr>
              <w:t>)</w:t>
            </w:r>
          </w:p>
        </w:tc>
        <w:tc>
          <w:tcPr>
            <w:tcW w:w="1899" w:type="dxa"/>
            <w:tcBorders>
              <w:top w:val="nil"/>
              <w:left w:val="nil"/>
              <w:bottom w:val="nil"/>
              <w:right w:val="nil"/>
            </w:tcBorders>
            <w:shd w:val="clear" w:color="000000" w:fill="0070C0"/>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0070C0"/>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2.060.000,00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color w:val="FFFFFF"/>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b/>
                <w:bCs/>
                <w:color w:val="FFFFFF"/>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1.6.1.</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roofErr w:type="spellStart"/>
            <w:r w:rsidRPr="00BA2E1A">
              <w:rPr>
                <w:rFonts w:ascii="Arial" w:hAnsi="Arial" w:cs="Arial"/>
                <w:sz w:val="22"/>
                <w:szCs w:val="22"/>
              </w:rPr>
              <w:t>Biostabilizator</w:t>
            </w:r>
            <w:proofErr w:type="spellEnd"/>
            <w:r w:rsidRPr="00BA2E1A">
              <w:rPr>
                <w:rFonts w:ascii="Arial" w:hAnsi="Arial" w:cs="Arial"/>
                <w:sz w:val="22"/>
                <w:szCs w:val="22"/>
              </w:rPr>
              <w:t xml:space="preserve"> (</w:t>
            </w:r>
            <w:proofErr w:type="spellStart"/>
            <w:r w:rsidRPr="00BA2E1A">
              <w:rPr>
                <w:rFonts w:ascii="Arial" w:hAnsi="Arial" w:cs="Arial"/>
                <w:sz w:val="22"/>
                <w:szCs w:val="22"/>
              </w:rPr>
              <w:t>Biokomposter</w:t>
            </w:r>
            <w:proofErr w:type="spellEnd"/>
            <w:r w:rsidRPr="00BA2E1A">
              <w:rPr>
                <w:rFonts w:ascii="Arial" w:hAnsi="Arial" w:cs="Arial"/>
                <w:sz w:val="22"/>
                <w:szCs w:val="22"/>
              </w:rPr>
              <w:t>)</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2.060.000,00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1.7.</w:t>
            </w:r>
          </w:p>
        </w:tc>
        <w:tc>
          <w:tcPr>
            <w:tcW w:w="4800" w:type="dxa"/>
            <w:gridSpan w:val="5"/>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Oprema (klupe, košarice za otpatke i sl.)</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1.7.1.</w:t>
            </w:r>
          </w:p>
        </w:tc>
        <w:tc>
          <w:tcPr>
            <w:tcW w:w="4800" w:type="dxa"/>
            <w:gridSpan w:val="5"/>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xml:space="preserve">Opreme (kalupe, košarice za otpatke i </w:t>
            </w:r>
            <w:proofErr w:type="spellStart"/>
            <w:r w:rsidRPr="00BA2E1A">
              <w:rPr>
                <w:rFonts w:ascii="Arial" w:hAnsi="Arial" w:cs="Arial"/>
                <w:color w:val="000000"/>
                <w:sz w:val="22"/>
                <w:szCs w:val="22"/>
              </w:rPr>
              <w:t>sl</w:t>
            </w:r>
            <w:proofErr w:type="spellEnd"/>
            <w:r w:rsidRPr="00BA2E1A">
              <w:rPr>
                <w:rFonts w:ascii="Arial" w:hAnsi="Arial" w:cs="Arial"/>
                <w:color w:val="000000"/>
                <w:sz w:val="22"/>
                <w:szCs w:val="22"/>
              </w:rPr>
              <w:t>)</w:t>
            </w:r>
          </w:p>
        </w:tc>
        <w:tc>
          <w:tcPr>
            <w:tcW w:w="1899"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color w:val="000000"/>
                <w:sz w:val="22"/>
                <w:szCs w:val="22"/>
              </w:rPr>
            </w:pPr>
            <w:r w:rsidRPr="00BA2E1A">
              <w:rPr>
                <w:rFonts w:ascii="Arial" w:hAnsi="Arial" w:cs="Arial"/>
                <w:color w:val="000000"/>
                <w:sz w:val="22"/>
                <w:szCs w:val="22"/>
              </w:rPr>
              <w:t>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lastRenderedPageBreak/>
              <w:t>V.</w:t>
            </w:r>
          </w:p>
        </w:tc>
        <w:tc>
          <w:tcPr>
            <w:tcW w:w="4800" w:type="dxa"/>
            <w:gridSpan w:val="5"/>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OČUVANJE ČOVJEKOVE OKOLINE</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2.850.000,00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w:t>
            </w:r>
          </w:p>
        </w:tc>
        <w:tc>
          <w:tcPr>
            <w:tcW w:w="3840" w:type="dxa"/>
            <w:gridSpan w:val="4"/>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Očuvanje čovjekove okoline</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2.850.000,00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1.1.</w:t>
            </w:r>
          </w:p>
        </w:tc>
        <w:tc>
          <w:tcPr>
            <w:tcW w:w="3840" w:type="dxa"/>
            <w:gridSpan w:val="4"/>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Uređenje okoliša uz rijeku Gacku</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1.1.1.</w:t>
            </w:r>
          </w:p>
        </w:tc>
        <w:tc>
          <w:tcPr>
            <w:tcW w:w="6699" w:type="dxa"/>
            <w:gridSpan w:val="6"/>
            <w:tcBorders>
              <w:top w:val="nil"/>
              <w:left w:val="nil"/>
              <w:bottom w:val="nil"/>
              <w:right w:val="nil"/>
            </w:tcBorders>
            <w:shd w:val="clear" w:color="auto" w:fill="auto"/>
            <w:noWrap/>
            <w:vAlign w:val="bottom"/>
            <w:hideMark/>
          </w:tcPr>
          <w:p w:rsidR="007C0685" w:rsidRPr="00BA2E1A" w:rsidRDefault="00945984" w:rsidP="007C0685">
            <w:pPr>
              <w:rPr>
                <w:rFonts w:ascii="Arial" w:hAnsi="Arial" w:cs="Arial"/>
                <w:sz w:val="22"/>
                <w:szCs w:val="22"/>
              </w:rPr>
            </w:pPr>
            <w:r>
              <w:rPr>
                <w:rFonts w:ascii="Arial" w:hAnsi="Arial" w:cs="Arial"/>
                <w:sz w:val="22"/>
                <w:szCs w:val="22"/>
              </w:rPr>
              <w:t>Uređenje okoliša uz r</w:t>
            </w:r>
            <w:r w:rsidR="007C0685" w:rsidRPr="00BA2E1A">
              <w:rPr>
                <w:rFonts w:ascii="Arial" w:hAnsi="Arial" w:cs="Arial"/>
                <w:sz w:val="22"/>
                <w:szCs w:val="22"/>
              </w:rPr>
              <w:t>ijeku Gacku</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1.2.</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 Uređenje odlagališta građevinskog otpada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1.2.1.</w:t>
            </w:r>
          </w:p>
        </w:tc>
        <w:tc>
          <w:tcPr>
            <w:tcW w:w="4800" w:type="dxa"/>
            <w:gridSpan w:val="5"/>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Uređenje odlagališta građevinskog otpada</w:t>
            </w: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1.3.</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xml:space="preserve">Proširenje gradskog odlagališta otpada </w:t>
            </w:r>
            <w:proofErr w:type="spellStart"/>
            <w:r w:rsidRPr="00BA2E1A">
              <w:rPr>
                <w:rFonts w:ascii="Arial" w:hAnsi="Arial" w:cs="Arial"/>
                <w:b/>
                <w:bCs/>
                <w:color w:val="FFFFFF"/>
                <w:sz w:val="22"/>
                <w:szCs w:val="22"/>
              </w:rPr>
              <w:t>Podum</w:t>
            </w:r>
            <w:proofErr w:type="spellEnd"/>
            <w:r w:rsidRPr="00BA2E1A">
              <w:rPr>
                <w:rFonts w:ascii="Arial" w:hAnsi="Arial" w:cs="Arial"/>
                <w:b/>
                <w:bCs/>
                <w:color w:val="FFFFFF"/>
                <w:sz w:val="22"/>
                <w:szCs w:val="22"/>
              </w:rPr>
              <w:t xml:space="preserve"> (4 etape)</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2.450.000,00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1.3.1.</w:t>
            </w:r>
          </w:p>
        </w:tc>
        <w:tc>
          <w:tcPr>
            <w:tcW w:w="6699" w:type="dxa"/>
            <w:gridSpan w:val="6"/>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II etapa radova - </w:t>
            </w:r>
            <w:proofErr w:type="spellStart"/>
            <w:r w:rsidRPr="00BA2E1A">
              <w:rPr>
                <w:rFonts w:ascii="Arial" w:hAnsi="Arial" w:cs="Arial"/>
                <w:sz w:val="22"/>
                <w:szCs w:val="22"/>
              </w:rPr>
              <w:t>reciklažno</w:t>
            </w:r>
            <w:proofErr w:type="spellEnd"/>
            <w:r w:rsidRPr="00BA2E1A">
              <w:rPr>
                <w:rFonts w:ascii="Arial" w:hAnsi="Arial" w:cs="Arial"/>
                <w:sz w:val="22"/>
                <w:szCs w:val="22"/>
              </w:rPr>
              <w:t xml:space="preserve"> dvorište</w:t>
            </w: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2.450.000,00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1.4.</w:t>
            </w:r>
          </w:p>
        </w:tc>
        <w:tc>
          <w:tcPr>
            <w:tcW w:w="4800" w:type="dxa"/>
            <w:gridSpan w:val="5"/>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Sanacija divljih odlagališta otpada</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1.4.1.</w:t>
            </w:r>
          </w:p>
        </w:tc>
        <w:tc>
          <w:tcPr>
            <w:tcW w:w="2880" w:type="dxa"/>
            <w:gridSpan w:val="3"/>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Sanacija divljih odlagališta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otpada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1.5.</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Higijeničarska služba</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1.5.1.</w:t>
            </w:r>
          </w:p>
        </w:tc>
        <w:tc>
          <w:tcPr>
            <w:tcW w:w="2880" w:type="dxa"/>
            <w:gridSpan w:val="3"/>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Higijeničarska služba</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000000" w:fill="FFFFFF"/>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100.000,00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VI.</w:t>
            </w:r>
          </w:p>
        </w:tc>
        <w:tc>
          <w:tcPr>
            <w:tcW w:w="4800" w:type="dxa"/>
            <w:gridSpan w:val="5"/>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PROSTORNO PLANSKI DOKUMENTI</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Prostorno planiranje</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1.1.</w:t>
            </w:r>
          </w:p>
        </w:tc>
        <w:tc>
          <w:tcPr>
            <w:tcW w:w="6699" w:type="dxa"/>
            <w:gridSpan w:val="6"/>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Izrada izmjena i dopuna prostornih planova</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1.1.1.</w:t>
            </w:r>
          </w:p>
        </w:tc>
        <w:tc>
          <w:tcPr>
            <w:tcW w:w="6699" w:type="dxa"/>
            <w:gridSpan w:val="6"/>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Izrada izmjena i dopuna prostornih planova</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jc w:val="right"/>
              <w:rPr>
                <w:rFonts w:ascii="Arial" w:hAnsi="Arial" w:cs="Arial"/>
                <w:sz w:val="22"/>
                <w:szCs w:val="22"/>
              </w:rPr>
            </w:pPr>
            <w:r w:rsidRPr="00BA2E1A">
              <w:rPr>
                <w:rFonts w:ascii="Arial" w:hAnsi="Arial" w:cs="Arial"/>
                <w:sz w:val="22"/>
                <w:szCs w:val="22"/>
              </w:rPr>
              <w:t>250.000,00</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9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1899"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color w:val="000000"/>
                <w:sz w:val="22"/>
                <w:szCs w:val="22"/>
              </w:rPr>
            </w:pPr>
            <w:r w:rsidRPr="00BA2E1A">
              <w:rPr>
                <w:rFonts w:ascii="Arial" w:hAnsi="Arial" w:cs="Arial"/>
                <w:color w:val="000000"/>
                <w:sz w:val="22"/>
                <w:szCs w:val="22"/>
              </w:rPr>
              <w:t> </w:t>
            </w: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12"/>
        </w:trPr>
        <w:tc>
          <w:tcPr>
            <w:tcW w:w="4365"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D</w:t>
            </w:r>
          </w:p>
        </w:tc>
        <w:tc>
          <w:tcPr>
            <w:tcW w:w="2880" w:type="dxa"/>
            <w:gridSpan w:val="3"/>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ZAVRŠNE ODREDBE</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960"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1899"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754" w:type="dxa"/>
            <w:tcBorders>
              <w:top w:val="nil"/>
              <w:left w:val="nil"/>
              <w:bottom w:val="nil"/>
              <w:right w:val="nil"/>
            </w:tcBorders>
            <w:shd w:val="clear" w:color="000000" w:fill="3366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16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c>
          <w:tcPr>
            <w:tcW w:w="2120" w:type="dxa"/>
            <w:tcBorders>
              <w:top w:val="nil"/>
              <w:left w:val="nil"/>
              <w:bottom w:val="nil"/>
              <w:right w:val="nil"/>
            </w:tcBorders>
            <w:shd w:val="clear" w:color="000000" w:fill="FFFFFF"/>
            <w:noWrap/>
            <w:vAlign w:val="bottom"/>
            <w:hideMark/>
          </w:tcPr>
          <w:p w:rsidR="007C0685" w:rsidRPr="00BA2E1A" w:rsidRDefault="007C0685" w:rsidP="007C0685">
            <w:pPr>
              <w:rPr>
                <w:rFonts w:ascii="Arial" w:hAnsi="Arial" w:cs="Arial"/>
                <w:b/>
                <w:bCs/>
                <w:color w:val="FFFFFF"/>
                <w:sz w:val="22"/>
                <w:szCs w:val="22"/>
              </w:rPr>
            </w:pPr>
            <w:r w:rsidRPr="00BA2E1A">
              <w:rPr>
                <w:rFonts w:ascii="Arial" w:hAnsi="Arial" w:cs="Arial"/>
                <w:b/>
                <w:bCs/>
                <w:color w:val="FFFFFF"/>
                <w:sz w:val="22"/>
                <w:szCs w:val="22"/>
              </w:rPr>
              <w:t> </w:t>
            </w: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vMerge w:val="restart"/>
            <w:tcBorders>
              <w:top w:val="nil"/>
              <w:left w:val="nil"/>
              <w:bottom w:val="nil"/>
              <w:right w:val="nil"/>
            </w:tcBorders>
            <w:shd w:val="clear" w:color="auto" w:fill="auto"/>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Ovaj Plan programa održavanja komunalne infrastrukture i građenja objekata i uređaja komunalne infrastrukture u 2016. godini objavit će se u "Službenom vjesniku Grada Otočca".</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13818" w:type="dxa"/>
            <w:gridSpan w:val="8"/>
            <w:vMerge/>
            <w:tcBorders>
              <w:top w:val="nil"/>
              <w:left w:val="nil"/>
              <w:bottom w:val="nil"/>
              <w:right w:val="nil"/>
            </w:tcBorders>
            <w:vAlign w:val="center"/>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KLASA:363-01/15-01/11</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1899"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754"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URBROJ: 2125/02-01-15-3</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4653" w:type="dxa"/>
            <w:gridSpan w:val="2"/>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 xml:space="preserve">                                          Predsjednik</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3840" w:type="dxa"/>
            <w:gridSpan w:val="4"/>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r w:rsidRPr="00BA2E1A">
              <w:rPr>
                <w:rFonts w:ascii="Arial" w:hAnsi="Arial" w:cs="Arial"/>
                <w:sz w:val="22"/>
                <w:szCs w:val="22"/>
              </w:rPr>
              <w:t>Otočac, 01. 12.  2015.</w:t>
            </w:r>
          </w:p>
        </w:tc>
        <w:tc>
          <w:tcPr>
            <w:tcW w:w="9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4653" w:type="dxa"/>
            <w:gridSpan w:val="2"/>
            <w:tcBorders>
              <w:top w:val="nil"/>
              <w:left w:val="nil"/>
              <w:bottom w:val="nil"/>
              <w:right w:val="nil"/>
            </w:tcBorders>
            <w:shd w:val="clear" w:color="auto" w:fill="auto"/>
            <w:noWrap/>
            <w:vAlign w:val="bottom"/>
            <w:hideMark/>
          </w:tcPr>
          <w:p w:rsidR="007C0685" w:rsidRPr="00945984" w:rsidRDefault="007C0685" w:rsidP="007C0685">
            <w:pPr>
              <w:rPr>
                <w:rFonts w:ascii="Arial" w:hAnsi="Arial" w:cs="Arial"/>
                <w:sz w:val="22"/>
                <w:szCs w:val="22"/>
                <w:u w:val="single"/>
              </w:rPr>
            </w:pPr>
            <w:r w:rsidRPr="00BA2E1A">
              <w:rPr>
                <w:rFonts w:ascii="Arial" w:hAnsi="Arial" w:cs="Arial"/>
                <w:sz w:val="22"/>
                <w:szCs w:val="22"/>
              </w:rPr>
              <w:t xml:space="preserve">                         </w:t>
            </w:r>
            <w:r w:rsidRPr="00945984">
              <w:rPr>
                <w:rFonts w:ascii="Arial" w:hAnsi="Arial" w:cs="Arial"/>
                <w:sz w:val="22"/>
                <w:szCs w:val="22"/>
                <w:u w:val="single"/>
              </w:rPr>
              <w:t>Slaven Prpić, dipl. uč.,v.r.</w:t>
            </w:r>
          </w:p>
        </w:tc>
        <w:tc>
          <w:tcPr>
            <w:tcW w:w="216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hideMark/>
          </w:tcPr>
          <w:p w:rsidR="007C0685" w:rsidRPr="00BA2E1A" w:rsidRDefault="007C0685" w:rsidP="007C0685">
            <w:pPr>
              <w:rPr>
                <w:rFonts w:ascii="Arial" w:hAnsi="Arial" w:cs="Arial"/>
                <w:sz w:val="22"/>
                <w:szCs w:val="22"/>
              </w:rPr>
            </w:pPr>
          </w:p>
        </w:tc>
      </w:tr>
      <w:tr w:rsidR="007C0685" w:rsidRPr="00BA2E1A" w:rsidTr="007C0685">
        <w:trPr>
          <w:trHeight w:val="300"/>
        </w:trPr>
        <w:tc>
          <w:tcPr>
            <w:tcW w:w="4365" w:type="dxa"/>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c>
          <w:tcPr>
            <w:tcW w:w="3840" w:type="dxa"/>
            <w:gridSpan w:val="4"/>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c>
          <w:tcPr>
            <w:tcW w:w="960" w:type="dxa"/>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c>
          <w:tcPr>
            <w:tcW w:w="4653" w:type="dxa"/>
            <w:gridSpan w:val="2"/>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c>
          <w:tcPr>
            <w:tcW w:w="2160" w:type="dxa"/>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c>
          <w:tcPr>
            <w:tcW w:w="2120" w:type="dxa"/>
            <w:tcBorders>
              <w:top w:val="nil"/>
              <w:left w:val="nil"/>
              <w:bottom w:val="nil"/>
              <w:right w:val="nil"/>
            </w:tcBorders>
            <w:shd w:val="clear" w:color="auto" w:fill="auto"/>
            <w:noWrap/>
            <w:vAlign w:val="bottom"/>
          </w:tcPr>
          <w:p w:rsidR="007C0685" w:rsidRPr="00BA2E1A" w:rsidRDefault="007C0685" w:rsidP="007C0685">
            <w:pPr>
              <w:rPr>
                <w:rFonts w:ascii="Arial" w:hAnsi="Arial" w:cs="Arial"/>
                <w:sz w:val="22"/>
                <w:szCs w:val="22"/>
              </w:rPr>
            </w:pPr>
          </w:p>
        </w:tc>
      </w:tr>
    </w:tbl>
    <w:p w:rsidR="003F1D40" w:rsidRPr="00BA2E1A" w:rsidRDefault="003F1D40" w:rsidP="003F1D40">
      <w:pPr>
        <w:rPr>
          <w:sz w:val="22"/>
          <w:szCs w:val="22"/>
        </w:rPr>
      </w:pPr>
    </w:p>
    <w:p w:rsidR="003F1D40" w:rsidRPr="00BA2E1A" w:rsidRDefault="003F1D40" w:rsidP="003F1D40">
      <w:pPr>
        <w:rPr>
          <w:sz w:val="22"/>
          <w:szCs w:val="22"/>
        </w:rPr>
      </w:pPr>
    </w:p>
    <w:p w:rsidR="003F1D40" w:rsidRPr="00BA2E1A" w:rsidRDefault="003F1D40" w:rsidP="003F1D40">
      <w:pPr>
        <w:rPr>
          <w:sz w:val="22"/>
          <w:szCs w:val="22"/>
        </w:rPr>
      </w:pPr>
    </w:p>
    <w:p w:rsidR="003F1D40" w:rsidRPr="00BA2E1A" w:rsidRDefault="003F1D40" w:rsidP="003F1D40">
      <w:pPr>
        <w:rPr>
          <w:sz w:val="22"/>
          <w:szCs w:val="22"/>
        </w:rPr>
      </w:pPr>
    </w:p>
    <w:p w:rsidR="003F1D40" w:rsidRPr="00BA2E1A" w:rsidRDefault="003F1D40" w:rsidP="003F1D40">
      <w:pPr>
        <w:rPr>
          <w:sz w:val="22"/>
          <w:szCs w:val="22"/>
        </w:rPr>
      </w:pPr>
    </w:p>
    <w:p w:rsidR="003F1D40" w:rsidRPr="00BA2E1A" w:rsidRDefault="003F1D40" w:rsidP="003F1D40">
      <w:pPr>
        <w:rPr>
          <w:sz w:val="22"/>
          <w:szCs w:val="22"/>
        </w:rPr>
      </w:pPr>
    </w:p>
    <w:p w:rsidR="003F1D40" w:rsidRPr="00BA2E1A" w:rsidRDefault="003F1D40" w:rsidP="003F1D40">
      <w:pPr>
        <w:rPr>
          <w:sz w:val="22"/>
          <w:szCs w:val="22"/>
        </w:rPr>
      </w:pPr>
    </w:p>
    <w:p w:rsidR="005877E5" w:rsidRPr="00BA2E1A" w:rsidRDefault="005877E5">
      <w:pPr>
        <w:rPr>
          <w:sz w:val="22"/>
          <w:szCs w:val="22"/>
        </w:rPr>
      </w:pPr>
    </w:p>
    <w:tbl>
      <w:tblPr>
        <w:tblW w:w="18391" w:type="dxa"/>
        <w:tblInd w:w="93" w:type="dxa"/>
        <w:tblLook w:val="04A0" w:firstRow="1" w:lastRow="0" w:firstColumn="1" w:lastColumn="0" w:noHBand="0" w:noVBand="1"/>
      </w:tblPr>
      <w:tblGrid>
        <w:gridCol w:w="1243"/>
        <w:gridCol w:w="1688"/>
        <w:gridCol w:w="865"/>
        <w:gridCol w:w="864"/>
        <w:gridCol w:w="1664"/>
        <w:gridCol w:w="1244"/>
        <w:gridCol w:w="1132"/>
        <w:gridCol w:w="1132"/>
        <w:gridCol w:w="1132"/>
        <w:gridCol w:w="236"/>
        <w:gridCol w:w="47"/>
        <w:gridCol w:w="189"/>
        <w:gridCol w:w="1179"/>
        <w:gridCol w:w="383"/>
        <w:gridCol w:w="283"/>
        <w:gridCol w:w="1085"/>
        <w:gridCol w:w="283"/>
        <w:gridCol w:w="250"/>
        <w:gridCol w:w="1164"/>
        <w:gridCol w:w="204"/>
        <w:gridCol w:w="756"/>
        <w:gridCol w:w="408"/>
        <w:gridCol w:w="960"/>
      </w:tblGrid>
      <w:tr w:rsidR="004E3260" w:rsidRPr="00BA2E1A" w:rsidTr="00242BE0">
        <w:trPr>
          <w:gridAfter w:val="2"/>
          <w:wAfter w:w="1368" w:type="dxa"/>
          <w:trHeight w:val="375"/>
        </w:trPr>
        <w:tc>
          <w:tcPr>
            <w:tcW w:w="16063" w:type="dxa"/>
            <w:gridSpan w:val="19"/>
            <w:tcBorders>
              <w:top w:val="double" w:sz="6" w:space="0" w:color="auto"/>
              <w:left w:val="nil"/>
              <w:bottom w:val="nil"/>
              <w:right w:val="nil"/>
            </w:tcBorders>
            <w:shd w:val="clear" w:color="auto" w:fill="auto"/>
            <w:noWrap/>
            <w:vAlign w:val="bottom"/>
            <w:hideMark/>
          </w:tcPr>
          <w:p w:rsidR="004E3260" w:rsidRPr="00BA2E1A" w:rsidRDefault="004E3260" w:rsidP="00817790">
            <w:pPr>
              <w:rPr>
                <w:rFonts w:ascii="Arial" w:hAnsi="Arial" w:cs="Arial"/>
                <w:b/>
                <w:bCs/>
                <w:sz w:val="22"/>
                <w:szCs w:val="22"/>
              </w:rPr>
            </w:pPr>
            <w:r w:rsidRPr="00BA2E1A">
              <w:rPr>
                <w:rFonts w:ascii="Arial" w:hAnsi="Arial" w:cs="Arial"/>
                <w:b/>
                <w:bCs/>
                <w:sz w:val="22"/>
                <w:szCs w:val="22"/>
              </w:rPr>
              <w:lastRenderedPageBreak/>
              <w:t>I. IZMJENE I DOPUNE</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817790">
            <w:pPr>
              <w:rPr>
                <w:rFonts w:ascii="Arial" w:hAnsi="Arial" w:cs="Arial"/>
                <w:b/>
                <w:bCs/>
                <w:sz w:val="22"/>
                <w:szCs w:val="22"/>
              </w:rPr>
            </w:pPr>
            <w:r w:rsidRPr="00BA2E1A">
              <w:rPr>
                <w:rFonts w:ascii="Arial" w:hAnsi="Arial" w:cs="Arial"/>
                <w:b/>
                <w:bCs/>
                <w:sz w:val="22"/>
                <w:szCs w:val="22"/>
              </w:rPr>
              <w:t>PROGRAMA ODRŽAVANJA KOMUNALNE INFRSTRUKTURE I</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24"/>
        </w:trPr>
        <w:tc>
          <w:tcPr>
            <w:tcW w:w="16063" w:type="dxa"/>
            <w:gridSpan w:val="19"/>
            <w:tcBorders>
              <w:top w:val="nil"/>
              <w:left w:val="nil"/>
              <w:bottom w:val="double" w:sz="6" w:space="0" w:color="auto"/>
              <w:right w:val="nil"/>
            </w:tcBorders>
            <w:shd w:val="clear" w:color="auto" w:fill="auto"/>
            <w:noWrap/>
            <w:vAlign w:val="bottom"/>
            <w:hideMark/>
          </w:tcPr>
          <w:p w:rsidR="004E3260" w:rsidRPr="00BA2E1A" w:rsidRDefault="004E3260" w:rsidP="00817790">
            <w:pPr>
              <w:rPr>
                <w:rFonts w:ascii="Arial" w:hAnsi="Arial" w:cs="Arial"/>
                <w:b/>
                <w:bCs/>
                <w:sz w:val="22"/>
                <w:szCs w:val="22"/>
              </w:rPr>
            </w:pPr>
            <w:r w:rsidRPr="00BA2E1A">
              <w:rPr>
                <w:rFonts w:ascii="Arial" w:hAnsi="Arial" w:cs="Arial"/>
                <w:b/>
                <w:bCs/>
                <w:sz w:val="22"/>
                <w:szCs w:val="22"/>
              </w:rPr>
              <w:t>GRAĐENJA OBJEKATA I UREĐAJA KOMUNALNE INFRASTRUKTURE ZA 2015. GOD.</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30"/>
        </w:trPr>
        <w:tc>
          <w:tcPr>
            <w:tcW w:w="4660" w:type="dxa"/>
            <w:gridSpan w:val="4"/>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r w:rsidRPr="00BA2E1A">
              <w:rPr>
                <w:rFonts w:ascii="Arial" w:hAnsi="Arial" w:cs="Arial"/>
                <w:b/>
                <w:bCs/>
                <w:sz w:val="22"/>
                <w:szCs w:val="22"/>
              </w:rPr>
              <w:t>A)              UVOD</w:t>
            </w:r>
          </w:p>
        </w:tc>
        <w:tc>
          <w:tcPr>
            <w:tcW w:w="1664"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center"/>
              <w:rPr>
                <w:rFonts w:ascii="Arial" w:hAnsi="Arial" w:cs="Arial"/>
                <w:b/>
                <w:bCs/>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b/>
                <w:bCs/>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865"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b/>
                <w:bCs/>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817790">
            <w:pPr>
              <w:jc w:val="both"/>
              <w:rPr>
                <w:rFonts w:ascii="Arial" w:hAnsi="Arial" w:cs="Arial"/>
                <w:sz w:val="22"/>
                <w:szCs w:val="22"/>
              </w:rPr>
            </w:pPr>
            <w:r w:rsidRPr="00BA2E1A">
              <w:rPr>
                <w:rFonts w:ascii="Arial" w:hAnsi="Arial" w:cs="Arial"/>
                <w:sz w:val="22"/>
                <w:szCs w:val="22"/>
              </w:rPr>
              <w:t xml:space="preserve">                Na temelju članka 28. i 30. Zakona o komunalnom gospodarst</w:t>
            </w:r>
            <w:r w:rsidR="00945984">
              <w:rPr>
                <w:rFonts w:ascii="Arial" w:hAnsi="Arial" w:cs="Arial"/>
                <w:sz w:val="22"/>
                <w:szCs w:val="22"/>
              </w:rPr>
              <w:t>v</w:t>
            </w:r>
            <w:r w:rsidRPr="00BA2E1A">
              <w:rPr>
                <w:rFonts w:ascii="Arial" w:hAnsi="Arial" w:cs="Arial"/>
                <w:sz w:val="22"/>
                <w:szCs w:val="22"/>
              </w:rPr>
              <w:t>u ("Narodne novine" br. 36/95, 70/97, 128/99, 57/00,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14899" w:type="dxa"/>
            <w:gridSpan w:val="18"/>
            <w:tcBorders>
              <w:top w:val="nil"/>
              <w:left w:val="nil"/>
              <w:bottom w:val="nil"/>
              <w:right w:val="nil"/>
            </w:tcBorders>
            <w:shd w:val="clear" w:color="auto" w:fill="auto"/>
            <w:noWrap/>
            <w:vAlign w:val="bottom"/>
            <w:hideMark/>
          </w:tcPr>
          <w:p w:rsidR="004E3260" w:rsidRPr="00BA2E1A" w:rsidRDefault="004E3260" w:rsidP="00817790">
            <w:pPr>
              <w:jc w:val="both"/>
              <w:rPr>
                <w:rFonts w:ascii="Arial" w:hAnsi="Arial" w:cs="Arial"/>
                <w:sz w:val="22"/>
                <w:szCs w:val="22"/>
              </w:rPr>
            </w:pPr>
            <w:r w:rsidRPr="00BA2E1A">
              <w:rPr>
                <w:rFonts w:ascii="Arial" w:hAnsi="Arial" w:cs="Arial"/>
                <w:sz w:val="22"/>
                <w:szCs w:val="22"/>
              </w:rPr>
              <w:t>129/00, 59/01, 26/03, 82/04, 110/04, 178/04, 38/09, 79/09, 153/09, 49/11, 84/11, 90/11, 144/12, 94/13, 153/13,</w:t>
            </w:r>
          </w:p>
        </w:tc>
        <w:tc>
          <w:tcPr>
            <w:tcW w:w="1164" w:type="dxa"/>
            <w:tcBorders>
              <w:top w:val="nil"/>
              <w:left w:val="nil"/>
              <w:bottom w:val="nil"/>
              <w:right w:val="nil"/>
            </w:tcBorders>
            <w:shd w:val="clear" w:color="auto" w:fill="auto"/>
            <w:noWrap/>
            <w:vAlign w:val="bottom"/>
            <w:hideMark/>
          </w:tcPr>
          <w:p w:rsidR="004E3260" w:rsidRPr="00BA2E1A" w:rsidRDefault="004E3260" w:rsidP="00817790">
            <w:pPr>
              <w:jc w:val="both"/>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817790">
            <w:pPr>
              <w:jc w:val="both"/>
              <w:rPr>
                <w:rFonts w:ascii="Arial" w:hAnsi="Arial" w:cs="Arial"/>
                <w:sz w:val="22"/>
                <w:szCs w:val="22"/>
              </w:rPr>
            </w:pPr>
            <w:r w:rsidRPr="00BA2E1A">
              <w:rPr>
                <w:rFonts w:ascii="Arial" w:hAnsi="Arial" w:cs="Arial"/>
                <w:sz w:val="22"/>
                <w:szCs w:val="22"/>
              </w:rPr>
              <w:t>147/14 i 36/15) i članka 27.  Statuta Grada Otočca ("Službeni vjesnik  Grada Otočca" br. 1/13), Gradsko vijeće Grada Otočca</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817790">
            <w:pPr>
              <w:jc w:val="both"/>
              <w:rPr>
                <w:rFonts w:ascii="Arial" w:hAnsi="Arial" w:cs="Arial"/>
                <w:sz w:val="22"/>
                <w:szCs w:val="22"/>
              </w:rPr>
            </w:pPr>
            <w:r w:rsidRPr="00BA2E1A">
              <w:rPr>
                <w:rFonts w:ascii="Arial" w:hAnsi="Arial" w:cs="Arial"/>
                <w:sz w:val="22"/>
                <w:szCs w:val="22"/>
              </w:rPr>
              <w:t>na 14. sjednici održanoj 21. prosinca 2015. godine, donosi I. IZMJENE I DOPUNE Programa održavanja komunalne</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infr</w:t>
            </w:r>
            <w:r w:rsidR="00945984">
              <w:rPr>
                <w:rFonts w:ascii="Arial" w:hAnsi="Arial" w:cs="Arial"/>
                <w:sz w:val="22"/>
                <w:szCs w:val="22"/>
              </w:rPr>
              <w:t>a</w:t>
            </w:r>
            <w:r w:rsidRPr="00BA2E1A">
              <w:rPr>
                <w:rFonts w:ascii="Arial" w:hAnsi="Arial" w:cs="Arial"/>
                <w:sz w:val="22"/>
                <w:szCs w:val="22"/>
              </w:rPr>
              <w:t>strukture i građenja objekata i uređaja komunalne infrastrukture za 2015. godinu.</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trHeight w:val="315"/>
        </w:trPr>
        <w:tc>
          <w:tcPr>
            <w:tcW w:w="124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55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3396"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36"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79"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164"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1243" w:type="dxa"/>
            <w:tcBorders>
              <w:top w:val="single" w:sz="4" w:space="0" w:color="auto"/>
              <w:left w:val="single" w:sz="4" w:space="0" w:color="auto"/>
              <w:bottom w:val="nil"/>
              <w:right w:val="single" w:sz="4" w:space="0" w:color="auto"/>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STAVKA</w:t>
            </w:r>
          </w:p>
        </w:tc>
        <w:tc>
          <w:tcPr>
            <w:tcW w:w="9721" w:type="dxa"/>
            <w:gridSpan w:val="8"/>
            <w:tcBorders>
              <w:top w:val="single" w:sz="4" w:space="0" w:color="auto"/>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 RADOVI  I  AKTIVNOSTI  U  2015. GODINI</w:t>
            </w:r>
          </w:p>
        </w:tc>
        <w:tc>
          <w:tcPr>
            <w:tcW w:w="2034" w:type="dxa"/>
            <w:gridSpan w:val="5"/>
            <w:tcBorders>
              <w:top w:val="single" w:sz="4" w:space="0" w:color="auto"/>
              <w:left w:val="single" w:sz="4" w:space="0" w:color="auto"/>
              <w:bottom w:val="nil"/>
              <w:right w:val="nil"/>
            </w:tcBorders>
            <w:shd w:val="clear" w:color="000000" w:fill="3366FF"/>
            <w:noWrap/>
            <w:vAlign w:val="bottom"/>
            <w:hideMark/>
          </w:tcPr>
          <w:p w:rsidR="004E3260" w:rsidRPr="00BA2E1A" w:rsidRDefault="004E3260" w:rsidP="00242BE0">
            <w:pPr>
              <w:rPr>
                <w:rFonts w:ascii="Arial" w:hAnsi="Arial" w:cs="Arial"/>
                <w:b/>
                <w:bCs/>
                <w:color w:val="FFFFFF"/>
                <w:sz w:val="22"/>
                <w:szCs w:val="22"/>
              </w:rPr>
            </w:pPr>
            <w:r w:rsidRPr="00BA2E1A">
              <w:rPr>
                <w:rFonts w:ascii="Arial" w:hAnsi="Arial" w:cs="Arial"/>
                <w:b/>
                <w:bCs/>
                <w:color w:val="FFFFFF"/>
                <w:sz w:val="22"/>
                <w:szCs w:val="22"/>
              </w:rPr>
              <w:t xml:space="preserve">PLANIRANA </w:t>
            </w:r>
          </w:p>
        </w:tc>
        <w:tc>
          <w:tcPr>
            <w:tcW w:w="1901" w:type="dxa"/>
            <w:gridSpan w:val="4"/>
            <w:tcBorders>
              <w:top w:val="single" w:sz="4" w:space="0" w:color="auto"/>
              <w:left w:val="nil"/>
              <w:bottom w:val="nil"/>
              <w:right w:val="nil"/>
            </w:tcBorders>
            <w:shd w:val="clear" w:color="000000" w:fill="3366FF"/>
            <w:noWrap/>
            <w:vAlign w:val="bottom"/>
            <w:hideMark/>
          </w:tcPr>
          <w:p w:rsidR="004E3260" w:rsidRPr="00BA2E1A" w:rsidRDefault="004E3260" w:rsidP="004E3260">
            <w:pPr>
              <w:jc w:val="center"/>
              <w:rPr>
                <w:rFonts w:ascii="Arial" w:hAnsi="Arial" w:cs="Arial"/>
                <w:b/>
                <w:bCs/>
                <w:color w:val="FFFFFF"/>
                <w:sz w:val="22"/>
                <w:szCs w:val="22"/>
              </w:rPr>
            </w:pPr>
            <w:r w:rsidRPr="00BA2E1A">
              <w:rPr>
                <w:rFonts w:ascii="Arial" w:hAnsi="Arial" w:cs="Arial"/>
                <w:b/>
                <w:bCs/>
                <w:color w:val="FFFFFF"/>
                <w:sz w:val="22"/>
                <w:szCs w:val="22"/>
              </w:rPr>
              <w:t xml:space="preserve">                NOVI</w:t>
            </w:r>
          </w:p>
        </w:tc>
        <w:tc>
          <w:tcPr>
            <w:tcW w:w="1164" w:type="dxa"/>
            <w:tcBorders>
              <w:top w:val="single" w:sz="4" w:space="0" w:color="auto"/>
              <w:left w:val="single" w:sz="4" w:space="0" w:color="auto"/>
              <w:bottom w:val="nil"/>
              <w:right w:val="single" w:sz="4" w:space="0" w:color="auto"/>
            </w:tcBorders>
            <w:shd w:val="clear" w:color="000000" w:fill="3366FF"/>
            <w:noWrap/>
            <w:vAlign w:val="bottom"/>
            <w:hideMark/>
          </w:tcPr>
          <w:p w:rsidR="004E3260" w:rsidRPr="00BA2E1A" w:rsidRDefault="004E3260" w:rsidP="004E3260">
            <w:pPr>
              <w:jc w:val="center"/>
              <w:rPr>
                <w:rFonts w:ascii="Arial" w:hAnsi="Arial" w:cs="Arial"/>
                <w:b/>
                <w:bCs/>
                <w:color w:val="FFFFFF"/>
                <w:sz w:val="22"/>
                <w:szCs w:val="22"/>
              </w:rPr>
            </w:pPr>
            <w:r w:rsidRPr="00BA2E1A">
              <w:rPr>
                <w:rFonts w:ascii="Arial" w:hAnsi="Arial" w:cs="Arial"/>
                <w:b/>
                <w:bCs/>
                <w:color w:val="FFFFFF"/>
                <w:sz w:val="22"/>
                <w:szCs w:val="22"/>
              </w:rPr>
              <w:t>INDEKS</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1243" w:type="dxa"/>
            <w:tcBorders>
              <w:top w:val="nil"/>
              <w:left w:val="single" w:sz="4" w:space="0" w:color="auto"/>
              <w:bottom w:val="single" w:sz="4" w:space="0" w:color="auto"/>
              <w:right w:val="single" w:sz="4" w:space="0" w:color="auto"/>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9721" w:type="dxa"/>
            <w:gridSpan w:val="8"/>
            <w:tcBorders>
              <w:top w:val="nil"/>
              <w:left w:val="nil"/>
              <w:bottom w:val="single" w:sz="4" w:space="0" w:color="auto"/>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034" w:type="dxa"/>
            <w:gridSpan w:val="5"/>
            <w:tcBorders>
              <w:top w:val="nil"/>
              <w:left w:val="single" w:sz="4" w:space="0" w:color="auto"/>
              <w:bottom w:val="single" w:sz="4" w:space="0" w:color="auto"/>
              <w:right w:val="nil"/>
            </w:tcBorders>
            <w:shd w:val="clear" w:color="000000" w:fill="3366FF"/>
            <w:noWrap/>
            <w:vAlign w:val="bottom"/>
            <w:hideMark/>
          </w:tcPr>
          <w:p w:rsidR="004E3260" w:rsidRPr="00BA2E1A" w:rsidRDefault="004E3260" w:rsidP="00242BE0">
            <w:pPr>
              <w:rPr>
                <w:rFonts w:ascii="Arial" w:hAnsi="Arial" w:cs="Arial"/>
                <w:b/>
                <w:bCs/>
                <w:color w:val="FFFFFF"/>
                <w:sz w:val="22"/>
                <w:szCs w:val="22"/>
              </w:rPr>
            </w:pPr>
            <w:r w:rsidRPr="00BA2E1A">
              <w:rPr>
                <w:rFonts w:ascii="Arial" w:hAnsi="Arial" w:cs="Arial"/>
                <w:b/>
                <w:bCs/>
                <w:color w:val="FFFFFF"/>
                <w:sz w:val="22"/>
                <w:szCs w:val="22"/>
              </w:rPr>
              <w:t xml:space="preserve"> SREDSTVA</w:t>
            </w:r>
          </w:p>
        </w:tc>
        <w:tc>
          <w:tcPr>
            <w:tcW w:w="1901" w:type="dxa"/>
            <w:gridSpan w:val="4"/>
            <w:tcBorders>
              <w:top w:val="nil"/>
              <w:left w:val="nil"/>
              <w:bottom w:val="single" w:sz="4" w:space="0" w:color="auto"/>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IZNOS u kn</w:t>
            </w:r>
          </w:p>
        </w:tc>
        <w:tc>
          <w:tcPr>
            <w:tcW w:w="1164" w:type="dxa"/>
            <w:tcBorders>
              <w:top w:val="nil"/>
              <w:left w:val="single" w:sz="4" w:space="0" w:color="auto"/>
              <w:bottom w:val="single" w:sz="4" w:space="0" w:color="auto"/>
              <w:right w:val="single" w:sz="4" w:space="0" w:color="auto"/>
            </w:tcBorders>
            <w:shd w:val="clear" w:color="000000" w:fill="3366FF"/>
            <w:noWrap/>
            <w:vAlign w:val="bottom"/>
            <w:hideMark/>
          </w:tcPr>
          <w:p w:rsidR="004E3260" w:rsidRPr="00BA2E1A" w:rsidRDefault="004E3260" w:rsidP="004E3260">
            <w:pPr>
              <w:jc w:val="center"/>
              <w:rPr>
                <w:rFonts w:ascii="Arial" w:hAnsi="Arial" w:cs="Arial"/>
                <w:b/>
                <w:bCs/>
                <w:color w:val="FFFFFF"/>
                <w:sz w:val="22"/>
                <w:szCs w:val="22"/>
              </w:rPr>
            </w:pPr>
            <w:r w:rsidRPr="00BA2E1A">
              <w:rPr>
                <w:rFonts w:ascii="Arial" w:hAnsi="Arial" w:cs="Arial"/>
                <w:b/>
                <w:bCs/>
                <w:color w:val="FFFFFF"/>
                <w:sz w:val="22"/>
                <w:szCs w:val="22"/>
              </w:rPr>
              <w:t>%</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16063" w:type="dxa"/>
            <w:gridSpan w:val="19"/>
            <w:tcBorders>
              <w:top w:val="single" w:sz="4" w:space="0" w:color="auto"/>
              <w:left w:val="nil"/>
              <w:bottom w:val="nil"/>
              <w:right w:val="nil"/>
            </w:tcBorders>
            <w:shd w:val="clear" w:color="auto" w:fill="auto"/>
            <w:noWrap/>
            <w:vAlign w:val="bottom"/>
            <w:hideMark/>
          </w:tcPr>
          <w:p w:rsidR="004E3260" w:rsidRPr="00BA2E1A" w:rsidRDefault="004E3260" w:rsidP="00242BE0">
            <w:pPr>
              <w:rPr>
                <w:rFonts w:ascii="Arial" w:hAnsi="Arial" w:cs="Arial"/>
                <w:b/>
                <w:bCs/>
                <w:sz w:val="22"/>
                <w:szCs w:val="22"/>
              </w:rPr>
            </w:pPr>
            <w:r w:rsidRPr="00BA2E1A">
              <w:rPr>
                <w:rFonts w:ascii="Arial" w:hAnsi="Arial" w:cs="Arial"/>
                <w:b/>
                <w:bCs/>
                <w:sz w:val="22"/>
                <w:szCs w:val="22"/>
              </w:rPr>
              <w:t> </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7568"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B)              FINANCIJSKA SREDSTVA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13.927.875,00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8.787.242,75</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-36,91%</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865"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8700"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C)              RASPOREĐIVANJE SREDSTAVA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13.927.875,00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8.787.242,75</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-36,91%</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865"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ODRŽAVANJE I IZGRADNJA NERAZVRSTANIH CESTA</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242BE0">
            <w:pPr>
              <w:rPr>
                <w:rFonts w:ascii="Arial" w:hAnsi="Arial" w:cs="Arial"/>
                <w:b/>
                <w:bCs/>
                <w:color w:val="FFFFFF"/>
                <w:sz w:val="22"/>
                <w:szCs w:val="22"/>
              </w:rPr>
            </w:pPr>
            <w:r w:rsidRPr="00BA2E1A">
              <w:rPr>
                <w:rFonts w:ascii="Arial" w:hAnsi="Arial" w:cs="Arial"/>
                <w:b/>
                <w:bCs/>
                <w:color w:val="FFFFFF"/>
                <w:sz w:val="22"/>
                <w:szCs w:val="22"/>
              </w:rPr>
              <w:t>2.433.200,00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2.750.258,75</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13,03%</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9832" w:type="dxa"/>
            <w:gridSpan w:val="8"/>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               Tekuće održavanje nerazvrstanih cesta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488.558,75</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-2,29%</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Sanacija udarnih jama i ispuha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-99,00%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1.1.1.</w:t>
            </w:r>
          </w:p>
        </w:tc>
        <w:tc>
          <w:tcPr>
            <w:tcW w:w="4637" w:type="dxa"/>
            <w:gridSpan w:val="4"/>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Sanacija udarnih jama i ispuha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-99,00%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1.2.</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Nasipavanje kolnika cesta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5"/>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1.2.1.</w:t>
            </w:r>
          </w:p>
        </w:tc>
        <w:tc>
          <w:tcPr>
            <w:tcW w:w="3393"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Nasipavanje kolnika cesta</w:t>
            </w: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60"/>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1.3.</w:t>
            </w:r>
          </w:p>
        </w:tc>
        <w:tc>
          <w:tcPr>
            <w:tcW w:w="8033" w:type="dxa"/>
            <w:gridSpan w:val="7"/>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Uklanjanje raslinja uz nerazvrstane ceste (</w:t>
            </w:r>
            <w:proofErr w:type="spellStart"/>
            <w:r w:rsidRPr="00BA2E1A">
              <w:rPr>
                <w:rFonts w:ascii="Arial" w:hAnsi="Arial" w:cs="Arial"/>
                <w:b/>
                <w:bCs/>
                <w:color w:val="FFFFFF"/>
                <w:sz w:val="22"/>
                <w:szCs w:val="22"/>
              </w:rPr>
              <w:t>malčiranje</w:t>
            </w:r>
            <w:proofErr w:type="spellEnd"/>
            <w:r w:rsidRPr="00BA2E1A">
              <w:rPr>
                <w:rFonts w:ascii="Arial" w:hAnsi="Arial" w:cs="Arial"/>
                <w:b/>
                <w:bCs/>
                <w:color w:val="FFFFFF"/>
                <w:sz w:val="22"/>
                <w:szCs w:val="22"/>
              </w:rPr>
              <w:t>)</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87.558,75</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1.3.1.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Ostale komunalne usluge- </w:t>
            </w:r>
            <w:proofErr w:type="spellStart"/>
            <w:r w:rsidRPr="00BA2E1A">
              <w:rPr>
                <w:rFonts w:ascii="Arial" w:hAnsi="Arial" w:cs="Arial"/>
                <w:sz w:val="22"/>
                <w:szCs w:val="22"/>
              </w:rPr>
              <w:t>malčiranje</w:t>
            </w:r>
            <w:proofErr w:type="spellEnd"/>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87.558,75</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9832" w:type="dxa"/>
            <w:gridSpan w:val="8"/>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               Pojačano održav</w:t>
            </w:r>
            <w:r w:rsidR="00945984">
              <w:rPr>
                <w:rFonts w:ascii="Arial" w:hAnsi="Arial" w:cs="Arial"/>
                <w:b/>
                <w:bCs/>
                <w:color w:val="FFFFFF"/>
                <w:sz w:val="22"/>
                <w:szCs w:val="22"/>
              </w:rPr>
              <w:t>a</w:t>
            </w:r>
            <w:r w:rsidRPr="00BA2E1A">
              <w:rPr>
                <w:rFonts w:ascii="Arial" w:hAnsi="Arial" w:cs="Arial"/>
                <w:b/>
                <w:bCs/>
                <w:color w:val="FFFFFF"/>
                <w:sz w:val="22"/>
                <w:szCs w:val="22"/>
              </w:rPr>
              <w:t>nje nerazvrstanih cesta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1.280.000,00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1.612.500,00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25,98%</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2.1.            Obnova asfaltiranih kolnika</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Asfaltiranje nerazvrstanih cesta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700.000,00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510.000,00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-27,14%</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2.1.1.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Asfaltiranje nerazvrstanih cesta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700.000,00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510.000,00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-27,14%</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lastRenderedPageBreak/>
              <w:t>2.2.</w:t>
            </w:r>
          </w:p>
        </w:tc>
        <w:tc>
          <w:tcPr>
            <w:tcW w:w="4637" w:type="dxa"/>
            <w:gridSpan w:val="4"/>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Obnova asfaltiranih kolnika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510.000,00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155,00%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2.2.1.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Obnova asfaltiranih kolnika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510.000,00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155,00%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2.3.           Izgradnja nogostupa</w:t>
            </w:r>
          </w:p>
        </w:tc>
        <w:tc>
          <w:tcPr>
            <w:tcW w:w="4637" w:type="dxa"/>
            <w:gridSpan w:val="4"/>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Uređenje parkirališta i ugibališta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2.3.1.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Izgradnja parkirališta i ugibališta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2.4.</w:t>
            </w:r>
          </w:p>
        </w:tc>
        <w:tc>
          <w:tcPr>
            <w:tcW w:w="3393" w:type="dxa"/>
            <w:gridSpan w:val="3"/>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nogostupa</w:t>
            </w:r>
          </w:p>
        </w:tc>
        <w:tc>
          <w:tcPr>
            <w:tcW w:w="1244"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180.000,00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2.4.1.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Projektna dokumentacija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2.4.2.</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Izgradnja nogostupa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2.5.</w:t>
            </w:r>
          </w:p>
        </w:tc>
        <w:tc>
          <w:tcPr>
            <w:tcW w:w="6901" w:type="dxa"/>
            <w:gridSpan w:val="6"/>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Rekonstrukcija ulice B. Kašića</w:t>
            </w:r>
          </w:p>
        </w:tc>
        <w:tc>
          <w:tcPr>
            <w:tcW w:w="1132" w:type="dxa"/>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592.500,00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2.5.1.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Geodetsko-katastarske usluge</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162.500,00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2.5.2.</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Ostala nematerijalna </w:t>
            </w:r>
            <w:proofErr w:type="spellStart"/>
            <w:r w:rsidRPr="00BA2E1A">
              <w:rPr>
                <w:rFonts w:ascii="Arial" w:hAnsi="Arial" w:cs="Arial"/>
                <w:sz w:val="22"/>
                <w:szCs w:val="22"/>
              </w:rPr>
              <w:t>proiz</w:t>
            </w:r>
            <w:proofErr w:type="spellEnd"/>
            <w:r w:rsidRPr="00BA2E1A">
              <w:rPr>
                <w:rFonts w:ascii="Arial" w:hAnsi="Arial" w:cs="Arial"/>
                <w:sz w:val="22"/>
                <w:szCs w:val="22"/>
              </w:rPr>
              <w:t xml:space="preserve">. imovina- </w:t>
            </w:r>
            <w:proofErr w:type="spellStart"/>
            <w:r w:rsidRPr="00BA2E1A">
              <w:rPr>
                <w:rFonts w:ascii="Arial" w:hAnsi="Arial" w:cs="Arial"/>
                <w:sz w:val="22"/>
                <w:szCs w:val="22"/>
              </w:rPr>
              <w:t>proj</w:t>
            </w:r>
            <w:proofErr w:type="spellEnd"/>
            <w:r w:rsidRPr="00BA2E1A">
              <w:rPr>
                <w:rFonts w:ascii="Arial" w:hAnsi="Arial" w:cs="Arial"/>
                <w:sz w:val="22"/>
                <w:szCs w:val="22"/>
              </w:rPr>
              <w:t>. dokumentacija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430.000,00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i održavanje objekata i  uređaja obor. odvodnje</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110.000,00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Održavanje postojećih uređaja i  objekata obor. Odvodnje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110.000,00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Održavanje postojećih uređaja i objekata obor. odvodnje</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110.000,00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4.</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Prometna signalizacija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53.200,00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39.200,00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-26,32%</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4.1.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Vertikalna prometna signalizacija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Zamjena dotrajalih i postava prometnih </w:t>
            </w:r>
            <w:proofErr w:type="spellStart"/>
            <w:r w:rsidRPr="00BA2E1A">
              <w:rPr>
                <w:rFonts w:ascii="Arial" w:hAnsi="Arial" w:cs="Arial"/>
                <w:sz w:val="22"/>
                <w:szCs w:val="22"/>
              </w:rPr>
              <w:t>znakona</w:t>
            </w:r>
            <w:proofErr w:type="spellEnd"/>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4.2.</w:t>
            </w:r>
          </w:p>
        </w:tc>
        <w:tc>
          <w:tcPr>
            <w:tcW w:w="5769" w:type="dxa"/>
            <w:gridSpan w:val="5"/>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Horizontalna prometna signalizacija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33.200,00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9.200,00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-72,29%</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4.2.1.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Horizontalna prometna signalizacija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4.2.2.</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Električna energija-semafor</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3.200,00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4.200,00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31,25%</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4.2.3.</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Usluge tekućeg i investicijskog održavanja (semafor)</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5.</w:t>
            </w:r>
          </w:p>
        </w:tc>
        <w:tc>
          <w:tcPr>
            <w:tcW w:w="1729"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Zimska služba</w:t>
            </w:r>
          </w:p>
        </w:tc>
        <w:tc>
          <w:tcPr>
            <w:tcW w:w="1664"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244"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5.1.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Zimska služba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5.1.1.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Zimska služba</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II.</w:t>
            </w:r>
          </w:p>
        </w:tc>
        <w:tc>
          <w:tcPr>
            <w:tcW w:w="3393" w:type="dxa"/>
            <w:gridSpan w:val="3"/>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JAVNA RASVJETA</w:t>
            </w:r>
          </w:p>
        </w:tc>
        <w:tc>
          <w:tcPr>
            <w:tcW w:w="1244"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2.501.000,00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951.000,00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-61,98%</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Javna rasvjeta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2.501.000,00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951.000,00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-61,98%</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Izdaci za potrošenu električnu energiju</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700.000,00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-21,43%</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1.1.1.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Javna rasvjeta- potrošnja električne energije</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700.000,00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550.000,00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-21,43%</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1.2.</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Redovito održavanje javne rasvjete</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1.2.1.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Održavanje javne rasvjete</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1.3.</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javne rasvjete</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1.601.000,00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201.000,00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-87,45%</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lastRenderedPageBreak/>
              <w:t>1.3.1.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Energetski pregledi javne rasvjete na području grada Otočca</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101.000,00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101.000,00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1.3.2.</w:t>
            </w:r>
          </w:p>
        </w:tc>
        <w:tc>
          <w:tcPr>
            <w:tcW w:w="4637" w:type="dxa"/>
            <w:gridSpan w:val="4"/>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Izgradnja i dogradnja javne rasvjete</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1.3.3.</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Javna rasvjeta- rekonstrukcija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1.300.000,00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III.              ODRŽAVANJE I IZGRADNJA NERAZVRSTANIH CESTA</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I UREĐENJE, POVRŠINA I OBJEKATA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5.231.800,00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653.800,00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-87,50%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JAVNE NAMJENE</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i uređenje površina i objekata javne namjene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15.000,00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-81,25%</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1.1.</w:t>
            </w:r>
          </w:p>
        </w:tc>
        <w:tc>
          <w:tcPr>
            <w:tcW w:w="8033" w:type="dxa"/>
            <w:gridSpan w:val="7"/>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Sufinanciranje izgradnje razvrstanih cesta</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15.000,00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-81,25%</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1.1.1.</w:t>
            </w:r>
          </w:p>
        </w:tc>
        <w:tc>
          <w:tcPr>
            <w:tcW w:w="8033" w:type="dxa"/>
            <w:gridSpan w:val="7"/>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Ostale naknade šteta</w:t>
            </w:r>
          </w:p>
        </w:tc>
        <w:tc>
          <w:tcPr>
            <w:tcW w:w="283" w:type="dxa"/>
            <w:gridSpan w:val="2"/>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30.000,00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1.1.2.</w:t>
            </w:r>
          </w:p>
        </w:tc>
        <w:tc>
          <w:tcPr>
            <w:tcW w:w="8033" w:type="dxa"/>
            <w:gridSpan w:val="7"/>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Ostala zemljišta</w:t>
            </w:r>
          </w:p>
        </w:tc>
        <w:tc>
          <w:tcPr>
            <w:tcW w:w="283" w:type="dxa"/>
            <w:gridSpan w:val="2"/>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w:t>
            </w:r>
          </w:p>
        </w:tc>
        <w:tc>
          <w:tcPr>
            <w:tcW w:w="8033" w:type="dxa"/>
            <w:gridSpan w:val="7"/>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i održavanje mrtvačnica</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130.000,00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-38,46%</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2.1.</w:t>
            </w:r>
          </w:p>
        </w:tc>
        <w:tc>
          <w:tcPr>
            <w:tcW w:w="6901" w:type="dxa"/>
            <w:gridSpan w:val="6"/>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Izgradnja mrtvačnice </w:t>
            </w:r>
            <w:proofErr w:type="spellStart"/>
            <w:r w:rsidRPr="00BA2E1A">
              <w:rPr>
                <w:rFonts w:ascii="Arial" w:hAnsi="Arial" w:cs="Arial"/>
                <w:b/>
                <w:bCs/>
                <w:color w:val="FFFFFF"/>
                <w:sz w:val="22"/>
                <w:szCs w:val="22"/>
              </w:rPr>
              <w:t>M.O</w:t>
            </w:r>
            <w:proofErr w:type="spellEnd"/>
            <w:r w:rsidRPr="00BA2E1A">
              <w:rPr>
                <w:rFonts w:ascii="Arial" w:hAnsi="Arial" w:cs="Arial"/>
                <w:b/>
                <w:bCs/>
                <w:color w:val="FFFFFF"/>
                <w:sz w:val="22"/>
                <w:szCs w:val="22"/>
              </w:rPr>
              <w:t>. Brlog- B. Dubrava</w:t>
            </w:r>
          </w:p>
        </w:tc>
        <w:tc>
          <w:tcPr>
            <w:tcW w:w="1132" w:type="dxa"/>
            <w:tcBorders>
              <w:top w:val="nil"/>
              <w:left w:val="nil"/>
              <w:bottom w:val="nil"/>
              <w:right w:val="nil"/>
            </w:tcBorders>
            <w:shd w:val="clear" w:color="000000" w:fill="0070C0"/>
            <w:noWrap/>
            <w:vAlign w:val="bottom"/>
            <w:hideMark/>
          </w:tcPr>
          <w:p w:rsidR="004E3260" w:rsidRPr="00BA2E1A" w:rsidRDefault="004E3260" w:rsidP="004E3260">
            <w:pPr>
              <w:rPr>
                <w:rFonts w:ascii="Calibri" w:hAnsi="Calibri"/>
                <w:b/>
                <w:bCs/>
                <w:color w:val="FFFFFF"/>
                <w:sz w:val="22"/>
                <w:szCs w:val="22"/>
              </w:rPr>
            </w:pPr>
            <w:r w:rsidRPr="00BA2E1A">
              <w:rPr>
                <w:rFonts w:ascii="Calibri" w:hAnsi="Calibri"/>
                <w:b/>
                <w:bCs/>
                <w:color w:val="FFFFFF"/>
                <w:sz w:val="22"/>
                <w:szCs w:val="22"/>
              </w:rPr>
              <w:t> </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30.000,00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2.1.1.</w:t>
            </w:r>
          </w:p>
        </w:tc>
        <w:tc>
          <w:tcPr>
            <w:tcW w:w="6901" w:type="dxa"/>
            <w:gridSpan w:val="6"/>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Geodetsko-katastarske usluge</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c>
          <w:tcPr>
            <w:tcW w:w="283" w:type="dxa"/>
            <w:gridSpan w:val="2"/>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2.1.2.</w:t>
            </w:r>
          </w:p>
        </w:tc>
        <w:tc>
          <w:tcPr>
            <w:tcW w:w="8033" w:type="dxa"/>
            <w:gridSpan w:val="7"/>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Izrada projektne dokumentacije</w:t>
            </w:r>
          </w:p>
        </w:tc>
        <w:tc>
          <w:tcPr>
            <w:tcW w:w="283" w:type="dxa"/>
            <w:gridSpan w:val="2"/>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2.2.</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Mrtvačnica u Otočcu</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2.2.1.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Projektna dokumentacija</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w:t>
            </w:r>
          </w:p>
        </w:tc>
        <w:tc>
          <w:tcPr>
            <w:tcW w:w="8033" w:type="dxa"/>
            <w:gridSpan w:val="7"/>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vodovodne mreže</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4.051.800,00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253.800,00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-93,74%</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i rekonstrukcija vodovodne mreže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4.051.800,00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253.800,00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-93,74%</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Zamjena vodovoda na lokaciji Poljica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91.800,00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91.800,00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3.1.2.</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Koncepcijsko rješenje vodoopskrbnog sustava Gacka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70.000,00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120.000,00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71,43%</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3.1.3.</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Zamjena vodovoda na lokaciji Brlog/Babić most</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3.1.4.</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Sufinanciranje izgradnje vodovodne mreže (</w:t>
            </w:r>
            <w:proofErr w:type="spellStart"/>
            <w:r w:rsidRPr="00BA2E1A">
              <w:rPr>
                <w:rFonts w:ascii="Arial" w:hAnsi="Arial" w:cs="Arial"/>
                <w:sz w:val="22"/>
                <w:szCs w:val="22"/>
              </w:rPr>
              <w:t>Biškupljak</w:t>
            </w:r>
            <w:proofErr w:type="spellEnd"/>
            <w:r w:rsidRPr="00BA2E1A">
              <w:rPr>
                <w:rFonts w:ascii="Arial" w:hAnsi="Arial" w:cs="Arial"/>
                <w:sz w:val="22"/>
                <w:szCs w:val="22"/>
              </w:rPr>
              <w:t>)</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42.000,00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-72,00%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3.1.5.</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Vodovod dabar- završetak</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3.590.000,00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4.</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kanalizacijskog sustava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670.000,00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55.000,00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-91,79%</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4.1.</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Izgradnja kanalizacijskog sustava</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670.000,00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55.000,00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-91,79%</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Ostale naknade</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4.1.2.</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Aglomeracija Otočac- operativni program "Zaštita okoliša"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300.000,00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40.000,00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-86,67%</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4.1.3.</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Projektna dokumentacija za biološki pročistač na Tonković </w:t>
            </w:r>
            <w:proofErr w:type="spellStart"/>
            <w:r w:rsidRPr="00BA2E1A">
              <w:rPr>
                <w:rFonts w:ascii="Arial" w:hAnsi="Arial" w:cs="Arial"/>
                <w:sz w:val="22"/>
                <w:szCs w:val="22"/>
              </w:rPr>
              <w:t>vrilu</w:t>
            </w:r>
            <w:proofErr w:type="spellEnd"/>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4.1.4.</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Sufinanciranje izgradnje kanalizacijskog sustava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4.1.5.</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Ostala zemljišta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lastRenderedPageBreak/>
              <w:t>5.</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Održavanje </w:t>
            </w:r>
            <w:proofErr w:type="spellStart"/>
            <w:r w:rsidRPr="00BA2E1A">
              <w:rPr>
                <w:rFonts w:ascii="Arial" w:hAnsi="Arial" w:cs="Arial"/>
                <w:b/>
                <w:bCs/>
                <w:color w:val="FFFFFF"/>
                <w:sz w:val="22"/>
                <w:szCs w:val="22"/>
              </w:rPr>
              <w:t>grobalja</w:t>
            </w:r>
            <w:proofErr w:type="spellEnd"/>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5.1.</w:t>
            </w:r>
          </w:p>
        </w:tc>
        <w:tc>
          <w:tcPr>
            <w:tcW w:w="8316" w:type="dxa"/>
            <w:gridSpan w:val="9"/>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Sufinanciranje održavanja groblja na području Grada Otočca</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5.1.1.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Sufinanciranje održavanja groblja na području Grada</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6.</w:t>
            </w:r>
          </w:p>
        </w:tc>
        <w:tc>
          <w:tcPr>
            <w:tcW w:w="8316" w:type="dxa"/>
            <w:gridSpan w:val="9"/>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Nepredviđeni interventni  radovi na objektima komunalne </w:t>
            </w:r>
            <w:proofErr w:type="spellStart"/>
            <w:r w:rsidRPr="00BA2E1A">
              <w:rPr>
                <w:rFonts w:ascii="Arial" w:hAnsi="Arial" w:cs="Arial"/>
                <w:b/>
                <w:bCs/>
                <w:color w:val="FFFFFF"/>
                <w:sz w:val="22"/>
                <w:szCs w:val="22"/>
              </w:rPr>
              <w:t>infr</w:t>
            </w:r>
            <w:proofErr w:type="spellEnd"/>
            <w:r w:rsidRPr="00BA2E1A">
              <w:rPr>
                <w:rFonts w:ascii="Arial" w:hAnsi="Arial" w:cs="Arial"/>
                <w:b/>
                <w:bCs/>
                <w:color w:val="FFFFFF"/>
                <w:sz w:val="22"/>
                <w:szCs w:val="22"/>
              </w:rPr>
              <w:t>.</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6.1.</w:t>
            </w:r>
          </w:p>
        </w:tc>
        <w:tc>
          <w:tcPr>
            <w:tcW w:w="8316" w:type="dxa"/>
            <w:gridSpan w:val="9"/>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Nepredviđeni </w:t>
            </w:r>
            <w:proofErr w:type="spellStart"/>
            <w:r w:rsidRPr="00BA2E1A">
              <w:rPr>
                <w:rFonts w:ascii="Arial" w:hAnsi="Arial" w:cs="Arial"/>
                <w:b/>
                <w:bCs/>
                <w:color w:val="FFFFFF"/>
                <w:sz w:val="22"/>
                <w:szCs w:val="22"/>
              </w:rPr>
              <w:t>inter</w:t>
            </w:r>
            <w:proofErr w:type="spellEnd"/>
            <w:r w:rsidRPr="00BA2E1A">
              <w:rPr>
                <w:rFonts w:ascii="Arial" w:hAnsi="Arial" w:cs="Arial"/>
                <w:b/>
                <w:bCs/>
                <w:color w:val="FFFFFF"/>
                <w:sz w:val="22"/>
                <w:szCs w:val="22"/>
              </w:rPr>
              <w:t>. radovi na održavanju kom. infrastrukture</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6.1.1.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Interventni radovi na objektima kom. infrastrukture</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IV.</w:t>
            </w:r>
          </w:p>
        </w:tc>
        <w:tc>
          <w:tcPr>
            <w:tcW w:w="6901" w:type="dxa"/>
            <w:gridSpan w:val="6"/>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PROSTORNO UREĐENJE I ZAŠTITA OKOLIŠA </w:t>
            </w:r>
          </w:p>
        </w:tc>
        <w:tc>
          <w:tcPr>
            <w:tcW w:w="1132"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3.761.875,00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4.432.184,00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17,82%</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Održavanje čistoće jav. površina, parkova, nasada i zelenih povr.</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2.161.875,00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3.732.684,00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72,66%</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Održavanje čistoće javnih površina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1.1.1.</w:t>
            </w:r>
          </w:p>
        </w:tc>
        <w:tc>
          <w:tcPr>
            <w:tcW w:w="6901" w:type="dxa"/>
            <w:gridSpan w:val="6"/>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Održavanje čistoće javnih površina</w:t>
            </w: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250.000,00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250.000,00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1.2.</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Održavanje čistoće parkova, nasada i zelenih površina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150.000,00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1.2.1.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Održavanje čistoće parkova, nasada i zelenih površina</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1.3.</w:t>
            </w:r>
          </w:p>
        </w:tc>
        <w:tc>
          <w:tcPr>
            <w:tcW w:w="8033" w:type="dxa"/>
            <w:gridSpan w:val="7"/>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Sufinanciranje nabave komunalne opreme</w:t>
            </w:r>
          </w:p>
        </w:tc>
        <w:tc>
          <w:tcPr>
            <w:tcW w:w="283" w:type="dxa"/>
            <w:gridSpan w:val="2"/>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250.000,00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1.3.1.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roofErr w:type="spellStart"/>
            <w:r w:rsidRPr="00BA2E1A">
              <w:rPr>
                <w:rFonts w:ascii="Arial" w:hAnsi="Arial" w:cs="Arial"/>
                <w:sz w:val="22"/>
                <w:szCs w:val="22"/>
              </w:rPr>
              <w:t>Komposteri</w:t>
            </w:r>
            <w:proofErr w:type="spellEnd"/>
            <w:r w:rsidRPr="00BA2E1A">
              <w:rPr>
                <w:rFonts w:ascii="Arial" w:hAnsi="Arial" w:cs="Arial"/>
                <w:sz w:val="22"/>
                <w:szCs w:val="22"/>
              </w:rPr>
              <w:t xml:space="preserve"> i zeleni otoci</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250.000,00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1.4.</w:t>
            </w:r>
          </w:p>
        </w:tc>
        <w:tc>
          <w:tcPr>
            <w:tcW w:w="8316" w:type="dxa"/>
            <w:gridSpan w:val="9"/>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Sufinanciranje nabave malog komunalnog vozila (čistačica)</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810.750,00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833.040,00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2,75%</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1.4.1.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Malo komunalno vozilo</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810.750,00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833.040,00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2,75%</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1.5.</w:t>
            </w:r>
          </w:p>
        </w:tc>
        <w:tc>
          <w:tcPr>
            <w:tcW w:w="8316" w:type="dxa"/>
            <w:gridSpan w:val="9"/>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Sufinanciranje nabave vozila za prikupljanje kom. i selektiranog otpada</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651.125,00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1.010.000,00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55,12%</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1.5.1.</w:t>
            </w:r>
          </w:p>
        </w:tc>
        <w:tc>
          <w:tcPr>
            <w:tcW w:w="8316" w:type="dxa"/>
            <w:gridSpan w:val="9"/>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Vozilo za prikupljanje komunalnog i selektiranog otpada</w:t>
            </w: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651.125,00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1.010.000,00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55,12%</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1.6.</w:t>
            </w:r>
          </w:p>
        </w:tc>
        <w:tc>
          <w:tcPr>
            <w:tcW w:w="8316" w:type="dxa"/>
            <w:gridSpan w:val="9"/>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Komunalno vozilo za prikupljanje kom. otpada s nadogradnjom</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1.264.644,00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1.6.1.</w:t>
            </w:r>
          </w:p>
        </w:tc>
        <w:tc>
          <w:tcPr>
            <w:tcW w:w="8316" w:type="dxa"/>
            <w:gridSpan w:val="9"/>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Komunalno vozilo za prikupljanje kom. otpada s nadogradnjom</w:t>
            </w: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1.264.644,00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1.7.</w:t>
            </w:r>
          </w:p>
        </w:tc>
        <w:tc>
          <w:tcPr>
            <w:tcW w:w="8316" w:type="dxa"/>
            <w:gridSpan w:val="9"/>
            <w:tcBorders>
              <w:top w:val="nil"/>
              <w:left w:val="nil"/>
              <w:bottom w:val="nil"/>
              <w:right w:val="nil"/>
            </w:tcBorders>
            <w:shd w:val="clear" w:color="000000" w:fill="0070C0"/>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Mobilno </w:t>
            </w:r>
            <w:proofErr w:type="spellStart"/>
            <w:r w:rsidRPr="00BA2E1A">
              <w:rPr>
                <w:rFonts w:ascii="Arial" w:hAnsi="Arial" w:cs="Arial"/>
                <w:b/>
                <w:bCs/>
                <w:color w:val="FFFFFF"/>
                <w:sz w:val="22"/>
                <w:szCs w:val="22"/>
              </w:rPr>
              <w:t>reciklažno</w:t>
            </w:r>
            <w:proofErr w:type="spellEnd"/>
            <w:r w:rsidRPr="00BA2E1A">
              <w:rPr>
                <w:rFonts w:ascii="Arial" w:hAnsi="Arial" w:cs="Arial"/>
                <w:b/>
                <w:bCs/>
                <w:color w:val="FFFFFF"/>
                <w:sz w:val="22"/>
                <w:szCs w:val="22"/>
              </w:rPr>
              <w:t xml:space="preserve"> dvorište</w:t>
            </w:r>
          </w:p>
        </w:tc>
        <w:tc>
          <w:tcPr>
            <w:tcW w:w="1751"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283"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175.000,00</w:t>
            </w:r>
          </w:p>
        </w:tc>
        <w:tc>
          <w:tcPr>
            <w:tcW w:w="1164" w:type="dxa"/>
            <w:tcBorders>
              <w:top w:val="nil"/>
              <w:left w:val="nil"/>
              <w:bottom w:val="nil"/>
              <w:right w:val="nil"/>
            </w:tcBorders>
            <w:shd w:val="clear" w:color="000000" w:fill="0070C0"/>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1.7.1.</w:t>
            </w:r>
          </w:p>
        </w:tc>
        <w:tc>
          <w:tcPr>
            <w:tcW w:w="8316" w:type="dxa"/>
            <w:gridSpan w:val="9"/>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Mobilno </w:t>
            </w:r>
            <w:proofErr w:type="spellStart"/>
            <w:r w:rsidRPr="00BA2E1A">
              <w:rPr>
                <w:rFonts w:ascii="Arial" w:hAnsi="Arial" w:cs="Arial"/>
                <w:sz w:val="22"/>
                <w:szCs w:val="22"/>
              </w:rPr>
              <w:t>reciklažno</w:t>
            </w:r>
            <w:proofErr w:type="spellEnd"/>
            <w:r w:rsidRPr="00BA2E1A">
              <w:rPr>
                <w:rFonts w:ascii="Arial" w:hAnsi="Arial" w:cs="Arial"/>
                <w:sz w:val="22"/>
                <w:szCs w:val="22"/>
              </w:rPr>
              <w:t xml:space="preserve"> dvorište</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175.000,00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1.8.</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Oprema ( klupe, košarice za otpatke i sl.)</w:t>
            </w:r>
          </w:p>
        </w:tc>
        <w:tc>
          <w:tcPr>
            <w:tcW w:w="2034" w:type="dxa"/>
            <w:gridSpan w:val="5"/>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1.8.1.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Oprema ( klupe, košarice za otpatke i sl.)</w:t>
            </w:r>
          </w:p>
        </w:tc>
        <w:tc>
          <w:tcPr>
            <w:tcW w:w="2034" w:type="dxa"/>
            <w:gridSpan w:val="5"/>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Očuvanje čovjekove okoline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1.400.000,00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450.000,00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-67,86%</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Uređenje okoliša uz rijeku Gacku</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2.1.1.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Uređenje okoliša uz rijeku Gacku</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2.2.</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Uređenje odlagališta građevinskog otpada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2.2.1.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Uređenje odlagališta građevinskog otpada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2.3.</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xml:space="preserve">Proširenje gradskog odlagališta otpada </w:t>
            </w:r>
            <w:proofErr w:type="spellStart"/>
            <w:r w:rsidRPr="00BA2E1A">
              <w:rPr>
                <w:rFonts w:ascii="Arial" w:hAnsi="Arial" w:cs="Arial"/>
                <w:b/>
                <w:bCs/>
                <w:color w:val="FFFFFF"/>
                <w:sz w:val="22"/>
                <w:szCs w:val="22"/>
              </w:rPr>
              <w:t>Podum</w:t>
            </w:r>
            <w:proofErr w:type="spellEnd"/>
            <w:r w:rsidRPr="00BA2E1A">
              <w:rPr>
                <w:rFonts w:ascii="Arial" w:hAnsi="Arial" w:cs="Arial"/>
                <w:b/>
                <w:bCs/>
                <w:color w:val="FFFFFF"/>
                <w:sz w:val="22"/>
                <w:szCs w:val="22"/>
              </w:rPr>
              <w:t xml:space="preserve"> (4 etape)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-80,00%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lastRenderedPageBreak/>
              <w:t>2.3.1.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izgradnja projektne dokumentacije</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200.000,00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2.3.2.</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Ostala zemljišta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120.000,00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2.3.3.</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 xml:space="preserve">Izgradnja i opremanje </w:t>
            </w:r>
            <w:proofErr w:type="spellStart"/>
            <w:r w:rsidRPr="00BA2E1A">
              <w:rPr>
                <w:rFonts w:ascii="Arial" w:hAnsi="Arial" w:cs="Arial"/>
                <w:sz w:val="22"/>
                <w:szCs w:val="22"/>
              </w:rPr>
              <w:t>reciklažnog</w:t>
            </w:r>
            <w:proofErr w:type="spellEnd"/>
            <w:r w:rsidRPr="00BA2E1A">
              <w:rPr>
                <w:rFonts w:ascii="Arial" w:hAnsi="Arial" w:cs="Arial"/>
                <w:sz w:val="22"/>
                <w:szCs w:val="22"/>
              </w:rPr>
              <w:t xml:space="preserve"> dvorišta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800.000,00</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2.4.</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Sanacija divljih odlagališta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2.4.1.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Sanacija divljih odlagališta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2.5.</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Higijeničarska služba</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100.000,00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2.5.1.</w:t>
            </w:r>
          </w:p>
        </w:tc>
        <w:tc>
          <w:tcPr>
            <w:tcW w:w="8033" w:type="dxa"/>
            <w:gridSpan w:val="7"/>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r w:rsidRPr="00BA2E1A">
              <w:rPr>
                <w:rFonts w:ascii="Arial" w:hAnsi="Arial" w:cs="Arial"/>
                <w:sz w:val="22"/>
                <w:szCs w:val="22"/>
              </w:rPr>
              <w:t>Higijeničarska služba</w:t>
            </w: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100.000,00</w:t>
            </w:r>
          </w:p>
        </w:tc>
        <w:tc>
          <w:tcPr>
            <w:tcW w:w="1901" w:type="dxa"/>
            <w:gridSpan w:val="4"/>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50.000,00</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r w:rsidRPr="00BA2E1A">
              <w:rPr>
                <w:rFonts w:ascii="Arial" w:hAnsi="Arial" w:cs="Arial"/>
                <w:sz w:val="22"/>
                <w:szCs w:val="22"/>
              </w:rPr>
              <w:t>-50,00%</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Prostorno planski dokumenti</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283"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618"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249.500,00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24,75%</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3.1.</w:t>
            </w:r>
          </w:p>
        </w:tc>
        <w:tc>
          <w:tcPr>
            <w:tcW w:w="8033" w:type="dxa"/>
            <w:gridSpan w:val="7"/>
            <w:tcBorders>
              <w:top w:val="nil"/>
              <w:left w:val="nil"/>
              <w:bottom w:val="nil"/>
              <w:right w:val="nil"/>
            </w:tcBorders>
            <w:shd w:val="clear" w:color="000000" w:fill="3366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Prostorno planiranje</w:t>
            </w:r>
          </w:p>
        </w:tc>
        <w:tc>
          <w:tcPr>
            <w:tcW w:w="283" w:type="dxa"/>
            <w:gridSpan w:val="2"/>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 </w:t>
            </w:r>
          </w:p>
        </w:tc>
        <w:tc>
          <w:tcPr>
            <w:tcW w:w="1751" w:type="dxa"/>
            <w:gridSpan w:val="3"/>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200.000,00</w:t>
            </w:r>
          </w:p>
        </w:tc>
        <w:tc>
          <w:tcPr>
            <w:tcW w:w="1901" w:type="dxa"/>
            <w:gridSpan w:val="4"/>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249.500,00</w:t>
            </w:r>
          </w:p>
        </w:tc>
        <w:tc>
          <w:tcPr>
            <w:tcW w:w="1164" w:type="dxa"/>
            <w:tcBorders>
              <w:top w:val="nil"/>
              <w:left w:val="nil"/>
              <w:bottom w:val="nil"/>
              <w:right w:val="nil"/>
            </w:tcBorders>
            <w:shd w:val="clear" w:color="000000" w:fill="3366FF"/>
            <w:noWrap/>
            <w:vAlign w:val="bottom"/>
            <w:hideMark/>
          </w:tcPr>
          <w:p w:rsidR="004E3260" w:rsidRPr="00BA2E1A" w:rsidRDefault="004E3260" w:rsidP="004E3260">
            <w:pPr>
              <w:jc w:val="right"/>
              <w:rPr>
                <w:rFonts w:ascii="Arial" w:hAnsi="Arial" w:cs="Arial"/>
                <w:b/>
                <w:bCs/>
                <w:color w:val="FFFFFF"/>
                <w:sz w:val="22"/>
                <w:szCs w:val="22"/>
              </w:rPr>
            </w:pPr>
            <w:r w:rsidRPr="00BA2E1A">
              <w:rPr>
                <w:rFonts w:ascii="Arial" w:hAnsi="Arial" w:cs="Arial"/>
                <w:b/>
                <w:bCs/>
                <w:color w:val="FFFFFF"/>
                <w:sz w:val="22"/>
                <w:szCs w:val="22"/>
              </w:rPr>
              <w:t>24,75%</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b/>
                <w:bCs/>
                <w:color w:val="FFFFFF"/>
                <w:sz w:val="22"/>
                <w:szCs w:val="22"/>
              </w:rPr>
            </w:pPr>
            <w:r w:rsidRPr="00BA2E1A">
              <w:rPr>
                <w:rFonts w:ascii="Arial" w:hAnsi="Arial" w:cs="Arial"/>
                <w:b/>
                <w:bCs/>
                <w:color w:val="FFFFFF"/>
                <w:sz w:val="22"/>
                <w:szCs w:val="22"/>
              </w:rPr>
              <w:t> </w:t>
            </w: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000000"/>
                <w:sz w:val="22"/>
                <w:szCs w:val="22"/>
              </w:rPr>
            </w:pPr>
            <w:r w:rsidRPr="00BA2E1A">
              <w:rPr>
                <w:rFonts w:ascii="Arial" w:hAnsi="Arial" w:cs="Arial"/>
                <w:color w:val="000000"/>
                <w:sz w:val="22"/>
                <w:szCs w:val="22"/>
              </w:rPr>
              <w:t>3.1.1.</w:t>
            </w:r>
          </w:p>
        </w:tc>
        <w:tc>
          <w:tcPr>
            <w:tcW w:w="8033" w:type="dxa"/>
            <w:gridSpan w:val="7"/>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000000"/>
                <w:sz w:val="22"/>
                <w:szCs w:val="22"/>
              </w:rPr>
            </w:pPr>
            <w:r w:rsidRPr="00BA2E1A">
              <w:rPr>
                <w:rFonts w:ascii="Arial" w:hAnsi="Arial" w:cs="Arial"/>
                <w:color w:val="000000"/>
                <w:sz w:val="22"/>
                <w:szCs w:val="22"/>
              </w:rPr>
              <w:t>Izrada izmjena i dopuna prostornih planova</w:t>
            </w:r>
          </w:p>
        </w:tc>
        <w:tc>
          <w:tcPr>
            <w:tcW w:w="283" w:type="dxa"/>
            <w:gridSpan w:val="2"/>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 </w:t>
            </w:r>
          </w:p>
        </w:tc>
        <w:tc>
          <w:tcPr>
            <w:tcW w:w="1751"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200.000,00</w:t>
            </w:r>
          </w:p>
        </w:tc>
        <w:tc>
          <w:tcPr>
            <w:tcW w:w="283"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 </w:t>
            </w:r>
          </w:p>
        </w:tc>
        <w:tc>
          <w:tcPr>
            <w:tcW w:w="1618" w:type="dxa"/>
            <w:gridSpan w:val="3"/>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249.500,00</w:t>
            </w:r>
          </w:p>
        </w:tc>
        <w:tc>
          <w:tcPr>
            <w:tcW w:w="1164" w:type="dxa"/>
            <w:tcBorders>
              <w:top w:val="nil"/>
              <w:left w:val="nil"/>
              <w:bottom w:val="nil"/>
              <w:right w:val="nil"/>
            </w:tcBorders>
            <w:shd w:val="clear" w:color="000000" w:fill="FFFFFF"/>
            <w:noWrap/>
            <w:vAlign w:val="bottom"/>
            <w:hideMark/>
          </w:tcPr>
          <w:p w:rsidR="004E3260" w:rsidRPr="00BA2E1A" w:rsidRDefault="004E3260" w:rsidP="004E3260">
            <w:pPr>
              <w:jc w:val="right"/>
              <w:rPr>
                <w:rFonts w:ascii="Arial" w:hAnsi="Arial" w:cs="Arial"/>
                <w:color w:val="000000"/>
                <w:sz w:val="22"/>
                <w:szCs w:val="22"/>
              </w:rPr>
            </w:pPr>
            <w:r w:rsidRPr="00BA2E1A">
              <w:rPr>
                <w:rFonts w:ascii="Arial" w:hAnsi="Arial" w:cs="Arial"/>
                <w:color w:val="000000"/>
                <w:sz w:val="22"/>
                <w:szCs w:val="22"/>
              </w:rPr>
              <w:t>24,75%</w:t>
            </w:r>
          </w:p>
        </w:tc>
        <w:tc>
          <w:tcPr>
            <w:tcW w:w="960" w:type="dxa"/>
            <w:gridSpan w:val="2"/>
            <w:tcBorders>
              <w:top w:val="nil"/>
              <w:left w:val="nil"/>
              <w:bottom w:val="nil"/>
              <w:right w:val="nil"/>
            </w:tcBorders>
            <w:shd w:val="clear" w:color="000000" w:fill="FFFFFF"/>
            <w:noWrap/>
            <w:vAlign w:val="bottom"/>
            <w:hideMark/>
          </w:tcPr>
          <w:p w:rsidR="004E3260" w:rsidRPr="00BA2E1A" w:rsidRDefault="004E3260" w:rsidP="004E3260">
            <w:pPr>
              <w:rPr>
                <w:rFonts w:ascii="Arial" w:hAnsi="Arial" w:cs="Arial"/>
                <w:color w:val="FFFFFF"/>
                <w:sz w:val="22"/>
                <w:szCs w:val="22"/>
              </w:rPr>
            </w:pPr>
            <w:r w:rsidRPr="00BA2E1A">
              <w:rPr>
                <w:rFonts w:ascii="Arial" w:hAnsi="Arial" w:cs="Arial"/>
                <w:color w:val="FFFFFF"/>
                <w:sz w:val="22"/>
                <w:szCs w:val="22"/>
              </w:rPr>
              <w:t> </w:t>
            </w:r>
          </w:p>
        </w:tc>
      </w:tr>
      <w:tr w:rsidR="004E3260" w:rsidRPr="00BA2E1A" w:rsidTr="00242BE0">
        <w:trPr>
          <w:gridAfter w:val="2"/>
          <w:wAfter w:w="1368" w:type="dxa"/>
          <w:trHeight w:val="348"/>
        </w:trPr>
        <w:tc>
          <w:tcPr>
            <w:tcW w:w="4660" w:type="dxa"/>
            <w:gridSpan w:val="4"/>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r w:rsidRPr="00BA2E1A">
              <w:rPr>
                <w:rFonts w:ascii="Arial" w:hAnsi="Arial" w:cs="Arial"/>
                <w:b/>
                <w:bCs/>
                <w:sz w:val="22"/>
                <w:szCs w:val="22"/>
              </w:rPr>
              <w:t>D)  ZAVRŠNE ODREDBE</w:t>
            </w: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68"/>
        </w:trPr>
        <w:tc>
          <w:tcPr>
            <w:tcW w:w="2931"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865"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b/>
                <w:bCs/>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jc w:val="right"/>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00"/>
        </w:trPr>
        <w:tc>
          <w:tcPr>
            <w:tcW w:w="17023" w:type="dxa"/>
            <w:gridSpan w:val="21"/>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 xml:space="preserve">          Ovim I. IZMJENAMA I DOPUNAMA</w:t>
            </w:r>
            <w:r w:rsidRPr="00BA2E1A">
              <w:rPr>
                <w:rFonts w:ascii="Arial" w:hAnsi="Arial" w:cs="Arial"/>
                <w:b/>
                <w:bCs/>
                <w:sz w:val="22"/>
                <w:szCs w:val="22"/>
              </w:rPr>
              <w:t xml:space="preserve"> </w:t>
            </w:r>
            <w:r w:rsidRPr="00BA2E1A">
              <w:rPr>
                <w:rFonts w:ascii="Arial" w:hAnsi="Arial" w:cs="Arial"/>
                <w:sz w:val="22"/>
                <w:szCs w:val="22"/>
              </w:rPr>
              <w:t>Programa održavanja komunalne infrastrukture i građenja objekata i uređaja komunalne</w:t>
            </w:r>
          </w:p>
        </w:tc>
      </w:tr>
      <w:tr w:rsidR="004E3260" w:rsidRPr="00BA2E1A" w:rsidTr="00242BE0">
        <w:trPr>
          <w:gridAfter w:val="2"/>
          <w:wAfter w:w="1368" w:type="dxa"/>
          <w:trHeight w:val="312"/>
        </w:trPr>
        <w:tc>
          <w:tcPr>
            <w:tcW w:w="14899" w:type="dxa"/>
            <w:gridSpan w:val="18"/>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infrastrukture za 2015. godinu sredstva za ostvarenje Programa iznose  8.787.242,75 kn.</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 xml:space="preserve">          Sve ostale odredbe Programa održavanja komunalne infrastrukture i građenja objekata i uređaja komunalne infrastrukture</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2998" w:type="dxa"/>
            <w:gridSpan w:val="14"/>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za 2015 godinu ("Službeni vjesnik Grada Otočca" br.7/2014.) ostaju na snazi.</w:t>
            </w: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6063" w:type="dxa"/>
            <w:gridSpan w:val="19"/>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 xml:space="preserve">          Ove I. IZMJENE I DOPUNE</w:t>
            </w:r>
            <w:r w:rsidRPr="00BA2E1A">
              <w:rPr>
                <w:rFonts w:ascii="Arial" w:hAnsi="Arial" w:cs="Arial"/>
                <w:b/>
                <w:bCs/>
                <w:sz w:val="22"/>
                <w:szCs w:val="22"/>
              </w:rPr>
              <w:t xml:space="preserve"> </w:t>
            </w:r>
            <w:r w:rsidRPr="00BA2E1A">
              <w:rPr>
                <w:rFonts w:ascii="Arial" w:hAnsi="Arial" w:cs="Arial"/>
                <w:sz w:val="22"/>
                <w:szCs w:val="22"/>
              </w:rPr>
              <w:t>Programa održavanja komunalne infrastrukture i građenja objekata i uređaja komunalne</w:t>
            </w: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14899" w:type="dxa"/>
            <w:gridSpan w:val="18"/>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r w:rsidRPr="00BA2E1A">
              <w:rPr>
                <w:rFonts w:ascii="Arial" w:hAnsi="Arial" w:cs="Arial"/>
                <w:sz w:val="22"/>
                <w:szCs w:val="22"/>
              </w:rPr>
              <w:t xml:space="preserve">infrastrukture za 2015. godinu stupaju na snagu osmog dana nakon objave u "Službenom </w:t>
            </w:r>
            <w:proofErr w:type="spellStart"/>
            <w:r w:rsidRPr="00BA2E1A">
              <w:rPr>
                <w:rFonts w:ascii="Arial" w:hAnsi="Arial" w:cs="Arial"/>
                <w:sz w:val="22"/>
                <w:szCs w:val="22"/>
              </w:rPr>
              <w:t>vijesniku</w:t>
            </w:r>
            <w:proofErr w:type="spellEnd"/>
            <w:r w:rsidRPr="00BA2E1A">
              <w:rPr>
                <w:rFonts w:ascii="Arial" w:hAnsi="Arial" w:cs="Arial"/>
                <w:sz w:val="22"/>
                <w:szCs w:val="22"/>
              </w:rPr>
              <w:t xml:space="preserve"> Grada Otočca".</w:t>
            </w: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4E326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865"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242BE0">
            <w:pPr>
              <w:jc w:val="both"/>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4E3260" w:rsidRPr="00BA2E1A" w:rsidRDefault="004E326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4E3260" w:rsidRPr="00BA2E1A" w:rsidRDefault="004E3260" w:rsidP="004E3260">
            <w:pPr>
              <w:rPr>
                <w:rFonts w:ascii="Calibri" w:hAnsi="Calibri"/>
                <w:color w:val="000000"/>
                <w:sz w:val="22"/>
                <w:szCs w:val="22"/>
              </w:rPr>
            </w:pPr>
          </w:p>
        </w:tc>
      </w:tr>
      <w:tr w:rsidR="0081779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hideMark/>
          </w:tcPr>
          <w:p w:rsidR="00817790" w:rsidRPr="00BA2E1A" w:rsidRDefault="00817790" w:rsidP="00BA2E1A">
            <w:pPr>
              <w:rPr>
                <w:rFonts w:ascii="Arial" w:hAnsi="Arial" w:cs="Arial"/>
                <w:sz w:val="22"/>
                <w:szCs w:val="22"/>
              </w:rPr>
            </w:pPr>
          </w:p>
        </w:tc>
        <w:tc>
          <w:tcPr>
            <w:tcW w:w="865"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r w:rsidR="0081779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tcPr>
          <w:p w:rsidR="00817790" w:rsidRPr="00BA2E1A" w:rsidRDefault="00817790" w:rsidP="00BA2E1A">
            <w:pPr>
              <w:rPr>
                <w:rFonts w:ascii="Arial" w:hAnsi="Arial" w:cs="Arial"/>
                <w:sz w:val="22"/>
                <w:szCs w:val="22"/>
              </w:rPr>
            </w:pPr>
          </w:p>
        </w:tc>
        <w:tc>
          <w:tcPr>
            <w:tcW w:w="865"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r w:rsidR="00817790" w:rsidRPr="00BA2E1A" w:rsidTr="00242BE0">
        <w:trPr>
          <w:gridAfter w:val="2"/>
          <w:wAfter w:w="1368" w:type="dxa"/>
          <w:trHeight w:val="312"/>
        </w:trPr>
        <w:tc>
          <w:tcPr>
            <w:tcW w:w="2931" w:type="dxa"/>
            <w:gridSpan w:val="2"/>
            <w:tcBorders>
              <w:top w:val="nil"/>
              <w:left w:val="nil"/>
              <w:bottom w:val="nil"/>
              <w:right w:val="nil"/>
            </w:tcBorders>
            <w:shd w:val="clear" w:color="auto" w:fill="auto"/>
            <w:noWrap/>
            <w:vAlign w:val="bottom"/>
          </w:tcPr>
          <w:p w:rsidR="00817790" w:rsidRPr="00BA2E1A" w:rsidRDefault="00817790" w:rsidP="004E3260">
            <w:pPr>
              <w:rPr>
                <w:rFonts w:ascii="Arial" w:hAnsi="Arial" w:cs="Arial"/>
                <w:sz w:val="22"/>
                <w:szCs w:val="22"/>
              </w:rPr>
            </w:pPr>
          </w:p>
        </w:tc>
        <w:tc>
          <w:tcPr>
            <w:tcW w:w="865"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8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618"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r w:rsidR="00817790" w:rsidRPr="00BA2E1A" w:rsidTr="00242BE0">
        <w:trPr>
          <w:gridAfter w:val="2"/>
          <w:wAfter w:w="1368" w:type="dxa"/>
          <w:trHeight w:val="312"/>
        </w:trPr>
        <w:tc>
          <w:tcPr>
            <w:tcW w:w="6324" w:type="dxa"/>
            <w:gridSpan w:val="5"/>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r w:rsidRPr="00BA2E1A">
              <w:rPr>
                <w:rFonts w:ascii="Arial" w:hAnsi="Arial" w:cs="Arial"/>
                <w:sz w:val="22"/>
                <w:szCs w:val="22"/>
              </w:rPr>
              <w:t>KLASA: 363-01/15-01/15</w:t>
            </w: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5067" w:type="dxa"/>
            <w:gridSpan w:val="10"/>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r w:rsidRPr="00BA2E1A">
              <w:rPr>
                <w:rFonts w:ascii="Arial" w:hAnsi="Arial" w:cs="Arial"/>
                <w:sz w:val="22"/>
                <w:szCs w:val="22"/>
              </w:rPr>
              <w:t xml:space="preserve">                             Predsjednik</w:t>
            </w: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r w:rsidR="00817790" w:rsidRPr="00BA2E1A" w:rsidTr="00242BE0">
        <w:trPr>
          <w:gridAfter w:val="2"/>
          <w:wAfter w:w="1368" w:type="dxa"/>
          <w:trHeight w:val="312"/>
        </w:trPr>
        <w:tc>
          <w:tcPr>
            <w:tcW w:w="6324" w:type="dxa"/>
            <w:gridSpan w:val="5"/>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r w:rsidRPr="00BA2E1A">
              <w:rPr>
                <w:rFonts w:ascii="Arial" w:hAnsi="Arial" w:cs="Arial"/>
                <w:sz w:val="22"/>
                <w:szCs w:val="22"/>
              </w:rPr>
              <w:t>URBROJ: 2125/02-01-15-7</w:t>
            </w: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5067" w:type="dxa"/>
            <w:gridSpan w:val="10"/>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r w:rsidRPr="00BA2E1A">
              <w:rPr>
                <w:rFonts w:ascii="Arial" w:hAnsi="Arial" w:cs="Arial"/>
                <w:sz w:val="22"/>
                <w:szCs w:val="22"/>
              </w:rPr>
              <w:t xml:space="preserve">                     Slaven Prpić, dipl. uč.</w:t>
            </w: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r w:rsidR="00817790" w:rsidRPr="00BA2E1A" w:rsidTr="00242BE0">
        <w:trPr>
          <w:gridAfter w:val="2"/>
          <w:wAfter w:w="1368" w:type="dxa"/>
          <w:trHeight w:val="312"/>
        </w:trPr>
        <w:tc>
          <w:tcPr>
            <w:tcW w:w="6324" w:type="dxa"/>
            <w:gridSpan w:val="5"/>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r w:rsidRPr="00BA2E1A">
              <w:rPr>
                <w:rFonts w:ascii="Arial" w:hAnsi="Arial" w:cs="Arial"/>
                <w:sz w:val="22"/>
                <w:szCs w:val="22"/>
              </w:rPr>
              <w:t>Otočac, 21. 12. 2015.</w:t>
            </w:r>
          </w:p>
        </w:tc>
        <w:tc>
          <w:tcPr>
            <w:tcW w:w="124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132"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283"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751" w:type="dxa"/>
            <w:gridSpan w:val="3"/>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1901" w:type="dxa"/>
            <w:gridSpan w:val="4"/>
            <w:tcBorders>
              <w:top w:val="nil"/>
              <w:left w:val="nil"/>
              <w:bottom w:val="nil"/>
              <w:right w:val="nil"/>
            </w:tcBorders>
            <w:shd w:val="clear" w:color="auto" w:fill="auto"/>
            <w:noWrap/>
            <w:vAlign w:val="bottom"/>
            <w:hideMark/>
          </w:tcPr>
          <w:p w:rsidR="00817790" w:rsidRPr="00BA2E1A" w:rsidRDefault="00817790" w:rsidP="004E3260">
            <w:pPr>
              <w:jc w:val="center"/>
              <w:rPr>
                <w:rFonts w:ascii="Arial" w:hAnsi="Arial" w:cs="Arial"/>
                <w:b/>
                <w:bCs/>
                <w:sz w:val="22"/>
                <w:szCs w:val="22"/>
              </w:rPr>
            </w:pPr>
          </w:p>
        </w:tc>
        <w:tc>
          <w:tcPr>
            <w:tcW w:w="1164" w:type="dxa"/>
            <w:tcBorders>
              <w:top w:val="nil"/>
              <w:left w:val="nil"/>
              <w:bottom w:val="nil"/>
              <w:right w:val="nil"/>
            </w:tcBorders>
            <w:shd w:val="clear" w:color="auto" w:fill="auto"/>
            <w:noWrap/>
            <w:vAlign w:val="bottom"/>
            <w:hideMark/>
          </w:tcPr>
          <w:p w:rsidR="00817790" w:rsidRPr="00BA2E1A" w:rsidRDefault="00817790" w:rsidP="004E3260">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817790" w:rsidRPr="00BA2E1A" w:rsidRDefault="00817790" w:rsidP="004E3260">
            <w:pPr>
              <w:rPr>
                <w:rFonts w:ascii="Calibri" w:hAnsi="Calibri"/>
                <w:color w:val="000000"/>
                <w:sz w:val="22"/>
                <w:szCs w:val="22"/>
              </w:rPr>
            </w:pPr>
          </w:p>
        </w:tc>
      </w:tr>
    </w:tbl>
    <w:p w:rsidR="004E3260" w:rsidRPr="00BA2E1A" w:rsidRDefault="004E3260">
      <w:pPr>
        <w:rPr>
          <w:sz w:val="22"/>
          <w:szCs w:val="22"/>
        </w:rPr>
        <w:sectPr w:rsidR="004E3260" w:rsidRPr="00BA2E1A" w:rsidSect="00242BE0">
          <w:pgSz w:w="16838" w:h="11906" w:orient="landscape"/>
          <w:pgMar w:top="720" w:right="720" w:bottom="720" w:left="720" w:header="708" w:footer="708" w:gutter="0"/>
          <w:cols w:space="708"/>
          <w:docGrid w:linePitch="360"/>
        </w:sectPr>
      </w:pPr>
    </w:p>
    <w:p w:rsidR="005877E5" w:rsidRPr="00BA2E1A" w:rsidRDefault="005877E5" w:rsidP="00593DB4">
      <w:pPr>
        <w:ind w:firstLine="708"/>
        <w:rPr>
          <w:sz w:val="22"/>
          <w:szCs w:val="22"/>
        </w:rPr>
      </w:pPr>
      <w:r w:rsidRPr="00BA2E1A">
        <w:rPr>
          <w:sz w:val="22"/>
          <w:szCs w:val="22"/>
        </w:rPr>
        <w:lastRenderedPageBreak/>
        <w:t>Na temelju članka 113. St. 1. Zakona o prostornom uređenju („Narodne novine“ broj 153/13) i članka 27. Statuta Grada Otočca („Službeni vjesnik Grada Otočca“ broj 1/13), Gradsko vijeće Grada Otočca na 13.  sjednici održanoj 01. 12. 2015. godine, donosi</w:t>
      </w:r>
    </w:p>
    <w:p w:rsidR="005877E5" w:rsidRPr="00BA2E1A" w:rsidRDefault="005877E5" w:rsidP="005877E5">
      <w:pPr>
        <w:pStyle w:val="Bezproreda"/>
        <w:jc w:val="center"/>
        <w:rPr>
          <w:rFonts w:ascii="Times New Roman" w:hAnsi="Times New Roman" w:cs="Times New Roman"/>
          <w:b/>
        </w:rPr>
      </w:pPr>
      <w:r w:rsidRPr="00BA2E1A">
        <w:rPr>
          <w:rFonts w:ascii="Times New Roman" w:hAnsi="Times New Roman" w:cs="Times New Roman"/>
          <w:b/>
        </w:rPr>
        <w:t>O D L U K U</w:t>
      </w:r>
    </w:p>
    <w:p w:rsidR="005877E5" w:rsidRPr="00BA2E1A" w:rsidRDefault="005877E5" w:rsidP="005877E5">
      <w:pPr>
        <w:pStyle w:val="Bezproreda"/>
        <w:jc w:val="center"/>
        <w:rPr>
          <w:rFonts w:ascii="Times New Roman" w:hAnsi="Times New Roman" w:cs="Times New Roman"/>
          <w:b/>
          <w:i/>
        </w:rPr>
      </w:pPr>
      <w:r w:rsidRPr="00BA2E1A">
        <w:rPr>
          <w:rFonts w:ascii="Times New Roman" w:hAnsi="Times New Roman" w:cs="Times New Roman"/>
          <w:b/>
          <w:i/>
        </w:rPr>
        <w:t>o stavljanju izvan snage Odluku o donošenju Detaljnog plana uređenja zone „Centar“ u Otočcu</w:t>
      </w:r>
    </w:p>
    <w:p w:rsidR="005877E5" w:rsidRPr="00BA2E1A" w:rsidRDefault="005877E5" w:rsidP="005877E5">
      <w:pPr>
        <w:pStyle w:val="Bezproreda"/>
        <w:jc w:val="center"/>
        <w:rPr>
          <w:rFonts w:ascii="Times New Roman" w:hAnsi="Times New Roman" w:cs="Times New Roman"/>
        </w:rPr>
      </w:pPr>
      <w:r w:rsidRPr="00BA2E1A">
        <w:rPr>
          <w:rFonts w:ascii="Times New Roman" w:hAnsi="Times New Roman" w:cs="Times New Roman"/>
        </w:rPr>
        <w:t>Članak 1.</w:t>
      </w:r>
    </w:p>
    <w:p w:rsidR="005877E5" w:rsidRPr="00BA2E1A" w:rsidRDefault="005877E5" w:rsidP="00D01415">
      <w:pPr>
        <w:pStyle w:val="Bezproreda"/>
        <w:jc w:val="both"/>
        <w:rPr>
          <w:rFonts w:ascii="Times New Roman" w:hAnsi="Times New Roman" w:cs="Times New Roman"/>
        </w:rPr>
      </w:pPr>
      <w:r w:rsidRPr="00BA2E1A">
        <w:rPr>
          <w:rFonts w:ascii="Times New Roman" w:hAnsi="Times New Roman" w:cs="Times New Roman"/>
        </w:rPr>
        <w:tab/>
        <w:t>Odluka o donošenju Detaljnog plana uređenja zone „Centar“ u Otočcu („Službeni vjesnik Grada Otočca“ broj 2/02) stavlja se izvan snage.</w:t>
      </w:r>
    </w:p>
    <w:p w:rsidR="005877E5" w:rsidRPr="00BA2E1A" w:rsidRDefault="005877E5" w:rsidP="005877E5">
      <w:pPr>
        <w:pStyle w:val="Bezproreda"/>
        <w:jc w:val="center"/>
        <w:rPr>
          <w:rFonts w:ascii="Times New Roman" w:hAnsi="Times New Roman" w:cs="Times New Roman"/>
        </w:rPr>
      </w:pPr>
      <w:r w:rsidRPr="00BA2E1A">
        <w:rPr>
          <w:rFonts w:ascii="Times New Roman" w:hAnsi="Times New Roman" w:cs="Times New Roman"/>
        </w:rPr>
        <w:t>Članak 2.</w:t>
      </w:r>
    </w:p>
    <w:p w:rsidR="005877E5" w:rsidRPr="00BA2E1A" w:rsidRDefault="005877E5" w:rsidP="00D01415">
      <w:pPr>
        <w:pStyle w:val="Bezproreda"/>
        <w:jc w:val="both"/>
        <w:rPr>
          <w:rFonts w:ascii="Times New Roman" w:hAnsi="Times New Roman" w:cs="Times New Roman"/>
        </w:rPr>
      </w:pPr>
      <w:r w:rsidRPr="00BA2E1A">
        <w:rPr>
          <w:rFonts w:ascii="Times New Roman" w:hAnsi="Times New Roman" w:cs="Times New Roman"/>
        </w:rPr>
        <w:tab/>
        <w:t>Ovom Odlukom stavlja se izvan snage Detaljni plan uređenja zone „Centar “ u cijelosti i to:</w:t>
      </w:r>
    </w:p>
    <w:p w:rsidR="005877E5" w:rsidRPr="00BA2E1A" w:rsidRDefault="005877E5" w:rsidP="00D01415">
      <w:pPr>
        <w:pStyle w:val="Bezproreda"/>
        <w:numPr>
          <w:ilvl w:val="0"/>
          <w:numId w:val="13"/>
        </w:numPr>
        <w:jc w:val="both"/>
        <w:rPr>
          <w:rFonts w:ascii="Times New Roman" w:hAnsi="Times New Roman" w:cs="Times New Roman"/>
        </w:rPr>
      </w:pPr>
      <w:r w:rsidRPr="00BA2E1A">
        <w:rPr>
          <w:rFonts w:ascii="Times New Roman" w:hAnsi="Times New Roman" w:cs="Times New Roman"/>
        </w:rPr>
        <w:t>tekstualni dio</w:t>
      </w:r>
    </w:p>
    <w:p w:rsidR="005877E5" w:rsidRPr="00BA2E1A" w:rsidRDefault="005877E5" w:rsidP="00D01415">
      <w:pPr>
        <w:pStyle w:val="Bezproreda"/>
        <w:numPr>
          <w:ilvl w:val="0"/>
          <w:numId w:val="13"/>
        </w:numPr>
        <w:jc w:val="both"/>
        <w:rPr>
          <w:rFonts w:ascii="Times New Roman" w:hAnsi="Times New Roman" w:cs="Times New Roman"/>
        </w:rPr>
      </w:pPr>
      <w:r w:rsidRPr="00BA2E1A">
        <w:rPr>
          <w:rFonts w:ascii="Times New Roman" w:hAnsi="Times New Roman" w:cs="Times New Roman"/>
        </w:rPr>
        <w:t>grafički dio</w:t>
      </w:r>
    </w:p>
    <w:p w:rsidR="005877E5" w:rsidRPr="00BA2E1A" w:rsidRDefault="005877E5" w:rsidP="00D01415">
      <w:pPr>
        <w:pStyle w:val="Bezproreda"/>
        <w:numPr>
          <w:ilvl w:val="0"/>
          <w:numId w:val="13"/>
        </w:numPr>
        <w:jc w:val="both"/>
        <w:rPr>
          <w:rFonts w:ascii="Times New Roman" w:hAnsi="Times New Roman" w:cs="Times New Roman"/>
        </w:rPr>
      </w:pPr>
      <w:r w:rsidRPr="00BA2E1A">
        <w:rPr>
          <w:rFonts w:ascii="Times New Roman" w:hAnsi="Times New Roman" w:cs="Times New Roman"/>
        </w:rPr>
        <w:t>provedbene odredbe</w:t>
      </w:r>
      <w:r w:rsidR="00D01415" w:rsidRPr="00BA2E1A">
        <w:rPr>
          <w:rFonts w:ascii="Times New Roman" w:hAnsi="Times New Roman" w:cs="Times New Roman"/>
        </w:rPr>
        <w:t>.</w:t>
      </w:r>
    </w:p>
    <w:p w:rsidR="005877E5" w:rsidRPr="00BA2E1A" w:rsidRDefault="005877E5" w:rsidP="005877E5">
      <w:pPr>
        <w:pStyle w:val="Bezproreda"/>
        <w:jc w:val="center"/>
        <w:rPr>
          <w:rFonts w:ascii="Times New Roman" w:hAnsi="Times New Roman" w:cs="Times New Roman"/>
        </w:rPr>
      </w:pPr>
      <w:r w:rsidRPr="00BA2E1A">
        <w:rPr>
          <w:rFonts w:ascii="Times New Roman" w:hAnsi="Times New Roman" w:cs="Times New Roman"/>
        </w:rPr>
        <w:t>Članak 3.</w:t>
      </w:r>
    </w:p>
    <w:p w:rsidR="005877E5" w:rsidRPr="00BA2E1A" w:rsidRDefault="005877E5" w:rsidP="00D01415">
      <w:pPr>
        <w:pStyle w:val="Bezproreda"/>
        <w:jc w:val="both"/>
        <w:rPr>
          <w:rFonts w:ascii="Times New Roman" w:hAnsi="Times New Roman" w:cs="Times New Roman"/>
        </w:rPr>
      </w:pPr>
      <w:r w:rsidRPr="00BA2E1A">
        <w:rPr>
          <w:rFonts w:ascii="Times New Roman" w:hAnsi="Times New Roman" w:cs="Times New Roman"/>
        </w:rPr>
        <w:tab/>
        <w:t>Ova Odluka stupa na snagu osmog dana od dana objave u „Službenom vjesniku Grada Otočca“</w:t>
      </w:r>
      <w:r w:rsidR="00D01415" w:rsidRPr="00BA2E1A">
        <w:rPr>
          <w:rFonts w:ascii="Times New Roman" w:hAnsi="Times New Roman" w:cs="Times New Roman"/>
        </w:rPr>
        <w:t>.</w:t>
      </w:r>
    </w:p>
    <w:p w:rsidR="005877E5" w:rsidRPr="00BA2E1A" w:rsidRDefault="00D01415" w:rsidP="005877E5">
      <w:pPr>
        <w:pStyle w:val="Bezproreda"/>
        <w:rPr>
          <w:rFonts w:ascii="Times New Roman" w:hAnsi="Times New Roman" w:cs="Times New Roman"/>
        </w:rPr>
      </w:pPr>
      <w:r w:rsidRPr="00BA2E1A">
        <w:rPr>
          <w:rFonts w:ascii="Times New Roman" w:hAnsi="Times New Roman" w:cs="Times New Roman"/>
        </w:rPr>
        <w:t>KLASA</w:t>
      </w:r>
      <w:r w:rsidR="005877E5" w:rsidRPr="00BA2E1A">
        <w:rPr>
          <w:rFonts w:ascii="Times New Roman" w:hAnsi="Times New Roman" w:cs="Times New Roman"/>
        </w:rPr>
        <w:t>:350-07/02-01/11</w:t>
      </w:r>
    </w:p>
    <w:p w:rsidR="005877E5" w:rsidRPr="00BA2E1A" w:rsidRDefault="00D01415" w:rsidP="005877E5">
      <w:pPr>
        <w:pStyle w:val="Bezproreda"/>
        <w:rPr>
          <w:rFonts w:ascii="Times New Roman" w:hAnsi="Times New Roman" w:cs="Times New Roman"/>
        </w:rPr>
      </w:pPr>
      <w:r w:rsidRPr="00BA2E1A">
        <w:rPr>
          <w:rFonts w:ascii="Times New Roman" w:hAnsi="Times New Roman" w:cs="Times New Roman"/>
        </w:rPr>
        <w:t>URBRO</w:t>
      </w:r>
      <w:r w:rsidR="00A84588" w:rsidRPr="00BA2E1A">
        <w:rPr>
          <w:rFonts w:ascii="Times New Roman" w:hAnsi="Times New Roman" w:cs="Times New Roman"/>
        </w:rPr>
        <w:t>J</w:t>
      </w:r>
      <w:r w:rsidR="005877E5" w:rsidRPr="00BA2E1A">
        <w:rPr>
          <w:rFonts w:ascii="Times New Roman" w:hAnsi="Times New Roman" w:cs="Times New Roman"/>
        </w:rPr>
        <w:t>:2125/02-01-15-1</w:t>
      </w:r>
      <w:r w:rsidR="005877E5" w:rsidRPr="00BA2E1A">
        <w:rPr>
          <w:rFonts w:ascii="Times New Roman" w:hAnsi="Times New Roman" w:cs="Times New Roman"/>
        </w:rPr>
        <w:tab/>
      </w:r>
      <w:r w:rsidR="005877E5" w:rsidRPr="00BA2E1A">
        <w:rPr>
          <w:rFonts w:ascii="Times New Roman" w:hAnsi="Times New Roman" w:cs="Times New Roman"/>
        </w:rPr>
        <w:tab/>
      </w:r>
      <w:r w:rsidR="005877E5" w:rsidRPr="00BA2E1A">
        <w:rPr>
          <w:rFonts w:ascii="Times New Roman" w:hAnsi="Times New Roman" w:cs="Times New Roman"/>
        </w:rPr>
        <w:tab/>
      </w:r>
      <w:r w:rsidR="005877E5" w:rsidRPr="00BA2E1A">
        <w:rPr>
          <w:rFonts w:ascii="Times New Roman" w:hAnsi="Times New Roman" w:cs="Times New Roman"/>
        </w:rPr>
        <w:tab/>
      </w:r>
      <w:r w:rsidR="005877E5" w:rsidRPr="00BA2E1A">
        <w:rPr>
          <w:rFonts w:ascii="Times New Roman" w:hAnsi="Times New Roman" w:cs="Times New Roman"/>
        </w:rPr>
        <w:tab/>
      </w:r>
      <w:r w:rsidR="005877E5" w:rsidRPr="00BA2E1A">
        <w:rPr>
          <w:rFonts w:ascii="Times New Roman" w:hAnsi="Times New Roman" w:cs="Times New Roman"/>
        </w:rPr>
        <w:tab/>
      </w:r>
      <w:r w:rsidR="00242BE0" w:rsidRPr="00BA2E1A">
        <w:rPr>
          <w:rFonts w:ascii="Times New Roman" w:hAnsi="Times New Roman" w:cs="Times New Roman"/>
        </w:rPr>
        <w:tab/>
      </w:r>
      <w:r w:rsidR="00242BE0" w:rsidRPr="00BA2E1A">
        <w:rPr>
          <w:rFonts w:ascii="Times New Roman" w:hAnsi="Times New Roman" w:cs="Times New Roman"/>
        </w:rPr>
        <w:tab/>
      </w:r>
      <w:r w:rsidR="005877E5" w:rsidRPr="00BA2E1A">
        <w:rPr>
          <w:rFonts w:ascii="Times New Roman" w:hAnsi="Times New Roman" w:cs="Times New Roman"/>
        </w:rPr>
        <w:t>Predsjednik</w:t>
      </w:r>
    </w:p>
    <w:p w:rsidR="005877E5" w:rsidRPr="00BA2E1A" w:rsidRDefault="005877E5" w:rsidP="005877E5">
      <w:pPr>
        <w:pStyle w:val="Bezproreda"/>
        <w:rPr>
          <w:rFonts w:ascii="Times New Roman" w:hAnsi="Times New Roman" w:cs="Times New Roman"/>
        </w:rPr>
      </w:pPr>
      <w:r w:rsidRPr="00BA2E1A">
        <w:rPr>
          <w:rFonts w:ascii="Times New Roman" w:hAnsi="Times New Roman" w:cs="Times New Roman"/>
        </w:rPr>
        <w:t>Otočac, 01. 12. 2015.</w:t>
      </w:r>
      <w:r w:rsidRPr="00BA2E1A">
        <w:rPr>
          <w:rFonts w:ascii="Times New Roman" w:hAnsi="Times New Roman" w:cs="Times New Roman"/>
        </w:rPr>
        <w:tab/>
      </w:r>
      <w:r w:rsidRPr="00BA2E1A">
        <w:rPr>
          <w:rFonts w:ascii="Times New Roman" w:hAnsi="Times New Roman" w:cs="Times New Roman"/>
        </w:rPr>
        <w:tab/>
      </w:r>
      <w:r w:rsidRPr="00BA2E1A">
        <w:rPr>
          <w:rFonts w:ascii="Times New Roman" w:hAnsi="Times New Roman" w:cs="Times New Roman"/>
        </w:rPr>
        <w:tab/>
      </w:r>
      <w:r w:rsidRPr="00BA2E1A">
        <w:rPr>
          <w:rFonts w:ascii="Times New Roman" w:hAnsi="Times New Roman" w:cs="Times New Roman"/>
        </w:rPr>
        <w:tab/>
      </w:r>
      <w:r w:rsidRPr="00BA2E1A">
        <w:rPr>
          <w:rFonts w:ascii="Times New Roman" w:hAnsi="Times New Roman" w:cs="Times New Roman"/>
        </w:rPr>
        <w:tab/>
        <w:t xml:space="preserve"> </w:t>
      </w:r>
      <w:r w:rsidR="00242BE0" w:rsidRPr="00BA2E1A">
        <w:rPr>
          <w:rFonts w:ascii="Times New Roman" w:hAnsi="Times New Roman" w:cs="Times New Roman"/>
        </w:rPr>
        <w:tab/>
      </w:r>
      <w:r w:rsidR="00242BE0" w:rsidRPr="00BA2E1A">
        <w:rPr>
          <w:rFonts w:ascii="Times New Roman" w:hAnsi="Times New Roman" w:cs="Times New Roman"/>
        </w:rPr>
        <w:tab/>
      </w:r>
      <w:r w:rsidRPr="00BA2E1A">
        <w:rPr>
          <w:rFonts w:ascii="Times New Roman" w:hAnsi="Times New Roman" w:cs="Times New Roman"/>
        </w:rPr>
        <w:t xml:space="preserve"> </w:t>
      </w:r>
      <w:r w:rsidRPr="00BA2E1A">
        <w:rPr>
          <w:rFonts w:ascii="Times New Roman" w:hAnsi="Times New Roman" w:cs="Times New Roman"/>
          <w:u w:val="single"/>
        </w:rPr>
        <w:t>Slaven Prpić, dipl. uč.</w:t>
      </w:r>
      <w:r w:rsidR="00D01415" w:rsidRPr="00BA2E1A">
        <w:rPr>
          <w:rFonts w:ascii="Times New Roman" w:hAnsi="Times New Roman" w:cs="Times New Roman"/>
          <w:u w:val="single"/>
        </w:rPr>
        <w:t>,v.r.</w:t>
      </w:r>
    </w:p>
    <w:p w:rsidR="005877E5" w:rsidRPr="00BA2E1A" w:rsidRDefault="005877E5" w:rsidP="005877E5">
      <w:pPr>
        <w:pStyle w:val="Bezproreda"/>
        <w:rPr>
          <w:rFonts w:ascii="Times New Roman" w:hAnsi="Times New Roman" w:cs="Times New Roman"/>
        </w:rPr>
      </w:pPr>
    </w:p>
    <w:p w:rsidR="00D01415" w:rsidRPr="00BA2E1A" w:rsidRDefault="00D01415" w:rsidP="0069557F">
      <w:pPr>
        <w:tabs>
          <w:tab w:val="left" w:pos="7655"/>
        </w:tabs>
        <w:ind w:firstLine="708"/>
        <w:jc w:val="both"/>
        <w:rPr>
          <w:sz w:val="22"/>
          <w:szCs w:val="22"/>
        </w:rPr>
      </w:pPr>
      <w:r w:rsidRPr="00BA2E1A">
        <w:rPr>
          <w:sz w:val="22"/>
          <w:szCs w:val="22"/>
        </w:rPr>
        <w:t>Na temelju članka 5. Odluke o izvršenju Proračuna Grada Otočca za 2015. godinu („Službeni vjesnik Grada Otočca“ br. 7/14) i članka 27. Statuta Grada Otočca (" Službeni vjesnik Grada Otočca" br. 1/13), Gradsko vijeće Grada Otočca na 14. sjednici održanoj 21. 12. 2015. godine, donosi</w:t>
      </w:r>
    </w:p>
    <w:p w:rsidR="00D01415" w:rsidRPr="00BA2E1A" w:rsidRDefault="00D01415" w:rsidP="00D01415">
      <w:pPr>
        <w:jc w:val="both"/>
        <w:rPr>
          <w:sz w:val="22"/>
          <w:szCs w:val="22"/>
        </w:rPr>
      </w:pPr>
    </w:p>
    <w:p w:rsidR="00D01415" w:rsidRPr="00BA2E1A" w:rsidRDefault="00D01415" w:rsidP="00D01415">
      <w:pPr>
        <w:rPr>
          <w:sz w:val="22"/>
          <w:szCs w:val="22"/>
        </w:rPr>
      </w:pPr>
      <w:r w:rsidRPr="00BA2E1A">
        <w:rPr>
          <w:sz w:val="22"/>
          <w:szCs w:val="22"/>
        </w:rPr>
        <w:t xml:space="preserve">                                            IZMJENE I DOPUNE PROGRAMA </w:t>
      </w:r>
    </w:p>
    <w:p w:rsidR="00D01415" w:rsidRPr="00BA2E1A" w:rsidRDefault="00D01415" w:rsidP="00D01415">
      <w:pPr>
        <w:jc w:val="center"/>
        <w:rPr>
          <w:sz w:val="22"/>
          <w:szCs w:val="22"/>
        </w:rPr>
      </w:pPr>
      <w:r w:rsidRPr="00BA2E1A">
        <w:rPr>
          <w:sz w:val="22"/>
          <w:szCs w:val="22"/>
        </w:rPr>
        <w:t>JAVNIH POTREBA GRADA OTOČCA U PODRUČJU DRUŠTVENE BRIGE O DJECI PREDŠKOLSKE DOBI ZA 2015. GODINU</w:t>
      </w:r>
    </w:p>
    <w:p w:rsidR="00D01415" w:rsidRPr="00BA2E1A" w:rsidRDefault="00D01415" w:rsidP="00D01415">
      <w:pPr>
        <w:jc w:val="center"/>
        <w:rPr>
          <w:sz w:val="22"/>
          <w:szCs w:val="22"/>
        </w:rPr>
      </w:pPr>
      <w:r w:rsidRPr="00BA2E1A">
        <w:rPr>
          <w:sz w:val="22"/>
          <w:szCs w:val="22"/>
        </w:rPr>
        <w:t>Članak 1.</w:t>
      </w:r>
    </w:p>
    <w:p w:rsidR="00D01415" w:rsidRPr="00BA2E1A" w:rsidRDefault="00D01415" w:rsidP="00945984">
      <w:pPr>
        <w:ind w:firstLine="708"/>
        <w:jc w:val="both"/>
        <w:rPr>
          <w:sz w:val="22"/>
          <w:szCs w:val="22"/>
        </w:rPr>
      </w:pPr>
      <w:r w:rsidRPr="00BA2E1A">
        <w:rPr>
          <w:sz w:val="22"/>
          <w:szCs w:val="22"/>
        </w:rPr>
        <w:t xml:space="preserve">U Programu javnih potreba Grada Otočca u području društvene brige o djeci predškolske dobi za 2015. godinu (" Službeni vjesnik Grada Otočca" broj 7/14), u </w:t>
      </w:r>
      <w:r w:rsidR="00945984">
        <w:rPr>
          <w:sz w:val="22"/>
          <w:szCs w:val="22"/>
        </w:rPr>
        <w:t xml:space="preserve"> č</w:t>
      </w:r>
      <w:r w:rsidRPr="00BA2E1A">
        <w:rPr>
          <w:sz w:val="22"/>
          <w:szCs w:val="22"/>
        </w:rPr>
        <w:t>lanku  10. Financijski plan za 2015. godinu mijenja se i glasi:</w:t>
      </w:r>
    </w:p>
    <w:p w:rsidR="00D01415" w:rsidRPr="00BA2E1A" w:rsidRDefault="00945984" w:rsidP="00D01415">
      <w:pPr>
        <w:tabs>
          <w:tab w:val="left" w:pos="4500"/>
          <w:tab w:val="left" w:pos="7380"/>
        </w:tabs>
        <w:ind w:left="3540"/>
        <w:jc w:val="both"/>
        <w:rPr>
          <w:b/>
          <w:sz w:val="22"/>
          <w:szCs w:val="22"/>
        </w:rPr>
      </w:pPr>
      <w:r>
        <w:rPr>
          <w:b/>
          <w:sz w:val="22"/>
          <w:szCs w:val="22"/>
        </w:rPr>
        <w:t xml:space="preserve">  </w:t>
      </w:r>
      <w:r>
        <w:rPr>
          <w:b/>
          <w:sz w:val="22"/>
          <w:szCs w:val="22"/>
        </w:rPr>
        <w:tab/>
        <w:t xml:space="preserve">    Planirano </w:t>
      </w:r>
      <w:r>
        <w:rPr>
          <w:b/>
          <w:sz w:val="22"/>
          <w:szCs w:val="22"/>
        </w:rPr>
        <w:tab/>
        <w:t>Novi i</w:t>
      </w:r>
      <w:r w:rsidR="00D01415" w:rsidRPr="00BA2E1A">
        <w:rPr>
          <w:b/>
          <w:sz w:val="22"/>
          <w:szCs w:val="22"/>
        </w:rPr>
        <w:t>znos</w:t>
      </w:r>
      <w:r w:rsidR="00D01415" w:rsidRPr="00BA2E1A">
        <w:rPr>
          <w:b/>
          <w:sz w:val="22"/>
          <w:szCs w:val="22"/>
        </w:rPr>
        <w:tab/>
      </w:r>
    </w:p>
    <w:p w:rsidR="00D01415" w:rsidRPr="00BA2E1A" w:rsidRDefault="00D01415" w:rsidP="00D01415">
      <w:pPr>
        <w:tabs>
          <w:tab w:val="left" w:pos="851"/>
        </w:tabs>
        <w:rPr>
          <w:sz w:val="22"/>
          <w:szCs w:val="22"/>
        </w:rPr>
      </w:pPr>
      <w:r w:rsidRPr="00BA2E1A">
        <w:rPr>
          <w:sz w:val="22"/>
          <w:szCs w:val="22"/>
        </w:rPr>
        <w:t>PRIHODI:</w:t>
      </w:r>
    </w:p>
    <w:p w:rsidR="00D01415" w:rsidRPr="00BA2E1A" w:rsidRDefault="00D01415" w:rsidP="00D01415">
      <w:pPr>
        <w:tabs>
          <w:tab w:val="decimal" w:pos="5580"/>
          <w:tab w:val="left" w:pos="7088"/>
          <w:tab w:val="decimal" w:pos="8640"/>
          <w:tab w:val="decimal" w:pos="10632"/>
        </w:tabs>
        <w:rPr>
          <w:sz w:val="22"/>
          <w:szCs w:val="22"/>
        </w:rPr>
      </w:pPr>
      <w:r w:rsidRPr="00BA2E1A">
        <w:rPr>
          <w:sz w:val="22"/>
          <w:szCs w:val="22"/>
        </w:rPr>
        <w:t xml:space="preserve">Proračun Grada Otočca </w:t>
      </w:r>
      <w:r w:rsidRPr="00BA2E1A">
        <w:rPr>
          <w:sz w:val="22"/>
          <w:szCs w:val="22"/>
        </w:rPr>
        <w:tab/>
        <w:t>3.927.960,00</w:t>
      </w:r>
      <w:r w:rsidRPr="00BA2E1A">
        <w:rPr>
          <w:sz w:val="22"/>
          <w:szCs w:val="22"/>
        </w:rPr>
        <w:tab/>
      </w:r>
      <w:r w:rsidRPr="00BA2E1A">
        <w:rPr>
          <w:b/>
          <w:sz w:val="22"/>
          <w:szCs w:val="22"/>
        </w:rPr>
        <w:t>1.849.916,42</w:t>
      </w:r>
      <w:r w:rsidRPr="00BA2E1A">
        <w:rPr>
          <w:sz w:val="22"/>
          <w:szCs w:val="22"/>
        </w:rPr>
        <w:tab/>
      </w:r>
    </w:p>
    <w:p w:rsidR="00D01415" w:rsidRPr="00BA2E1A" w:rsidRDefault="00D01415" w:rsidP="00D01415">
      <w:pPr>
        <w:tabs>
          <w:tab w:val="decimal" w:pos="5580"/>
          <w:tab w:val="left" w:pos="7088"/>
          <w:tab w:val="decimal" w:pos="8640"/>
          <w:tab w:val="decimal" w:pos="10632"/>
        </w:tabs>
        <w:rPr>
          <w:sz w:val="22"/>
          <w:szCs w:val="22"/>
        </w:rPr>
      </w:pPr>
      <w:r w:rsidRPr="00BA2E1A">
        <w:rPr>
          <w:sz w:val="22"/>
          <w:szCs w:val="22"/>
        </w:rPr>
        <w:t>Prihodi za „Malu školu“ iz proračuna RH</w:t>
      </w:r>
      <w:r w:rsidRPr="00BA2E1A">
        <w:rPr>
          <w:sz w:val="22"/>
          <w:szCs w:val="22"/>
        </w:rPr>
        <w:tab/>
        <w:t>11.040,00</w:t>
      </w:r>
      <w:r w:rsidRPr="00BA2E1A">
        <w:rPr>
          <w:sz w:val="22"/>
          <w:szCs w:val="22"/>
        </w:rPr>
        <w:tab/>
        <w:t xml:space="preserve">     </w:t>
      </w:r>
      <w:r w:rsidRPr="00BA2E1A">
        <w:rPr>
          <w:b/>
          <w:sz w:val="22"/>
          <w:szCs w:val="22"/>
        </w:rPr>
        <w:t>12.500,00</w:t>
      </w:r>
      <w:r w:rsidRPr="00BA2E1A">
        <w:rPr>
          <w:sz w:val="22"/>
          <w:szCs w:val="22"/>
        </w:rPr>
        <w:tab/>
      </w:r>
      <w:r w:rsidRPr="00BA2E1A">
        <w:rPr>
          <w:b/>
          <w:sz w:val="22"/>
          <w:szCs w:val="22"/>
        </w:rPr>
        <w:tab/>
      </w:r>
    </w:p>
    <w:p w:rsidR="00D01415" w:rsidRPr="00BA2E1A" w:rsidRDefault="00D01415" w:rsidP="00D01415">
      <w:pPr>
        <w:tabs>
          <w:tab w:val="decimal" w:pos="5580"/>
          <w:tab w:val="left" w:pos="7230"/>
          <w:tab w:val="decimal" w:pos="8640"/>
          <w:tab w:val="decimal" w:pos="9356"/>
        </w:tabs>
        <w:rPr>
          <w:sz w:val="22"/>
          <w:szCs w:val="22"/>
        </w:rPr>
      </w:pPr>
      <w:r w:rsidRPr="00BA2E1A">
        <w:rPr>
          <w:sz w:val="22"/>
          <w:szCs w:val="22"/>
          <w:u w:val="single"/>
        </w:rPr>
        <w:t>Prihodi od roditelja</w:t>
      </w:r>
      <w:r w:rsidRPr="00BA2E1A">
        <w:rPr>
          <w:sz w:val="22"/>
          <w:szCs w:val="22"/>
          <w:u w:val="single"/>
        </w:rPr>
        <w:tab/>
        <w:t xml:space="preserve">       488.400,00</w:t>
      </w:r>
      <w:r w:rsidRPr="00BA2E1A">
        <w:rPr>
          <w:sz w:val="22"/>
          <w:szCs w:val="22"/>
          <w:u w:val="single"/>
        </w:rPr>
        <w:tab/>
        <w:t xml:space="preserve"> </w:t>
      </w:r>
      <w:r w:rsidRPr="00BA2E1A">
        <w:rPr>
          <w:b/>
          <w:sz w:val="22"/>
          <w:szCs w:val="22"/>
          <w:u w:val="single"/>
        </w:rPr>
        <w:t>470.000,00</w:t>
      </w:r>
    </w:p>
    <w:p w:rsidR="00D01415" w:rsidRPr="00BA2E1A" w:rsidRDefault="00D01415" w:rsidP="00D01415">
      <w:pPr>
        <w:tabs>
          <w:tab w:val="left" w:pos="0"/>
          <w:tab w:val="decimal" w:pos="5580"/>
          <w:tab w:val="left" w:pos="7088"/>
          <w:tab w:val="decimal" w:pos="8640"/>
          <w:tab w:val="decimal" w:pos="9639"/>
        </w:tabs>
        <w:overflowPunct w:val="0"/>
        <w:autoSpaceDE w:val="0"/>
        <w:autoSpaceDN w:val="0"/>
        <w:adjustRightInd w:val="0"/>
        <w:ind w:firstLine="708"/>
        <w:rPr>
          <w:b/>
          <w:sz w:val="22"/>
          <w:szCs w:val="22"/>
        </w:rPr>
      </w:pPr>
      <w:r w:rsidRPr="00BA2E1A">
        <w:rPr>
          <w:b/>
          <w:sz w:val="22"/>
          <w:szCs w:val="22"/>
        </w:rPr>
        <w:t xml:space="preserve">UKUPNO:                                             </w:t>
      </w:r>
      <w:r w:rsidR="00264055">
        <w:rPr>
          <w:b/>
          <w:sz w:val="22"/>
          <w:szCs w:val="22"/>
        </w:rPr>
        <w:t xml:space="preserve">         </w:t>
      </w:r>
      <w:r w:rsidRPr="00BA2E1A">
        <w:rPr>
          <w:b/>
          <w:sz w:val="22"/>
          <w:szCs w:val="22"/>
        </w:rPr>
        <w:t xml:space="preserve"> </w:t>
      </w:r>
      <w:r w:rsidR="00264055">
        <w:rPr>
          <w:sz w:val="22"/>
          <w:szCs w:val="22"/>
        </w:rPr>
        <w:t xml:space="preserve">4.427.400,00                       </w:t>
      </w:r>
      <w:r w:rsidRPr="00BA2E1A">
        <w:rPr>
          <w:b/>
          <w:sz w:val="22"/>
          <w:szCs w:val="22"/>
        </w:rPr>
        <w:t>2.332.416,42</w:t>
      </w:r>
      <w:r w:rsidRPr="00BA2E1A">
        <w:rPr>
          <w:b/>
          <w:sz w:val="22"/>
          <w:szCs w:val="22"/>
        </w:rPr>
        <w:tab/>
      </w:r>
    </w:p>
    <w:p w:rsidR="00D01415" w:rsidRPr="00BA2E1A" w:rsidRDefault="00D01415" w:rsidP="00D01415">
      <w:pPr>
        <w:tabs>
          <w:tab w:val="left" w:pos="0"/>
          <w:tab w:val="decimal" w:pos="5580"/>
          <w:tab w:val="left" w:pos="7088"/>
          <w:tab w:val="decimal" w:pos="8640"/>
          <w:tab w:val="decimal" w:pos="9639"/>
        </w:tabs>
        <w:overflowPunct w:val="0"/>
        <w:autoSpaceDE w:val="0"/>
        <w:autoSpaceDN w:val="0"/>
        <w:adjustRightInd w:val="0"/>
        <w:rPr>
          <w:b/>
          <w:sz w:val="22"/>
          <w:szCs w:val="22"/>
        </w:rPr>
      </w:pPr>
      <w:r w:rsidRPr="00BA2E1A">
        <w:rPr>
          <w:b/>
          <w:sz w:val="22"/>
          <w:szCs w:val="22"/>
        </w:rPr>
        <w:tab/>
      </w:r>
    </w:p>
    <w:p w:rsidR="00D01415" w:rsidRPr="00BA2E1A" w:rsidRDefault="00D01415" w:rsidP="00D01415">
      <w:pPr>
        <w:tabs>
          <w:tab w:val="left" w:pos="851"/>
        </w:tabs>
        <w:rPr>
          <w:sz w:val="22"/>
          <w:szCs w:val="22"/>
        </w:rPr>
      </w:pPr>
      <w:r w:rsidRPr="00BA2E1A">
        <w:rPr>
          <w:sz w:val="22"/>
          <w:szCs w:val="22"/>
        </w:rPr>
        <w:t>RASHODI:</w:t>
      </w:r>
    </w:p>
    <w:p w:rsidR="00D01415" w:rsidRPr="00BA2E1A" w:rsidRDefault="00D01415" w:rsidP="00D01415">
      <w:pPr>
        <w:tabs>
          <w:tab w:val="decimal" w:pos="5580"/>
          <w:tab w:val="left" w:pos="7088"/>
          <w:tab w:val="decimal" w:pos="8640"/>
        </w:tabs>
        <w:rPr>
          <w:b/>
          <w:sz w:val="22"/>
          <w:szCs w:val="22"/>
        </w:rPr>
      </w:pPr>
      <w:r w:rsidRPr="00BA2E1A">
        <w:rPr>
          <w:sz w:val="22"/>
          <w:szCs w:val="22"/>
        </w:rPr>
        <w:t>Plaće i naknade za redovan rad</w:t>
      </w:r>
      <w:r w:rsidRPr="00BA2E1A">
        <w:rPr>
          <w:sz w:val="22"/>
          <w:szCs w:val="22"/>
        </w:rPr>
        <w:tab/>
        <w:t>1.856.400,00</w:t>
      </w:r>
      <w:r w:rsidRPr="00BA2E1A">
        <w:rPr>
          <w:sz w:val="22"/>
          <w:szCs w:val="22"/>
        </w:rPr>
        <w:tab/>
      </w:r>
      <w:r w:rsidRPr="00BA2E1A">
        <w:rPr>
          <w:b/>
          <w:sz w:val="22"/>
          <w:szCs w:val="22"/>
        </w:rPr>
        <w:t>1.731.916,42</w:t>
      </w:r>
      <w:r w:rsidRPr="00BA2E1A">
        <w:rPr>
          <w:b/>
          <w:sz w:val="22"/>
          <w:szCs w:val="22"/>
        </w:rPr>
        <w:tab/>
      </w:r>
    </w:p>
    <w:p w:rsidR="00D01415" w:rsidRPr="00BA2E1A" w:rsidRDefault="00D01415" w:rsidP="00D01415">
      <w:pPr>
        <w:tabs>
          <w:tab w:val="decimal" w:pos="5580"/>
          <w:tab w:val="left" w:pos="7088"/>
          <w:tab w:val="decimal" w:pos="8640"/>
        </w:tabs>
        <w:rPr>
          <w:sz w:val="22"/>
          <w:szCs w:val="22"/>
        </w:rPr>
      </w:pPr>
      <w:r w:rsidRPr="00BA2E1A">
        <w:rPr>
          <w:b/>
          <w:sz w:val="22"/>
          <w:szCs w:val="22"/>
        </w:rPr>
        <w:t xml:space="preserve">            </w:t>
      </w:r>
      <w:r w:rsidRPr="00BA2E1A">
        <w:rPr>
          <w:sz w:val="22"/>
          <w:szCs w:val="22"/>
        </w:rPr>
        <w:t xml:space="preserve">Program </w:t>
      </w:r>
      <w:proofErr w:type="spellStart"/>
      <w:r w:rsidRPr="00BA2E1A">
        <w:rPr>
          <w:sz w:val="22"/>
          <w:szCs w:val="22"/>
        </w:rPr>
        <w:t>predškole</w:t>
      </w:r>
      <w:proofErr w:type="spellEnd"/>
      <w:r w:rsidRPr="00BA2E1A">
        <w:rPr>
          <w:sz w:val="22"/>
          <w:szCs w:val="22"/>
        </w:rPr>
        <w:tab/>
        <w:t>21.600,00</w:t>
      </w:r>
      <w:r w:rsidRPr="00BA2E1A">
        <w:rPr>
          <w:sz w:val="22"/>
          <w:szCs w:val="22"/>
        </w:rPr>
        <w:tab/>
        <w:t xml:space="preserve">     </w:t>
      </w:r>
      <w:r w:rsidRPr="00BA2E1A">
        <w:rPr>
          <w:b/>
          <w:sz w:val="22"/>
          <w:szCs w:val="22"/>
        </w:rPr>
        <w:t>12.500,00</w:t>
      </w:r>
      <w:r w:rsidRPr="00BA2E1A">
        <w:rPr>
          <w:sz w:val="22"/>
          <w:szCs w:val="22"/>
        </w:rPr>
        <w:t xml:space="preserve">    </w:t>
      </w:r>
      <w:r w:rsidRPr="00BA2E1A">
        <w:rPr>
          <w:sz w:val="22"/>
          <w:szCs w:val="22"/>
        </w:rPr>
        <w:tab/>
      </w:r>
    </w:p>
    <w:p w:rsidR="00D01415" w:rsidRPr="00BA2E1A" w:rsidRDefault="00D01415" w:rsidP="00D01415">
      <w:pPr>
        <w:tabs>
          <w:tab w:val="decimal" w:pos="5580"/>
          <w:tab w:val="left" w:pos="7371"/>
          <w:tab w:val="decimal" w:pos="7938"/>
          <w:tab w:val="decimal" w:pos="8640"/>
        </w:tabs>
        <w:overflowPunct w:val="0"/>
        <w:autoSpaceDE w:val="0"/>
        <w:autoSpaceDN w:val="0"/>
        <w:adjustRightInd w:val="0"/>
        <w:ind w:firstLine="708"/>
        <w:jc w:val="both"/>
        <w:rPr>
          <w:b/>
          <w:sz w:val="22"/>
          <w:szCs w:val="22"/>
        </w:rPr>
      </w:pPr>
      <w:r w:rsidRPr="00BA2E1A">
        <w:rPr>
          <w:sz w:val="22"/>
          <w:szCs w:val="22"/>
        </w:rPr>
        <w:t>Naknada članovima Upravnog vijeća</w:t>
      </w:r>
      <w:r w:rsidRPr="00BA2E1A">
        <w:rPr>
          <w:sz w:val="22"/>
          <w:szCs w:val="22"/>
        </w:rPr>
        <w:tab/>
        <w:t>23.000,00</w:t>
      </w:r>
      <w:r w:rsidRPr="00BA2E1A">
        <w:rPr>
          <w:sz w:val="22"/>
          <w:szCs w:val="22"/>
        </w:rPr>
        <w:tab/>
      </w:r>
      <w:r w:rsidRPr="00BA2E1A">
        <w:rPr>
          <w:b/>
          <w:sz w:val="22"/>
          <w:szCs w:val="22"/>
        </w:rPr>
        <w:t>30.000,00</w:t>
      </w:r>
      <w:r w:rsidRPr="00BA2E1A">
        <w:rPr>
          <w:sz w:val="22"/>
          <w:szCs w:val="22"/>
        </w:rPr>
        <w:tab/>
      </w:r>
    </w:p>
    <w:p w:rsidR="00D01415" w:rsidRPr="00BA2E1A" w:rsidRDefault="00D01415" w:rsidP="00D01415">
      <w:pPr>
        <w:tabs>
          <w:tab w:val="decimal" w:pos="5580"/>
          <w:tab w:val="left" w:pos="7371"/>
          <w:tab w:val="decimal" w:pos="7938"/>
          <w:tab w:val="decimal" w:pos="8640"/>
        </w:tabs>
        <w:overflowPunct w:val="0"/>
        <w:autoSpaceDE w:val="0"/>
        <w:autoSpaceDN w:val="0"/>
        <w:adjustRightInd w:val="0"/>
        <w:ind w:firstLine="708"/>
        <w:jc w:val="both"/>
        <w:rPr>
          <w:b/>
          <w:sz w:val="22"/>
          <w:szCs w:val="22"/>
        </w:rPr>
      </w:pPr>
      <w:r w:rsidRPr="00BA2E1A">
        <w:rPr>
          <w:sz w:val="22"/>
          <w:szCs w:val="22"/>
        </w:rPr>
        <w:t xml:space="preserve">Obvezni i preventivni zdrav. pregledi </w:t>
      </w:r>
      <w:r w:rsidRPr="00BA2E1A">
        <w:rPr>
          <w:sz w:val="22"/>
          <w:szCs w:val="22"/>
        </w:rPr>
        <w:tab/>
        <w:t>38.000,00</w:t>
      </w:r>
      <w:r w:rsidRPr="00BA2E1A">
        <w:rPr>
          <w:sz w:val="22"/>
          <w:szCs w:val="22"/>
        </w:rPr>
        <w:tab/>
      </w:r>
      <w:r w:rsidRPr="00BA2E1A">
        <w:rPr>
          <w:b/>
          <w:sz w:val="22"/>
          <w:szCs w:val="22"/>
        </w:rPr>
        <w:t>38.000,00</w:t>
      </w:r>
    </w:p>
    <w:p w:rsidR="00D01415" w:rsidRPr="00BA2E1A" w:rsidRDefault="00D01415" w:rsidP="00D01415">
      <w:pPr>
        <w:tabs>
          <w:tab w:val="decimal" w:pos="5580"/>
          <w:tab w:val="left" w:pos="7371"/>
          <w:tab w:val="decimal" w:pos="7938"/>
          <w:tab w:val="decimal" w:pos="8640"/>
        </w:tabs>
        <w:overflowPunct w:val="0"/>
        <w:autoSpaceDE w:val="0"/>
        <w:autoSpaceDN w:val="0"/>
        <w:adjustRightInd w:val="0"/>
        <w:ind w:firstLine="708"/>
        <w:jc w:val="both"/>
        <w:rPr>
          <w:b/>
          <w:sz w:val="22"/>
          <w:szCs w:val="22"/>
        </w:rPr>
      </w:pPr>
      <w:r w:rsidRPr="00BA2E1A">
        <w:rPr>
          <w:sz w:val="22"/>
          <w:szCs w:val="22"/>
        </w:rPr>
        <w:t>Rekonstrukcija i dogradnja Vrtića</w:t>
      </w:r>
      <w:r w:rsidRPr="00BA2E1A">
        <w:rPr>
          <w:sz w:val="22"/>
          <w:szCs w:val="22"/>
        </w:rPr>
        <w:tab/>
        <w:t xml:space="preserve">2.000.000,00                       </w:t>
      </w:r>
      <w:r w:rsidRPr="00BA2E1A">
        <w:rPr>
          <w:b/>
          <w:sz w:val="22"/>
          <w:szCs w:val="22"/>
        </w:rPr>
        <w:t xml:space="preserve">  </w:t>
      </w:r>
      <w:r w:rsidR="00945984">
        <w:rPr>
          <w:b/>
          <w:sz w:val="22"/>
          <w:szCs w:val="22"/>
        </w:rPr>
        <w:t xml:space="preserve"> </w:t>
      </w:r>
      <w:r w:rsidRPr="00BA2E1A">
        <w:rPr>
          <w:b/>
          <w:sz w:val="22"/>
          <w:szCs w:val="22"/>
        </w:rPr>
        <w:t>50.000,00</w:t>
      </w:r>
    </w:p>
    <w:p w:rsidR="00D01415" w:rsidRPr="00BA2E1A" w:rsidRDefault="00D01415" w:rsidP="00D01415">
      <w:pPr>
        <w:tabs>
          <w:tab w:val="left" w:pos="0"/>
          <w:tab w:val="decimal" w:pos="5580"/>
          <w:tab w:val="left" w:pos="7371"/>
          <w:tab w:val="decimal" w:pos="8640"/>
          <w:tab w:val="decimal" w:pos="9214"/>
        </w:tabs>
        <w:overflowPunct w:val="0"/>
        <w:autoSpaceDE w:val="0"/>
        <w:autoSpaceDN w:val="0"/>
        <w:adjustRightInd w:val="0"/>
        <w:ind w:firstLine="708"/>
        <w:jc w:val="both"/>
        <w:rPr>
          <w:b/>
          <w:sz w:val="22"/>
          <w:szCs w:val="22"/>
          <w:u w:val="single"/>
        </w:rPr>
      </w:pPr>
      <w:r w:rsidRPr="00BA2E1A">
        <w:rPr>
          <w:sz w:val="22"/>
          <w:szCs w:val="22"/>
          <w:u w:val="single"/>
        </w:rPr>
        <w:t xml:space="preserve">Materijalni rashodi  </w:t>
      </w:r>
      <w:r w:rsidRPr="00BA2E1A">
        <w:rPr>
          <w:sz w:val="22"/>
          <w:szCs w:val="22"/>
          <w:u w:val="single"/>
        </w:rPr>
        <w:tab/>
        <w:t xml:space="preserve">488.400,00                      </w:t>
      </w:r>
      <w:r w:rsidR="00945984">
        <w:rPr>
          <w:sz w:val="22"/>
          <w:szCs w:val="22"/>
          <w:u w:val="single"/>
        </w:rPr>
        <w:t xml:space="preserve"> </w:t>
      </w:r>
      <w:r w:rsidRPr="00BA2E1A">
        <w:rPr>
          <w:sz w:val="22"/>
          <w:szCs w:val="22"/>
          <w:u w:val="single"/>
        </w:rPr>
        <w:t xml:space="preserve"> </w:t>
      </w:r>
      <w:r w:rsidRPr="00BA2E1A">
        <w:rPr>
          <w:b/>
          <w:sz w:val="22"/>
          <w:szCs w:val="22"/>
          <w:u w:val="single"/>
        </w:rPr>
        <w:t>470.000,00</w:t>
      </w:r>
    </w:p>
    <w:p w:rsidR="00D01415" w:rsidRPr="00BA2E1A" w:rsidRDefault="00D01415" w:rsidP="00D01415">
      <w:pPr>
        <w:tabs>
          <w:tab w:val="left" w:pos="0"/>
          <w:tab w:val="decimal" w:pos="5580"/>
          <w:tab w:val="left" w:pos="7088"/>
          <w:tab w:val="decimal" w:pos="8640"/>
          <w:tab w:val="decimal" w:pos="9639"/>
        </w:tabs>
        <w:overflowPunct w:val="0"/>
        <w:autoSpaceDE w:val="0"/>
        <w:autoSpaceDN w:val="0"/>
        <w:adjustRightInd w:val="0"/>
        <w:ind w:firstLine="708"/>
        <w:rPr>
          <w:b/>
          <w:sz w:val="22"/>
          <w:szCs w:val="22"/>
        </w:rPr>
      </w:pPr>
      <w:r w:rsidRPr="00BA2E1A">
        <w:rPr>
          <w:b/>
          <w:sz w:val="22"/>
          <w:szCs w:val="22"/>
        </w:rPr>
        <w:t>UKUPNO:</w:t>
      </w:r>
      <w:r w:rsidRPr="00BA2E1A">
        <w:rPr>
          <w:b/>
          <w:sz w:val="22"/>
          <w:szCs w:val="22"/>
        </w:rPr>
        <w:tab/>
      </w:r>
      <w:r w:rsidRPr="00BA2E1A">
        <w:rPr>
          <w:sz w:val="22"/>
          <w:szCs w:val="22"/>
        </w:rPr>
        <w:t>4.427.400,00</w:t>
      </w:r>
      <w:r w:rsidRPr="00BA2E1A">
        <w:rPr>
          <w:sz w:val="22"/>
          <w:szCs w:val="22"/>
        </w:rPr>
        <w:tab/>
      </w:r>
      <w:r w:rsidRPr="00BA2E1A">
        <w:rPr>
          <w:b/>
          <w:sz w:val="22"/>
          <w:szCs w:val="22"/>
        </w:rPr>
        <w:t>2.332.416,42</w:t>
      </w:r>
    </w:p>
    <w:p w:rsidR="00D01415" w:rsidRPr="00BA2E1A" w:rsidRDefault="00D01415" w:rsidP="00D01415">
      <w:pPr>
        <w:jc w:val="center"/>
        <w:rPr>
          <w:sz w:val="22"/>
          <w:szCs w:val="22"/>
        </w:rPr>
      </w:pPr>
      <w:r w:rsidRPr="00BA2E1A">
        <w:rPr>
          <w:sz w:val="22"/>
          <w:szCs w:val="22"/>
        </w:rPr>
        <w:t>Članak 2.</w:t>
      </w:r>
    </w:p>
    <w:p w:rsidR="00D01415" w:rsidRPr="00BA2E1A" w:rsidRDefault="00D01415" w:rsidP="00D01415">
      <w:pPr>
        <w:jc w:val="both"/>
        <w:rPr>
          <w:sz w:val="22"/>
          <w:szCs w:val="22"/>
        </w:rPr>
      </w:pPr>
      <w:r w:rsidRPr="00BA2E1A">
        <w:rPr>
          <w:sz w:val="22"/>
          <w:szCs w:val="22"/>
        </w:rPr>
        <w:tab/>
        <w:t>Ove Izmjene i dopune Programa javnih potreba Grada Otočca u  području društvene brige o djeci predškolske dobi za 2015. godinu stupaju na snagu danom objave u "Službenom vjesniku Grada Otočca" a primjenjuju se od 01. siječnja 2015. godine.</w:t>
      </w:r>
    </w:p>
    <w:p w:rsidR="00D01415" w:rsidRPr="00BA2E1A" w:rsidRDefault="00D01415" w:rsidP="00D01415">
      <w:pPr>
        <w:jc w:val="both"/>
        <w:rPr>
          <w:sz w:val="22"/>
          <w:szCs w:val="22"/>
        </w:rPr>
      </w:pPr>
      <w:r w:rsidRPr="00BA2E1A">
        <w:rPr>
          <w:sz w:val="22"/>
          <w:szCs w:val="22"/>
        </w:rPr>
        <w:t>KLASA:601-01/14-01/3</w:t>
      </w:r>
    </w:p>
    <w:p w:rsidR="00D01415" w:rsidRPr="00BA2E1A" w:rsidRDefault="00D01415" w:rsidP="00D01415">
      <w:pPr>
        <w:jc w:val="both"/>
        <w:rPr>
          <w:sz w:val="22"/>
          <w:szCs w:val="22"/>
        </w:rPr>
      </w:pPr>
      <w:r w:rsidRPr="00BA2E1A">
        <w:rPr>
          <w:sz w:val="22"/>
          <w:szCs w:val="22"/>
        </w:rPr>
        <w:t>URBROJ:2125/02-01-15-7</w:t>
      </w:r>
    </w:p>
    <w:p w:rsidR="00D01415" w:rsidRPr="00BA2E1A" w:rsidRDefault="00D01415" w:rsidP="0069557F">
      <w:pPr>
        <w:jc w:val="both"/>
        <w:rPr>
          <w:sz w:val="22"/>
          <w:szCs w:val="22"/>
        </w:rPr>
      </w:pPr>
      <w:r w:rsidRPr="00BA2E1A">
        <w:rPr>
          <w:sz w:val="22"/>
          <w:szCs w:val="22"/>
        </w:rPr>
        <w:t>Otočac, 21.12. 2015.god.</w:t>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b/>
          <w:bCs/>
          <w:sz w:val="22"/>
          <w:szCs w:val="22"/>
        </w:rPr>
        <w:t xml:space="preserve">            </w:t>
      </w:r>
      <w:r w:rsidRPr="00BA2E1A">
        <w:rPr>
          <w:sz w:val="22"/>
          <w:szCs w:val="22"/>
        </w:rPr>
        <w:t>Predsjednik</w:t>
      </w:r>
    </w:p>
    <w:p w:rsidR="00D01415" w:rsidRPr="00BA2E1A" w:rsidRDefault="00D01415" w:rsidP="00D01415">
      <w:pPr>
        <w:jc w:val="right"/>
        <w:rPr>
          <w:bCs/>
          <w:sz w:val="22"/>
          <w:szCs w:val="22"/>
          <w:u w:val="single"/>
        </w:rPr>
      </w:pP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Cs/>
          <w:sz w:val="22"/>
          <w:szCs w:val="22"/>
          <w:u w:val="single"/>
        </w:rPr>
        <w:t xml:space="preserve">     Slaven Prpić, dipl.</w:t>
      </w:r>
      <w:r w:rsidR="009C78F0" w:rsidRPr="00BA2E1A">
        <w:rPr>
          <w:bCs/>
          <w:sz w:val="22"/>
          <w:szCs w:val="22"/>
          <w:u w:val="single"/>
        </w:rPr>
        <w:t xml:space="preserve"> </w:t>
      </w:r>
      <w:r w:rsidRPr="00BA2E1A">
        <w:rPr>
          <w:bCs/>
          <w:sz w:val="22"/>
          <w:szCs w:val="22"/>
          <w:u w:val="single"/>
        </w:rPr>
        <w:t>uč.,v.r.</w:t>
      </w:r>
    </w:p>
    <w:p w:rsidR="00D01415" w:rsidRPr="00BA2E1A" w:rsidRDefault="00D01415" w:rsidP="0069557F">
      <w:pPr>
        <w:jc w:val="both"/>
        <w:rPr>
          <w:b/>
          <w:bCs/>
          <w:sz w:val="22"/>
          <w:szCs w:val="22"/>
        </w:rPr>
      </w:pPr>
    </w:p>
    <w:p w:rsidR="00D01415" w:rsidRPr="00BA2E1A" w:rsidRDefault="00D01415" w:rsidP="0069557F">
      <w:pPr>
        <w:ind w:firstLine="708"/>
        <w:jc w:val="both"/>
        <w:rPr>
          <w:sz w:val="22"/>
          <w:szCs w:val="22"/>
        </w:rPr>
      </w:pPr>
      <w:r w:rsidRPr="00BA2E1A">
        <w:rPr>
          <w:sz w:val="22"/>
          <w:szCs w:val="22"/>
        </w:rPr>
        <w:lastRenderedPageBreak/>
        <w:t>Na temelju članka 5. Odluke o izvršenju Proračuna Grada Otočca za 2015. godinu („Službeni vjesnik Grada Otočca“ br. 7/14) i članka 27. Statuta Grada Otočca (" Službeni vjesnik Grada Otočca" br. 1/13), Gradsko vijeće Grada Otočca na 14. sjednici održanoj 21. 12. 2015. godine, donosi</w:t>
      </w:r>
    </w:p>
    <w:p w:rsidR="00D01415" w:rsidRPr="00BA2E1A" w:rsidRDefault="00D01415" w:rsidP="00D01415">
      <w:pPr>
        <w:jc w:val="center"/>
        <w:rPr>
          <w:b/>
          <w:sz w:val="22"/>
          <w:szCs w:val="22"/>
        </w:rPr>
      </w:pPr>
      <w:r w:rsidRPr="00BA2E1A">
        <w:rPr>
          <w:b/>
          <w:sz w:val="22"/>
          <w:szCs w:val="22"/>
        </w:rPr>
        <w:t xml:space="preserve">IZMJENE I DOPUNE PROGRAMA </w:t>
      </w:r>
    </w:p>
    <w:p w:rsidR="00D01415" w:rsidRPr="00BA2E1A" w:rsidRDefault="00D01415" w:rsidP="00D01415">
      <w:pPr>
        <w:jc w:val="center"/>
        <w:rPr>
          <w:b/>
          <w:sz w:val="22"/>
          <w:szCs w:val="22"/>
        </w:rPr>
      </w:pPr>
      <w:r w:rsidRPr="00BA2E1A">
        <w:rPr>
          <w:b/>
          <w:sz w:val="22"/>
          <w:szCs w:val="22"/>
        </w:rPr>
        <w:t>JAVNIH POTREBA GRADA OTOČCA U KULTURI ZA 2015. GODINU</w:t>
      </w:r>
    </w:p>
    <w:p w:rsidR="00D01415" w:rsidRPr="00BA2E1A" w:rsidRDefault="00D01415" w:rsidP="00D01415">
      <w:pPr>
        <w:jc w:val="center"/>
        <w:rPr>
          <w:sz w:val="22"/>
          <w:szCs w:val="22"/>
        </w:rPr>
      </w:pPr>
      <w:r w:rsidRPr="00BA2E1A">
        <w:rPr>
          <w:sz w:val="22"/>
          <w:szCs w:val="22"/>
        </w:rPr>
        <w:t>Članak 1.</w:t>
      </w:r>
    </w:p>
    <w:p w:rsidR="00D01415" w:rsidRPr="00BA2E1A" w:rsidRDefault="00D01415" w:rsidP="00D01415">
      <w:pPr>
        <w:jc w:val="both"/>
        <w:rPr>
          <w:sz w:val="22"/>
          <w:szCs w:val="22"/>
        </w:rPr>
      </w:pPr>
      <w:r w:rsidRPr="00BA2E1A">
        <w:rPr>
          <w:sz w:val="22"/>
          <w:szCs w:val="22"/>
        </w:rPr>
        <w:tab/>
        <w:t>U Programu javnih potreba Grada Otočca u kulturi  za 2015.god. ("Službeni vjesnik Grada Otočca" br.7/14),  u Članku  9. „PLAN RASPODJELE SREDSTAVA ZA PROGRAME  JAVNIH  POTREBA U KULTURI GRADA OTOČCA ZA 2015. GODINU mijenja se i glasi:</w:t>
      </w:r>
    </w:p>
    <w:tbl>
      <w:tblPr>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4824"/>
        <w:gridCol w:w="1701"/>
        <w:gridCol w:w="1954"/>
        <w:gridCol w:w="15"/>
      </w:tblGrid>
      <w:tr w:rsidR="00D01415" w:rsidRPr="00BA2E1A" w:rsidTr="00A84588">
        <w:trPr>
          <w:gridAfter w:val="1"/>
          <w:wAfter w:w="15" w:type="dxa"/>
          <w:trHeight w:val="562"/>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PLAN RASPODJELE SREDSTAVA ZA PROGRAME JAVNIH POTREBA U KULTURI GRADA  OTOČCA  ZA 2015. GODINU </w:t>
            </w:r>
          </w:p>
        </w:tc>
      </w:tr>
      <w:tr w:rsidR="00D01415" w:rsidRPr="00BA2E1A" w:rsidTr="00A84588">
        <w:trPr>
          <w:gridAfter w:val="1"/>
          <w:wAfter w:w="15" w:type="dxa"/>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tabs>
                <w:tab w:val="left" w:pos="567"/>
                <w:tab w:val="left" w:pos="3420"/>
              </w:tabs>
              <w:spacing w:line="276" w:lineRule="auto"/>
              <w:ind w:left="360"/>
              <w:rPr>
                <w:b/>
                <w:sz w:val="22"/>
                <w:szCs w:val="22"/>
                <w:lang w:eastAsia="en-US"/>
              </w:rPr>
            </w:pPr>
            <w:r w:rsidRPr="00BA2E1A">
              <w:rPr>
                <w:b/>
                <w:sz w:val="22"/>
                <w:szCs w:val="22"/>
                <w:lang w:eastAsia="en-US"/>
              </w:rPr>
              <w:t>1.PROGRAMSKA DJELATNOST USTANOVA U KULTURI</w:t>
            </w:r>
          </w:p>
        </w:tc>
      </w:tr>
      <w:tr w:rsidR="00D01415" w:rsidRPr="00BA2E1A" w:rsidTr="00A84588">
        <w:trPr>
          <w:gridAfter w:val="1"/>
          <w:wAfter w:w="15" w:type="dxa"/>
        </w:trPr>
        <w:tc>
          <w:tcPr>
            <w:tcW w:w="5637" w:type="dxa"/>
            <w:gridSpan w:val="2"/>
            <w:tcBorders>
              <w:top w:val="single" w:sz="4" w:space="0" w:color="000000"/>
              <w:left w:val="single" w:sz="4" w:space="0" w:color="000000"/>
              <w:bottom w:val="single" w:sz="4" w:space="0" w:color="000000"/>
              <w:right w:val="single" w:sz="4" w:space="0" w:color="auto"/>
            </w:tcBorders>
          </w:tcPr>
          <w:p w:rsidR="00D01415" w:rsidRPr="00BA2E1A" w:rsidRDefault="00D01415" w:rsidP="00D01415">
            <w:pPr>
              <w:tabs>
                <w:tab w:val="left" w:pos="567"/>
                <w:tab w:val="left" w:pos="3420"/>
              </w:tabs>
              <w:spacing w:line="276" w:lineRule="auto"/>
              <w:ind w:left="360"/>
              <w:rPr>
                <w:b/>
                <w:sz w:val="22"/>
                <w:szCs w:val="22"/>
                <w:lang w:eastAsia="en-US"/>
              </w:rPr>
            </w:pP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tabs>
                <w:tab w:val="left" w:pos="567"/>
                <w:tab w:val="left" w:pos="3420"/>
              </w:tabs>
              <w:spacing w:line="276" w:lineRule="auto"/>
              <w:rPr>
                <w:b/>
                <w:sz w:val="22"/>
                <w:szCs w:val="22"/>
                <w:lang w:eastAsia="en-US"/>
              </w:rPr>
            </w:pPr>
            <w:r w:rsidRPr="00BA2E1A">
              <w:rPr>
                <w:b/>
                <w:sz w:val="22"/>
                <w:szCs w:val="22"/>
                <w:lang w:eastAsia="en-US"/>
              </w:rPr>
              <w:t>Planirano</w:t>
            </w:r>
          </w:p>
        </w:tc>
        <w:tc>
          <w:tcPr>
            <w:tcW w:w="1954" w:type="dxa"/>
            <w:tcBorders>
              <w:top w:val="single" w:sz="4" w:space="0" w:color="000000"/>
              <w:left w:val="single" w:sz="4" w:space="0" w:color="auto"/>
              <w:bottom w:val="single" w:sz="4" w:space="0" w:color="000000"/>
              <w:right w:val="single" w:sz="4" w:space="0" w:color="000000"/>
            </w:tcBorders>
          </w:tcPr>
          <w:p w:rsidR="00D01415" w:rsidRPr="00BA2E1A" w:rsidRDefault="00D01415" w:rsidP="00D01415">
            <w:pPr>
              <w:tabs>
                <w:tab w:val="left" w:pos="567"/>
                <w:tab w:val="left" w:pos="3420"/>
              </w:tabs>
              <w:spacing w:line="276" w:lineRule="auto"/>
              <w:ind w:left="360"/>
              <w:rPr>
                <w:b/>
                <w:sz w:val="22"/>
                <w:szCs w:val="22"/>
                <w:lang w:eastAsia="en-US"/>
              </w:rPr>
            </w:pPr>
            <w:r w:rsidRPr="00BA2E1A">
              <w:rPr>
                <w:b/>
                <w:sz w:val="22"/>
                <w:szCs w:val="22"/>
                <w:lang w:eastAsia="en-US"/>
              </w:rPr>
              <w:t>Novi plan</w:t>
            </w:r>
          </w:p>
          <w:p w:rsidR="00D01415" w:rsidRPr="00BA2E1A" w:rsidRDefault="00D01415" w:rsidP="00D01415">
            <w:pPr>
              <w:tabs>
                <w:tab w:val="left" w:pos="567"/>
                <w:tab w:val="left" w:pos="3420"/>
              </w:tabs>
              <w:spacing w:line="276" w:lineRule="auto"/>
              <w:ind w:left="360"/>
              <w:rPr>
                <w:b/>
                <w:sz w:val="22"/>
                <w:szCs w:val="22"/>
                <w:lang w:eastAsia="en-US"/>
              </w:rPr>
            </w:pP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r w:rsidRPr="00BA2E1A">
              <w:rPr>
                <w:b/>
                <w:sz w:val="22"/>
                <w:szCs w:val="22"/>
                <w:lang w:eastAsia="en-US"/>
              </w:rPr>
              <w:t>1.1.</w:t>
            </w:r>
          </w:p>
        </w:tc>
        <w:tc>
          <w:tcPr>
            <w:tcW w:w="4824" w:type="dxa"/>
            <w:tcBorders>
              <w:top w:val="single" w:sz="4" w:space="0" w:color="000000"/>
              <w:left w:val="single" w:sz="4" w:space="0" w:color="000000"/>
              <w:bottom w:val="single" w:sz="4" w:space="0" w:color="000000"/>
              <w:right w:val="single" w:sz="4" w:space="0" w:color="auto"/>
            </w:tcBorders>
          </w:tcPr>
          <w:p w:rsidR="00D01415" w:rsidRPr="00BA2E1A" w:rsidRDefault="00D01415" w:rsidP="00D01415">
            <w:pPr>
              <w:numPr>
                <w:ilvl w:val="12"/>
                <w:numId w:val="0"/>
              </w:numPr>
              <w:tabs>
                <w:tab w:val="left" w:pos="567"/>
                <w:tab w:val="left" w:pos="3420"/>
              </w:tabs>
              <w:spacing w:line="276" w:lineRule="auto"/>
              <w:rPr>
                <w:b/>
                <w:sz w:val="22"/>
                <w:szCs w:val="22"/>
                <w:lang w:eastAsia="en-US"/>
              </w:rPr>
            </w:pPr>
          </w:p>
          <w:p w:rsidR="00D01415" w:rsidRPr="00BA2E1A" w:rsidRDefault="00D01415" w:rsidP="00D01415">
            <w:pPr>
              <w:numPr>
                <w:ilvl w:val="12"/>
                <w:numId w:val="0"/>
              </w:numPr>
              <w:tabs>
                <w:tab w:val="left" w:pos="567"/>
                <w:tab w:val="left" w:pos="3420"/>
              </w:tabs>
              <w:spacing w:line="276" w:lineRule="auto"/>
              <w:rPr>
                <w:b/>
                <w:sz w:val="22"/>
                <w:szCs w:val="22"/>
                <w:lang w:eastAsia="en-US"/>
              </w:rPr>
            </w:pPr>
            <w:proofErr w:type="spellStart"/>
            <w:r w:rsidRPr="00BA2E1A">
              <w:rPr>
                <w:b/>
                <w:sz w:val="22"/>
                <w:szCs w:val="22"/>
                <w:lang w:eastAsia="en-US"/>
              </w:rPr>
              <w:t>Gacko</w:t>
            </w:r>
            <w:proofErr w:type="spellEnd"/>
            <w:r w:rsidRPr="00BA2E1A">
              <w:rPr>
                <w:b/>
                <w:sz w:val="22"/>
                <w:szCs w:val="22"/>
                <w:lang w:eastAsia="en-US"/>
              </w:rPr>
              <w:t xml:space="preserve"> pučko otvoreno učilište</w:t>
            </w:r>
          </w:p>
        </w:tc>
        <w:tc>
          <w:tcPr>
            <w:tcW w:w="1701" w:type="dxa"/>
            <w:tcBorders>
              <w:top w:val="single" w:sz="4" w:space="0" w:color="000000"/>
              <w:left w:val="single" w:sz="4" w:space="0" w:color="auto"/>
              <w:bottom w:val="single" w:sz="4" w:space="0" w:color="000000"/>
              <w:right w:val="single" w:sz="4" w:space="0" w:color="auto"/>
            </w:tcBorders>
          </w:tcPr>
          <w:p w:rsidR="00D01415" w:rsidRPr="00BA2E1A" w:rsidRDefault="00D01415" w:rsidP="00D01415">
            <w:pPr>
              <w:numPr>
                <w:ilvl w:val="12"/>
                <w:numId w:val="0"/>
              </w:numPr>
              <w:tabs>
                <w:tab w:val="left" w:pos="426"/>
                <w:tab w:val="left" w:pos="993"/>
                <w:tab w:val="left" w:pos="1865"/>
                <w:tab w:val="left" w:pos="6946"/>
              </w:tabs>
              <w:spacing w:line="276" w:lineRule="auto"/>
              <w:ind w:right="-192"/>
              <w:rPr>
                <w:b/>
                <w:sz w:val="22"/>
                <w:szCs w:val="22"/>
                <w:lang w:eastAsia="en-US"/>
              </w:rPr>
            </w:pPr>
          </w:p>
          <w:p w:rsidR="00D01415" w:rsidRPr="00BA2E1A" w:rsidRDefault="00D01415" w:rsidP="00D01415">
            <w:pPr>
              <w:numPr>
                <w:ilvl w:val="12"/>
                <w:numId w:val="0"/>
              </w:numPr>
              <w:tabs>
                <w:tab w:val="left" w:pos="426"/>
                <w:tab w:val="left" w:pos="993"/>
                <w:tab w:val="left" w:pos="1865"/>
                <w:tab w:val="left" w:pos="6946"/>
              </w:tabs>
              <w:spacing w:line="276" w:lineRule="auto"/>
              <w:ind w:right="-192"/>
              <w:rPr>
                <w:sz w:val="22"/>
                <w:szCs w:val="22"/>
                <w:lang w:eastAsia="en-US"/>
              </w:rPr>
            </w:pPr>
            <w:r w:rsidRPr="00BA2E1A">
              <w:rPr>
                <w:sz w:val="22"/>
                <w:szCs w:val="22"/>
                <w:lang w:eastAsia="en-US"/>
              </w:rPr>
              <w:t>1.095.032,00</w:t>
            </w:r>
          </w:p>
        </w:tc>
        <w:tc>
          <w:tcPr>
            <w:tcW w:w="1954" w:type="dxa"/>
            <w:tcBorders>
              <w:top w:val="single" w:sz="4" w:space="0" w:color="000000"/>
              <w:left w:val="single" w:sz="4" w:space="0" w:color="auto"/>
              <w:bottom w:val="single" w:sz="4" w:space="0" w:color="000000"/>
              <w:right w:val="single" w:sz="4" w:space="0" w:color="000000"/>
            </w:tcBorders>
          </w:tcPr>
          <w:p w:rsidR="00D01415" w:rsidRPr="00BA2E1A" w:rsidRDefault="00D01415" w:rsidP="00D01415">
            <w:pPr>
              <w:numPr>
                <w:ilvl w:val="12"/>
                <w:numId w:val="0"/>
              </w:numPr>
              <w:tabs>
                <w:tab w:val="left" w:pos="426"/>
                <w:tab w:val="left" w:pos="993"/>
                <w:tab w:val="left" w:pos="6946"/>
              </w:tabs>
              <w:spacing w:line="276" w:lineRule="auto"/>
              <w:ind w:right="-192"/>
              <w:rPr>
                <w:b/>
                <w:sz w:val="22"/>
                <w:szCs w:val="22"/>
                <w:lang w:eastAsia="en-US"/>
              </w:rPr>
            </w:pPr>
          </w:p>
          <w:p w:rsidR="00D01415" w:rsidRPr="00BA2E1A" w:rsidRDefault="00D01415" w:rsidP="00D01415">
            <w:pPr>
              <w:numPr>
                <w:ilvl w:val="12"/>
                <w:numId w:val="0"/>
              </w:numPr>
              <w:tabs>
                <w:tab w:val="left" w:pos="426"/>
                <w:tab w:val="left" w:pos="993"/>
                <w:tab w:val="left" w:pos="6946"/>
              </w:tabs>
              <w:spacing w:line="276" w:lineRule="auto"/>
              <w:ind w:right="-192"/>
              <w:rPr>
                <w:b/>
                <w:sz w:val="22"/>
                <w:szCs w:val="22"/>
                <w:lang w:eastAsia="en-US"/>
              </w:rPr>
            </w:pPr>
            <w:r w:rsidRPr="00BA2E1A">
              <w:rPr>
                <w:b/>
                <w:sz w:val="22"/>
                <w:szCs w:val="22"/>
                <w:lang w:eastAsia="en-US"/>
              </w:rPr>
              <w:t>1.042.119,06</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1. DJELATNOST</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426"/>
                <w:tab w:val="left" w:pos="993"/>
                <w:tab w:val="left" w:pos="6946"/>
              </w:tabs>
              <w:spacing w:line="276" w:lineRule="auto"/>
              <w:ind w:right="-192"/>
              <w:rPr>
                <w:sz w:val="22"/>
                <w:szCs w:val="22"/>
                <w:lang w:eastAsia="en-US"/>
              </w:rPr>
            </w:pPr>
            <w:r w:rsidRPr="00BA2E1A">
              <w:rPr>
                <w:sz w:val="22"/>
                <w:szCs w:val="22"/>
                <w:lang w:eastAsia="en-US"/>
              </w:rPr>
              <w:t xml:space="preserve">  726.567,00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numPr>
                <w:ilvl w:val="12"/>
                <w:numId w:val="0"/>
              </w:numPr>
              <w:tabs>
                <w:tab w:val="left" w:pos="426"/>
                <w:tab w:val="left" w:pos="993"/>
                <w:tab w:val="left" w:pos="6946"/>
              </w:tabs>
              <w:spacing w:line="276" w:lineRule="auto"/>
              <w:ind w:right="-192"/>
              <w:rPr>
                <w:b/>
                <w:sz w:val="22"/>
                <w:szCs w:val="22"/>
                <w:lang w:eastAsia="en-US"/>
              </w:rPr>
            </w:pPr>
            <w:r>
              <w:rPr>
                <w:b/>
                <w:sz w:val="22"/>
                <w:szCs w:val="22"/>
                <w:lang w:eastAsia="en-US"/>
              </w:rPr>
              <w:t xml:space="preserve">   </w:t>
            </w:r>
            <w:r w:rsidR="00D01415" w:rsidRPr="00BA2E1A">
              <w:rPr>
                <w:b/>
                <w:sz w:val="22"/>
                <w:szCs w:val="22"/>
                <w:lang w:eastAsia="en-US"/>
              </w:rPr>
              <w:t>731.317,00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Plaće i naknade za redovan rad</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851"/>
                <w:tab w:val="left" w:pos="6237"/>
                <w:tab w:val="left" w:pos="6946"/>
              </w:tabs>
              <w:overflowPunct w:val="0"/>
              <w:autoSpaceDE w:val="0"/>
              <w:autoSpaceDN w:val="0"/>
              <w:adjustRightInd w:val="0"/>
              <w:spacing w:line="276" w:lineRule="auto"/>
              <w:rPr>
                <w:sz w:val="22"/>
                <w:szCs w:val="22"/>
                <w:lang w:eastAsia="en-US"/>
              </w:rPr>
            </w:pPr>
            <w:r w:rsidRPr="00BA2E1A">
              <w:rPr>
                <w:sz w:val="22"/>
                <w:szCs w:val="22"/>
                <w:lang w:eastAsia="en-US"/>
              </w:rPr>
              <w:t xml:space="preserve">  726.567,00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numPr>
                <w:ilvl w:val="12"/>
                <w:numId w:val="0"/>
              </w:numPr>
              <w:tabs>
                <w:tab w:val="left" w:pos="851"/>
                <w:tab w:val="left" w:pos="6237"/>
                <w:tab w:val="left" w:pos="6946"/>
              </w:tabs>
              <w:overflowPunct w:val="0"/>
              <w:autoSpaceDE w:val="0"/>
              <w:autoSpaceDN w:val="0"/>
              <w:adjustRightInd w:val="0"/>
              <w:spacing w:line="276" w:lineRule="auto"/>
              <w:rPr>
                <w:sz w:val="22"/>
                <w:szCs w:val="22"/>
                <w:lang w:eastAsia="en-US"/>
              </w:rPr>
            </w:pPr>
            <w:r>
              <w:rPr>
                <w:sz w:val="22"/>
                <w:szCs w:val="22"/>
                <w:lang w:eastAsia="en-US"/>
              </w:rPr>
              <w:t xml:space="preserve">   </w:t>
            </w:r>
            <w:r w:rsidR="00D01415" w:rsidRPr="00BA2E1A">
              <w:rPr>
                <w:sz w:val="22"/>
                <w:szCs w:val="22"/>
                <w:lang w:eastAsia="en-US"/>
              </w:rPr>
              <w:t>731.317,00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b/>
                <w:sz w:val="22"/>
                <w:szCs w:val="22"/>
                <w:lang w:eastAsia="en-US"/>
              </w:rPr>
              <w:t>2. AKTIVNOSTI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355.965,00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w:t>
            </w:r>
            <w:r w:rsidR="00945984">
              <w:rPr>
                <w:b/>
                <w:sz w:val="22"/>
                <w:szCs w:val="22"/>
                <w:lang w:eastAsia="en-US"/>
              </w:rPr>
              <w:t xml:space="preserve">  </w:t>
            </w:r>
            <w:r w:rsidRPr="00BA2E1A">
              <w:rPr>
                <w:b/>
                <w:sz w:val="22"/>
                <w:szCs w:val="22"/>
                <w:lang w:eastAsia="en-US"/>
              </w:rPr>
              <w:t xml:space="preserve"> 301.901,56</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widowControl w:val="0"/>
              <w:numPr>
                <w:ilvl w:val="12"/>
                <w:numId w:val="0"/>
              </w:numPr>
              <w:tabs>
                <w:tab w:val="left" w:pos="6946"/>
              </w:tabs>
              <w:overflowPunct w:val="0"/>
              <w:autoSpaceDE w:val="0"/>
              <w:autoSpaceDN w:val="0"/>
              <w:adjustRightInd w:val="0"/>
              <w:spacing w:line="276" w:lineRule="auto"/>
              <w:rPr>
                <w:sz w:val="22"/>
                <w:szCs w:val="22"/>
                <w:lang w:eastAsia="en-US"/>
              </w:rPr>
            </w:pPr>
            <w:r w:rsidRPr="00BA2E1A">
              <w:rPr>
                <w:sz w:val="22"/>
                <w:szCs w:val="22"/>
                <w:lang w:eastAsia="en-US"/>
              </w:rPr>
              <w:t>Muzejsko galerijska djelatnost</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23.000,00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spacing w:line="276" w:lineRule="auto"/>
              <w:rPr>
                <w:sz w:val="22"/>
                <w:szCs w:val="22"/>
                <w:lang w:eastAsia="en-US"/>
              </w:rPr>
            </w:pPr>
            <w:r>
              <w:rPr>
                <w:sz w:val="22"/>
                <w:szCs w:val="22"/>
                <w:lang w:eastAsia="en-US"/>
              </w:rPr>
              <w:t xml:space="preserve">     </w:t>
            </w:r>
            <w:r w:rsidR="00D01415" w:rsidRPr="00BA2E1A">
              <w:rPr>
                <w:sz w:val="22"/>
                <w:szCs w:val="22"/>
                <w:lang w:eastAsia="en-US"/>
              </w:rPr>
              <w:t xml:space="preserve"> 22.399,16</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Amatersko kazalište „</w:t>
            </w:r>
            <w:proofErr w:type="spellStart"/>
            <w:r w:rsidRPr="00BA2E1A">
              <w:rPr>
                <w:sz w:val="22"/>
                <w:szCs w:val="22"/>
                <w:lang w:eastAsia="en-US"/>
              </w:rPr>
              <w:t>Arupium</w:t>
            </w:r>
            <w:proofErr w:type="spellEnd"/>
            <w:r w:rsidRPr="00BA2E1A">
              <w:rPr>
                <w:sz w:val="22"/>
                <w:szCs w:val="22"/>
                <w:lang w:eastAsia="en-US"/>
              </w:rPr>
              <w:t>“</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38.000,00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spacing w:line="276" w:lineRule="auto"/>
              <w:rPr>
                <w:sz w:val="22"/>
                <w:szCs w:val="22"/>
                <w:lang w:eastAsia="en-US"/>
              </w:rPr>
            </w:pPr>
            <w:r>
              <w:rPr>
                <w:sz w:val="22"/>
                <w:szCs w:val="22"/>
                <w:lang w:eastAsia="en-US"/>
              </w:rPr>
              <w:t xml:space="preserve">      </w:t>
            </w:r>
            <w:r w:rsidR="00D01415" w:rsidRPr="00BA2E1A">
              <w:rPr>
                <w:sz w:val="22"/>
                <w:szCs w:val="22"/>
                <w:lang w:eastAsia="en-US"/>
              </w:rPr>
              <w:t xml:space="preserve"> 13.543,40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FD „Otočac“</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19.900,00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15.000,00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Dječji maskirani balovi i obilježavanje Sv. Nikole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7.500,00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5.500,00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Modernizacija </w:t>
            </w:r>
            <w:proofErr w:type="spellStart"/>
            <w:r w:rsidRPr="00BA2E1A">
              <w:rPr>
                <w:sz w:val="22"/>
                <w:szCs w:val="22"/>
                <w:lang w:eastAsia="en-US"/>
              </w:rPr>
              <w:t>kinotečne</w:t>
            </w:r>
            <w:proofErr w:type="spellEnd"/>
            <w:r w:rsidRPr="00BA2E1A">
              <w:rPr>
                <w:sz w:val="22"/>
                <w:szCs w:val="22"/>
                <w:lang w:eastAsia="en-US"/>
              </w:rPr>
              <w:t xml:space="preserve">  djelatnosti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100.000,00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spacing w:line="276" w:lineRule="auto"/>
              <w:rPr>
                <w:sz w:val="22"/>
                <w:szCs w:val="22"/>
                <w:lang w:eastAsia="en-US"/>
              </w:rPr>
            </w:pPr>
            <w:r>
              <w:rPr>
                <w:sz w:val="22"/>
                <w:szCs w:val="22"/>
                <w:lang w:eastAsia="en-US"/>
              </w:rPr>
              <w:t xml:space="preserve">     </w:t>
            </w:r>
            <w:r w:rsidR="00D01415" w:rsidRPr="00BA2E1A">
              <w:rPr>
                <w:sz w:val="22"/>
                <w:szCs w:val="22"/>
                <w:lang w:eastAsia="en-US"/>
              </w:rPr>
              <w:t>170.000,00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Smotra folklora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29.069,00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29.069,00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Otočki val – dječja manifestacija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4.000,00   </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1.000,00   </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Dječji dramska skupina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b/>
                <w:sz w:val="22"/>
                <w:szCs w:val="22"/>
                <w:lang w:eastAsia="en-US"/>
              </w:rPr>
            </w:pPr>
            <w:r w:rsidRPr="00BA2E1A">
              <w:rPr>
                <w:sz w:val="22"/>
                <w:szCs w:val="22"/>
                <w:lang w:eastAsia="en-US"/>
              </w:rPr>
              <w:t xml:space="preserve">      8.400,00    </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b/>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6.600,00    </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vAlign w:val="bottom"/>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Dječje ljetne aktivnosti </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10.000,00   </w:t>
            </w:r>
          </w:p>
        </w:tc>
        <w:tc>
          <w:tcPr>
            <w:tcW w:w="1954" w:type="dxa"/>
            <w:tcBorders>
              <w:top w:val="single" w:sz="4" w:space="0" w:color="000000"/>
              <w:left w:val="single" w:sz="4" w:space="0" w:color="auto"/>
              <w:bottom w:val="single" w:sz="4" w:space="0" w:color="000000"/>
              <w:right w:val="single" w:sz="4" w:space="0" w:color="000000"/>
            </w:tcBorders>
            <w:vAlign w:val="bottom"/>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10.000,00   </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Izrada narodne nošnje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18.100,00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945984">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13.350,00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Priprema i gostovanje predstave dramske skupine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20.000,00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9.500,00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proofErr w:type="spellStart"/>
            <w:r w:rsidRPr="00BA2E1A">
              <w:rPr>
                <w:sz w:val="22"/>
                <w:szCs w:val="22"/>
                <w:lang w:eastAsia="en-US"/>
              </w:rPr>
              <w:t>Konzervacija</w:t>
            </w:r>
            <w:proofErr w:type="spellEnd"/>
            <w:r w:rsidRPr="00BA2E1A">
              <w:rPr>
                <w:sz w:val="22"/>
                <w:szCs w:val="22"/>
                <w:lang w:eastAsia="en-US"/>
              </w:rPr>
              <w:t xml:space="preserve"> i restauracija pokretnih kovinskih nalaza s lokaliteta Prozor –ostaci </w:t>
            </w:r>
            <w:proofErr w:type="spellStart"/>
            <w:r w:rsidRPr="00BA2E1A">
              <w:rPr>
                <w:sz w:val="22"/>
                <w:szCs w:val="22"/>
                <w:lang w:eastAsia="en-US"/>
              </w:rPr>
              <w:t>mitreja</w:t>
            </w:r>
            <w:proofErr w:type="spellEnd"/>
            <w:r w:rsidRPr="00BA2E1A">
              <w:rPr>
                <w:sz w:val="22"/>
                <w:szCs w:val="22"/>
                <w:lang w:eastAsia="en-US"/>
              </w:rPr>
              <w:t xml:space="preserve"> i Otočca-Stari grad</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2.206,00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327"/>
              </w:tabs>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Preventivna zaštita kulturno –povijesne zbirke  Muzeja Gacke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1.490,00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1.490,00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Radionica sviranja dangubice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3.300,00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327"/>
              </w:tabs>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3.300,00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Uređenje ljetne pozornice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70.000,00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Edukativne radionice „Korak po korak …baština“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312"/>
                <w:tab w:val="left" w:pos="1167"/>
              </w:tabs>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1.000,00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spacing w:line="276" w:lineRule="auto"/>
              <w:rPr>
                <w:b/>
                <w:sz w:val="22"/>
                <w:szCs w:val="22"/>
                <w:lang w:eastAsia="en-US"/>
              </w:rPr>
            </w:pPr>
            <w:r w:rsidRPr="00BA2E1A">
              <w:rPr>
                <w:b/>
                <w:sz w:val="22"/>
                <w:szCs w:val="22"/>
                <w:lang w:eastAsia="en-US"/>
              </w:rPr>
              <w:t>3. MATERIJALNI RASHODI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i/>
                <w:sz w:val="22"/>
                <w:szCs w:val="22"/>
                <w:lang w:eastAsia="en-US"/>
              </w:rPr>
            </w:pPr>
            <w:r w:rsidRPr="00BA2E1A">
              <w:rPr>
                <w:sz w:val="22"/>
                <w:szCs w:val="22"/>
                <w:lang w:eastAsia="en-US"/>
              </w:rPr>
              <w:t xml:space="preserve">     12.500,00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210"/>
                <w:tab w:val="left" w:pos="3420"/>
              </w:tabs>
              <w:spacing w:line="276" w:lineRule="auto"/>
              <w:rPr>
                <w:sz w:val="22"/>
                <w:szCs w:val="22"/>
                <w:lang w:eastAsia="en-US"/>
              </w:rPr>
            </w:pPr>
            <w:r w:rsidRPr="00BA2E1A">
              <w:rPr>
                <w:b/>
                <w:sz w:val="22"/>
                <w:szCs w:val="22"/>
                <w:lang w:eastAsia="en-US"/>
              </w:rPr>
              <w:t xml:space="preserve">    </w:t>
            </w:r>
            <w:r w:rsidR="00945984">
              <w:rPr>
                <w:b/>
                <w:sz w:val="22"/>
                <w:szCs w:val="22"/>
                <w:lang w:eastAsia="en-US"/>
              </w:rPr>
              <w:t xml:space="preserve">     </w:t>
            </w:r>
            <w:r w:rsidRPr="00BA2E1A">
              <w:rPr>
                <w:sz w:val="22"/>
                <w:szCs w:val="22"/>
                <w:lang w:eastAsia="en-US"/>
              </w:rPr>
              <w:t>9.050,50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Naknade troškova prijevoza zaposlenima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2.500,00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2.050,50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Naknade članovima predstavničkih i izvršnih tijela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10.000,00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1167"/>
              </w:tabs>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7.000,00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r w:rsidRPr="00BA2E1A">
              <w:rPr>
                <w:b/>
                <w:sz w:val="22"/>
                <w:szCs w:val="22"/>
                <w:lang w:eastAsia="en-US"/>
              </w:rPr>
              <w:t>1.2.</w:t>
            </w:r>
          </w:p>
        </w:tc>
        <w:tc>
          <w:tcPr>
            <w:tcW w:w="4824"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Narodna knjižnica Otočac</w:t>
            </w:r>
          </w:p>
        </w:tc>
        <w:tc>
          <w:tcPr>
            <w:tcW w:w="1701" w:type="dxa"/>
            <w:tcBorders>
              <w:top w:val="single" w:sz="4" w:space="0" w:color="000000"/>
              <w:left w:val="single" w:sz="4" w:space="0" w:color="auto"/>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r w:rsidRPr="00BA2E1A">
              <w:rPr>
                <w:sz w:val="22"/>
                <w:szCs w:val="22"/>
                <w:lang w:eastAsia="en-US"/>
              </w:rPr>
              <w:t xml:space="preserve">   495.258,00 </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w:t>
            </w:r>
            <w:r w:rsidR="00945984">
              <w:rPr>
                <w:b/>
                <w:sz w:val="22"/>
                <w:szCs w:val="22"/>
                <w:lang w:eastAsia="en-US"/>
              </w:rPr>
              <w:t xml:space="preserve">  </w:t>
            </w:r>
            <w:r w:rsidRPr="00BA2E1A">
              <w:rPr>
                <w:b/>
                <w:sz w:val="22"/>
                <w:szCs w:val="22"/>
                <w:lang w:eastAsia="en-US"/>
              </w:rPr>
              <w:t xml:space="preserve"> 486.658,00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p>
        </w:tc>
        <w:tc>
          <w:tcPr>
            <w:tcW w:w="4824"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1. DJELATNOST</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ind w:left="196"/>
              <w:rPr>
                <w:b/>
                <w:sz w:val="22"/>
                <w:szCs w:val="22"/>
                <w:lang w:eastAsia="en-US"/>
              </w:rPr>
            </w:pPr>
            <w:r w:rsidRPr="00BA2E1A">
              <w:rPr>
                <w:sz w:val="22"/>
                <w:szCs w:val="22"/>
                <w:lang w:eastAsia="en-US"/>
              </w:rPr>
              <w:t>319.658,00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numPr>
                <w:ilvl w:val="12"/>
                <w:numId w:val="0"/>
              </w:numPr>
              <w:tabs>
                <w:tab w:val="left" w:pos="567"/>
                <w:tab w:val="left" w:pos="3420"/>
              </w:tabs>
              <w:spacing w:line="276" w:lineRule="auto"/>
              <w:rPr>
                <w:sz w:val="22"/>
                <w:szCs w:val="22"/>
                <w:lang w:eastAsia="en-US"/>
              </w:rPr>
            </w:pPr>
            <w:r>
              <w:rPr>
                <w:sz w:val="22"/>
                <w:szCs w:val="22"/>
                <w:lang w:eastAsia="en-US"/>
              </w:rPr>
              <w:t xml:space="preserve">     </w:t>
            </w:r>
            <w:r w:rsidR="00D01415" w:rsidRPr="00BA2E1A">
              <w:rPr>
                <w:sz w:val="22"/>
                <w:szCs w:val="22"/>
                <w:lang w:eastAsia="en-US"/>
              </w:rPr>
              <w:t>318.158,00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Plaće i naknade za redovan rad</w:t>
            </w:r>
          </w:p>
        </w:tc>
        <w:tc>
          <w:tcPr>
            <w:tcW w:w="1701" w:type="dxa"/>
            <w:tcBorders>
              <w:top w:val="single" w:sz="4" w:space="0" w:color="000000"/>
              <w:left w:val="single" w:sz="4" w:space="0" w:color="auto"/>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319.658,00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numPr>
                <w:ilvl w:val="12"/>
                <w:numId w:val="0"/>
              </w:numPr>
              <w:tabs>
                <w:tab w:val="left" w:pos="567"/>
                <w:tab w:val="left" w:pos="3420"/>
              </w:tabs>
              <w:spacing w:line="276" w:lineRule="auto"/>
              <w:rPr>
                <w:sz w:val="22"/>
                <w:szCs w:val="22"/>
                <w:lang w:eastAsia="en-US"/>
              </w:rPr>
            </w:pPr>
            <w:r>
              <w:rPr>
                <w:sz w:val="22"/>
                <w:szCs w:val="22"/>
                <w:lang w:eastAsia="en-US"/>
              </w:rPr>
              <w:t xml:space="preserve">     </w:t>
            </w:r>
            <w:r w:rsidR="00D01415" w:rsidRPr="00BA2E1A">
              <w:rPr>
                <w:sz w:val="22"/>
                <w:szCs w:val="22"/>
                <w:lang w:eastAsia="en-US"/>
              </w:rPr>
              <w:t>318.158,00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2. MATERIJALNI RASHODI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129.700,00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945984" w:rsidP="00D01415">
            <w:pPr>
              <w:tabs>
                <w:tab w:val="left" w:pos="993"/>
                <w:tab w:val="left" w:pos="3969"/>
                <w:tab w:val="left" w:pos="6946"/>
                <w:tab w:val="left" w:pos="7513"/>
              </w:tabs>
              <w:spacing w:line="240" w:lineRule="atLeast"/>
              <w:ind w:right="-192"/>
              <w:rPr>
                <w:sz w:val="22"/>
                <w:szCs w:val="22"/>
                <w:lang w:eastAsia="en-US"/>
              </w:rPr>
            </w:pPr>
            <w:r>
              <w:rPr>
                <w:sz w:val="22"/>
                <w:szCs w:val="22"/>
                <w:lang w:eastAsia="en-US"/>
              </w:rPr>
              <w:t xml:space="preserve">     </w:t>
            </w:r>
            <w:r w:rsidR="00D01415" w:rsidRPr="00BA2E1A">
              <w:rPr>
                <w:sz w:val="22"/>
                <w:szCs w:val="22"/>
                <w:lang w:eastAsia="en-US"/>
              </w:rPr>
              <w:t>147.700,00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3. OSTALI  TROŠKOVI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45.900,00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20.800,00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Nabava knjiga za knjižnicu</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40.000,00</w:t>
            </w:r>
          </w:p>
        </w:tc>
        <w:tc>
          <w:tcPr>
            <w:tcW w:w="1954" w:type="dxa"/>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highlight w:val="yellow"/>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15.000,00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Nabava računala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2.900,00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spacing w:line="276" w:lineRule="auto"/>
              <w:rPr>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5.800,00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Financijski rashodi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3.000,00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742"/>
              </w:tabs>
              <w:spacing w:line="276" w:lineRule="auto"/>
              <w:rPr>
                <w:sz w:val="22"/>
                <w:szCs w:val="22"/>
                <w:lang w:eastAsia="en-US"/>
              </w:rPr>
            </w:pPr>
            <w:r w:rsidRPr="00BA2E1A">
              <w:rPr>
                <w:b/>
                <w:sz w:val="22"/>
                <w:szCs w:val="22"/>
                <w:lang w:eastAsia="en-US"/>
              </w:rPr>
              <w:t xml:space="preserve">  </w:t>
            </w:r>
            <w:r w:rsidRPr="00BA2E1A">
              <w:rPr>
                <w:sz w:val="22"/>
                <w:szCs w:val="22"/>
                <w:lang w:eastAsia="en-US"/>
              </w:rPr>
              <w:t xml:space="preserve">         </w:t>
            </w:r>
            <w:r w:rsidR="00945984">
              <w:rPr>
                <w:sz w:val="22"/>
                <w:szCs w:val="22"/>
                <w:lang w:eastAsia="en-US"/>
              </w:rPr>
              <w:t xml:space="preserve">   </w:t>
            </w:r>
            <w:r w:rsidRPr="00BA2E1A">
              <w:rPr>
                <w:sz w:val="22"/>
                <w:szCs w:val="22"/>
                <w:lang w:eastAsia="en-US"/>
              </w:rPr>
              <w:t>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UKUPNO USTANOVE U KULTURI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tabs>
                <w:tab w:val="left" w:pos="742"/>
              </w:tabs>
              <w:spacing w:line="276" w:lineRule="auto"/>
              <w:rPr>
                <w:sz w:val="22"/>
                <w:szCs w:val="22"/>
                <w:lang w:eastAsia="en-US"/>
              </w:rPr>
            </w:pPr>
            <w:r w:rsidRPr="00BA2E1A">
              <w:rPr>
                <w:sz w:val="22"/>
                <w:szCs w:val="22"/>
                <w:lang w:eastAsia="en-US"/>
              </w:rPr>
              <w:t>1.590.290,00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tabs>
                <w:tab w:val="left" w:pos="742"/>
              </w:tabs>
              <w:spacing w:line="276" w:lineRule="auto"/>
              <w:rPr>
                <w:b/>
                <w:sz w:val="22"/>
                <w:szCs w:val="22"/>
                <w:lang w:eastAsia="en-US"/>
              </w:rPr>
            </w:pPr>
            <w:r w:rsidRPr="00BA2E1A">
              <w:rPr>
                <w:b/>
                <w:sz w:val="22"/>
                <w:szCs w:val="22"/>
                <w:lang w:eastAsia="en-US"/>
              </w:rPr>
              <w:t>1.528.777,06</w:t>
            </w:r>
          </w:p>
        </w:tc>
      </w:tr>
      <w:tr w:rsidR="00D01415" w:rsidRPr="00BA2E1A" w:rsidTr="00A84588">
        <w:trPr>
          <w:gridAfter w:val="1"/>
          <w:wAfter w:w="15" w:type="dxa"/>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0"/>
                <w:numId w:val="19"/>
              </w:numPr>
              <w:tabs>
                <w:tab w:val="left" w:pos="426"/>
                <w:tab w:val="left" w:pos="993"/>
                <w:tab w:val="left" w:pos="5529"/>
                <w:tab w:val="left" w:pos="6946"/>
              </w:tabs>
              <w:spacing w:line="276" w:lineRule="auto"/>
              <w:ind w:right="-192"/>
              <w:contextualSpacing/>
              <w:rPr>
                <w:b/>
                <w:sz w:val="22"/>
                <w:szCs w:val="22"/>
                <w:lang w:eastAsia="en-US"/>
              </w:rPr>
            </w:pPr>
            <w:r w:rsidRPr="00BA2E1A">
              <w:rPr>
                <w:b/>
                <w:sz w:val="22"/>
                <w:szCs w:val="22"/>
                <w:lang w:eastAsia="en-US"/>
              </w:rPr>
              <w:t>PROMICANJE KULTURE I RAZVOJ KULTURNOG AMATERIZMA</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r w:rsidRPr="00BA2E1A">
              <w:rPr>
                <w:b/>
                <w:sz w:val="22"/>
                <w:szCs w:val="22"/>
                <w:lang w:eastAsia="en-US"/>
              </w:rPr>
              <w:t>2.1.</w:t>
            </w: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Programska djelatnost  udruga i ostalih  korisnika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b/>
                <w:sz w:val="22"/>
                <w:szCs w:val="22"/>
                <w:lang w:eastAsia="en-US"/>
              </w:rPr>
              <w:t xml:space="preserve">   </w:t>
            </w:r>
            <w:r w:rsidRPr="00BA2E1A">
              <w:rPr>
                <w:sz w:val="22"/>
                <w:szCs w:val="22"/>
                <w:lang w:eastAsia="en-US"/>
              </w:rPr>
              <w:t xml:space="preserve">117.000,00 </w:t>
            </w:r>
          </w:p>
        </w:tc>
        <w:tc>
          <w:tcPr>
            <w:tcW w:w="1969" w:type="dxa"/>
            <w:gridSpan w:val="2"/>
            <w:tcBorders>
              <w:top w:val="single" w:sz="4" w:space="0" w:color="000000"/>
              <w:left w:val="single" w:sz="4" w:space="0" w:color="auto"/>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rPr>
                <w:b/>
                <w:sz w:val="22"/>
                <w:szCs w:val="22"/>
                <w:lang w:eastAsia="en-US"/>
              </w:rPr>
            </w:pPr>
          </w:p>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114.000,00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Kulturno umjetničkoj udruzi ”GACKA”- Ličko </w:t>
            </w:r>
            <w:proofErr w:type="spellStart"/>
            <w:r w:rsidRPr="00BA2E1A">
              <w:rPr>
                <w:sz w:val="22"/>
                <w:szCs w:val="22"/>
                <w:lang w:eastAsia="en-US"/>
              </w:rPr>
              <w:t>Lešće</w:t>
            </w:r>
            <w:proofErr w:type="spellEnd"/>
            <w:r w:rsidRPr="00BA2E1A">
              <w:rPr>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20.000,00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884"/>
                <w:tab w:val="left" w:pos="3420"/>
              </w:tabs>
              <w:spacing w:line="276" w:lineRule="auto"/>
              <w:rPr>
                <w:b/>
                <w:sz w:val="22"/>
                <w:szCs w:val="22"/>
                <w:lang w:eastAsia="en-US"/>
              </w:rPr>
            </w:pPr>
            <w:r w:rsidRPr="00BA2E1A">
              <w:rPr>
                <w:sz w:val="22"/>
                <w:szCs w:val="22"/>
                <w:lang w:eastAsia="en-US"/>
              </w:rPr>
              <w:t xml:space="preserve"> </w:t>
            </w:r>
            <w:r w:rsidR="00945984">
              <w:rPr>
                <w:sz w:val="22"/>
                <w:szCs w:val="22"/>
                <w:lang w:eastAsia="en-US"/>
              </w:rPr>
              <w:t xml:space="preserve">   </w:t>
            </w:r>
            <w:r w:rsidRPr="00BA2E1A">
              <w:rPr>
                <w:sz w:val="22"/>
                <w:szCs w:val="22"/>
                <w:lang w:eastAsia="en-US"/>
              </w:rPr>
              <w:t xml:space="preserve"> 20.000,00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Kulturno umjetničkom društvu ”LIPA”- </w:t>
            </w:r>
            <w:proofErr w:type="spellStart"/>
            <w:r w:rsidRPr="00BA2E1A">
              <w:rPr>
                <w:sz w:val="22"/>
                <w:szCs w:val="22"/>
                <w:lang w:eastAsia="en-US"/>
              </w:rPr>
              <w:t>Sinac</w:t>
            </w:r>
            <w:proofErr w:type="spellEnd"/>
            <w:r w:rsidRPr="00BA2E1A">
              <w:rPr>
                <w:sz w:val="22"/>
                <w:szCs w:val="22"/>
                <w:lang w:eastAsia="en-US"/>
              </w:rPr>
              <w:t xml:space="preserve"> </w:t>
            </w:r>
            <w:r w:rsidRPr="00BA2E1A">
              <w:rPr>
                <w:sz w:val="22"/>
                <w:szCs w:val="22"/>
                <w:lang w:eastAsia="en-US"/>
              </w:rPr>
              <w:tab/>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20.000,00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b/>
                <w:sz w:val="22"/>
                <w:szCs w:val="22"/>
                <w:lang w:eastAsia="en-US"/>
              </w:rPr>
              <w:t xml:space="preserve"> </w:t>
            </w:r>
            <w:r w:rsidR="00B60774">
              <w:rPr>
                <w:b/>
                <w:sz w:val="22"/>
                <w:szCs w:val="22"/>
                <w:lang w:eastAsia="en-US"/>
              </w:rPr>
              <w:t xml:space="preserve">    </w:t>
            </w:r>
            <w:r w:rsidRPr="00BA2E1A">
              <w:rPr>
                <w:b/>
                <w:sz w:val="22"/>
                <w:szCs w:val="22"/>
                <w:lang w:eastAsia="en-US"/>
              </w:rPr>
              <w:t xml:space="preserve"> 2</w:t>
            </w:r>
            <w:r w:rsidRPr="00BA2E1A">
              <w:rPr>
                <w:sz w:val="22"/>
                <w:szCs w:val="22"/>
                <w:lang w:eastAsia="en-US"/>
              </w:rPr>
              <w:t>0.000,00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Puhački orkestar DVD-a Otočac</w:t>
            </w:r>
            <w:r w:rsidRPr="00BA2E1A">
              <w:rPr>
                <w:sz w:val="22"/>
                <w:szCs w:val="22"/>
                <w:lang w:eastAsia="en-US"/>
              </w:rPr>
              <w:tab/>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15.000,00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15.000,00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Katedri čakavskog sabora-pokrajine Gacke</w:t>
            </w:r>
            <w:r w:rsidRPr="00BA2E1A">
              <w:rPr>
                <w:sz w:val="22"/>
                <w:szCs w:val="22"/>
                <w:lang w:eastAsia="en-US"/>
              </w:rPr>
              <w:tab/>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10.000,00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10.000,00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Otočkim graničarima</w:t>
            </w:r>
            <w:r w:rsidRPr="00BA2E1A">
              <w:rPr>
                <w:sz w:val="22"/>
                <w:szCs w:val="22"/>
                <w:lang w:eastAsia="en-US"/>
              </w:rPr>
              <w:tab/>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Udruzi  žena „SINČERANKA“ </w:t>
            </w:r>
            <w:proofErr w:type="spellStart"/>
            <w:r w:rsidRPr="00BA2E1A">
              <w:rPr>
                <w:sz w:val="22"/>
                <w:szCs w:val="22"/>
                <w:lang w:eastAsia="en-US"/>
              </w:rPr>
              <w:t>Sinac</w:t>
            </w:r>
            <w:proofErr w:type="spellEnd"/>
            <w:r w:rsidRPr="00BA2E1A">
              <w:rPr>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Studentski Zbor Gacke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Velebitska udruga </w:t>
            </w:r>
            <w:proofErr w:type="spellStart"/>
            <w:r w:rsidRPr="00BA2E1A">
              <w:rPr>
                <w:sz w:val="22"/>
                <w:szCs w:val="22"/>
                <w:lang w:eastAsia="en-US"/>
              </w:rPr>
              <w:t>Kuterevo</w:t>
            </w:r>
            <w:proofErr w:type="spellEnd"/>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10.000,00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10.000,00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Kulturno umjetničko društvo „Dangubica“ – </w:t>
            </w:r>
            <w:proofErr w:type="spellStart"/>
            <w:r w:rsidRPr="00BA2E1A">
              <w:rPr>
                <w:sz w:val="22"/>
                <w:szCs w:val="22"/>
                <w:lang w:eastAsia="en-US"/>
              </w:rPr>
              <w:t>Kuterevo</w:t>
            </w:r>
            <w:proofErr w:type="spellEnd"/>
            <w:r w:rsidRPr="00BA2E1A">
              <w:rPr>
                <w:sz w:val="22"/>
                <w:szCs w:val="22"/>
                <w:lang w:eastAsia="en-US"/>
              </w:rPr>
              <w:t xml:space="preserve"> </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2.000,00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4.000,00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Udruga za promicanje kreativnosti djece i mladih „</w:t>
            </w:r>
            <w:proofErr w:type="spellStart"/>
            <w:r w:rsidRPr="00BA2E1A">
              <w:rPr>
                <w:sz w:val="22"/>
                <w:szCs w:val="22"/>
                <w:lang w:eastAsia="en-US"/>
              </w:rPr>
              <w:t>Antuntun</w:t>
            </w:r>
            <w:proofErr w:type="spellEnd"/>
            <w:r w:rsidRPr="00BA2E1A">
              <w:rPr>
                <w:b/>
                <w:sz w:val="22"/>
                <w:szCs w:val="22"/>
                <w:lang w:eastAsia="en-US"/>
              </w:rPr>
              <w:t>“</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Udruzi „SINAC-GACKA –LIKA“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Udruzi  ŠVIČKI SLAP</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15.000,00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15.000,00</w:t>
            </w:r>
          </w:p>
        </w:tc>
      </w:tr>
      <w:tr w:rsidR="00D01415" w:rsidRPr="00BA2E1A" w:rsidTr="00A84588">
        <w:trPr>
          <w:gridAfter w:val="1"/>
          <w:wAfter w:w="15" w:type="dxa"/>
        </w:trPr>
        <w:tc>
          <w:tcPr>
            <w:tcW w:w="813" w:type="dxa"/>
            <w:tcBorders>
              <w:top w:val="single" w:sz="4" w:space="0" w:color="000000"/>
              <w:left w:val="single" w:sz="4" w:space="0" w:color="000000"/>
              <w:bottom w:val="single" w:sz="4" w:space="0" w:color="000000"/>
              <w:right w:val="nil"/>
            </w:tcBorders>
            <w:hideMark/>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r w:rsidRPr="00BA2E1A">
              <w:rPr>
                <w:b/>
                <w:sz w:val="22"/>
                <w:szCs w:val="22"/>
                <w:lang w:eastAsia="en-US"/>
              </w:rPr>
              <w:t xml:space="preserve">  3.</w:t>
            </w:r>
          </w:p>
        </w:tc>
        <w:tc>
          <w:tcPr>
            <w:tcW w:w="8479" w:type="dxa"/>
            <w:gridSpan w:val="3"/>
            <w:tcBorders>
              <w:top w:val="single" w:sz="4" w:space="0" w:color="000000"/>
              <w:left w:val="nil"/>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POTICANJE I ORGANIZIRANJE POSEBNIH PROGRAMA U KULTURI</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Programi vezani za očuvanje tradicionalnih vrijednosti i kulture Gacke doline:</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proofErr w:type="spellStart"/>
            <w:r w:rsidRPr="00BA2E1A">
              <w:rPr>
                <w:sz w:val="22"/>
                <w:szCs w:val="22"/>
                <w:lang w:eastAsia="en-US"/>
              </w:rPr>
              <w:t>Maskembali</w:t>
            </w:r>
            <w:proofErr w:type="spellEnd"/>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Pokret prijatelja prirode „Lijepa naša“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475"/>
                <w:tab w:val="left" w:pos="1865"/>
                <w:tab w:val="left" w:pos="3420"/>
              </w:tabs>
              <w:spacing w:line="276" w:lineRule="auto"/>
              <w:rPr>
                <w:sz w:val="22"/>
                <w:szCs w:val="22"/>
                <w:lang w:eastAsia="en-US"/>
              </w:rPr>
            </w:pPr>
            <w:r w:rsidRPr="00BA2E1A">
              <w:rPr>
                <w:sz w:val="22"/>
                <w:szCs w:val="22"/>
                <w:lang w:eastAsia="en-US"/>
              </w:rPr>
              <w:t xml:space="preserve">      10.000,00 </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852"/>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10.000,00</w:t>
            </w:r>
          </w:p>
        </w:tc>
      </w:tr>
      <w:tr w:rsidR="00D01415" w:rsidRPr="00BA2E1A" w:rsidTr="00A84588">
        <w:trPr>
          <w:gridAfter w:val="1"/>
          <w:wAfter w:w="15" w:type="dxa"/>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4.      KULTURNE MANIFESTACIJE                    </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Obilježavanje važnijih datuma i blagdana pod pokroviteljstvom Grada:</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Dan Grada</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Uskrsni blagdani </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Majčin dan </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Dan državnosti</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Dani kruha</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Sv. Nikola </w:t>
            </w:r>
          </w:p>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Advent u Otočcu, Božićni i Novogodišnji blagdani</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595"/>
                <w:tab w:val="left" w:pos="1859"/>
                <w:tab w:val="left" w:pos="3420"/>
              </w:tabs>
              <w:spacing w:line="276" w:lineRule="auto"/>
              <w:rPr>
                <w:sz w:val="22"/>
                <w:szCs w:val="22"/>
                <w:lang w:eastAsia="en-US"/>
              </w:rPr>
            </w:pPr>
            <w:r w:rsidRPr="00BA2E1A">
              <w:rPr>
                <w:sz w:val="22"/>
                <w:szCs w:val="22"/>
                <w:lang w:eastAsia="en-US"/>
              </w:rPr>
              <w:t xml:space="preserve">      20.000,00 </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170"/>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20.000,00</w:t>
            </w:r>
          </w:p>
        </w:tc>
      </w:tr>
      <w:tr w:rsidR="00D01415" w:rsidRPr="00BA2E1A" w:rsidTr="00A84588">
        <w:tc>
          <w:tcPr>
            <w:tcW w:w="9307" w:type="dxa"/>
            <w:gridSpan w:val="5"/>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sz w:val="22"/>
                <w:szCs w:val="22"/>
                <w:lang w:eastAsia="en-US"/>
              </w:rPr>
              <w:t xml:space="preserve">    </w:t>
            </w:r>
            <w:r w:rsidRPr="00BA2E1A">
              <w:rPr>
                <w:b/>
                <w:sz w:val="22"/>
                <w:szCs w:val="22"/>
                <w:lang w:eastAsia="en-US"/>
              </w:rPr>
              <w:t xml:space="preserve">5.     ZAŠTITA SPOMENIKA KULTURE </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Zaštita spomenika kulture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595"/>
                <w:tab w:val="left" w:pos="1859"/>
                <w:tab w:val="left" w:pos="3420"/>
              </w:tabs>
              <w:spacing w:line="276" w:lineRule="auto"/>
              <w:rPr>
                <w:sz w:val="22"/>
                <w:szCs w:val="22"/>
                <w:lang w:eastAsia="en-US"/>
              </w:rPr>
            </w:pPr>
            <w:r w:rsidRPr="00BA2E1A">
              <w:rPr>
                <w:sz w:val="22"/>
                <w:szCs w:val="22"/>
                <w:lang w:eastAsia="en-US"/>
              </w:rPr>
              <w:t xml:space="preserve">   200.000,00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167"/>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50.000,00</w:t>
            </w:r>
          </w:p>
        </w:tc>
      </w:tr>
      <w:tr w:rsidR="00D01415" w:rsidRPr="00BA2E1A" w:rsidTr="00A84588">
        <w:trPr>
          <w:gridAfter w:val="1"/>
          <w:wAfter w:w="15" w:type="dxa"/>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w:t>
            </w:r>
            <w:r w:rsidRPr="00BA2E1A">
              <w:rPr>
                <w:b/>
                <w:sz w:val="22"/>
                <w:szCs w:val="22"/>
                <w:lang w:eastAsia="en-US"/>
              </w:rPr>
              <w:t xml:space="preserve">6.      TEKUĆE DONACIJE VJERSKIM ZAJEDNICAMA               </w:t>
            </w:r>
          </w:p>
        </w:tc>
      </w:tr>
      <w:tr w:rsidR="00D01415" w:rsidRPr="00BA2E1A" w:rsidTr="00A84588">
        <w:trPr>
          <w:trHeight w:val="346"/>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Za obnovu sakralnih objekata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580"/>
                <w:tab w:val="left" w:pos="1865"/>
                <w:tab w:val="left" w:pos="3420"/>
              </w:tabs>
              <w:spacing w:line="276" w:lineRule="auto"/>
              <w:rPr>
                <w:sz w:val="22"/>
                <w:szCs w:val="22"/>
                <w:lang w:eastAsia="en-US"/>
              </w:rPr>
            </w:pPr>
            <w:r w:rsidRPr="00BA2E1A">
              <w:rPr>
                <w:sz w:val="22"/>
                <w:szCs w:val="22"/>
                <w:lang w:eastAsia="en-US"/>
              </w:rPr>
              <w:t xml:space="preserve">      50.000,00 </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309"/>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50.000,00</w:t>
            </w:r>
          </w:p>
        </w:tc>
      </w:tr>
      <w:tr w:rsidR="00D01415" w:rsidRPr="00BA2E1A" w:rsidTr="00A84588">
        <w:trPr>
          <w:trHeight w:val="346"/>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Kapitalne donacije vjerskim zajednicama</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580"/>
                <w:tab w:val="left" w:pos="1865"/>
                <w:tab w:val="left" w:pos="3420"/>
              </w:tabs>
              <w:spacing w:line="276" w:lineRule="auto"/>
              <w:rPr>
                <w:sz w:val="22"/>
                <w:szCs w:val="22"/>
                <w:lang w:eastAsia="en-US"/>
              </w:rPr>
            </w:pPr>
            <w:r w:rsidRPr="00BA2E1A">
              <w:rPr>
                <w:sz w:val="22"/>
                <w:szCs w:val="22"/>
                <w:lang w:eastAsia="en-US"/>
              </w:rPr>
              <w:t xml:space="preserve">    300.000,00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139"/>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251.518,49</w:t>
            </w:r>
          </w:p>
        </w:tc>
      </w:tr>
      <w:tr w:rsidR="00D01415" w:rsidRPr="00BA2E1A" w:rsidTr="00A84588">
        <w:trPr>
          <w:gridAfter w:val="1"/>
          <w:wAfter w:w="15" w:type="dxa"/>
        </w:trPr>
        <w:tc>
          <w:tcPr>
            <w:tcW w:w="9292" w:type="dxa"/>
            <w:gridSpan w:val="4"/>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7.       STIPENDIRANJE STUDENATA</w:t>
            </w:r>
          </w:p>
        </w:tc>
      </w:tr>
      <w:tr w:rsidR="00D01415" w:rsidRPr="00BA2E1A" w:rsidTr="00A84588">
        <w:trPr>
          <w:trHeight w:val="302"/>
        </w:trPr>
        <w:tc>
          <w:tcPr>
            <w:tcW w:w="813" w:type="dxa"/>
            <w:tcBorders>
              <w:top w:val="single" w:sz="4" w:space="0" w:color="000000"/>
              <w:left w:val="single" w:sz="4" w:space="0" w:color="000000"/>
              <w:bottom w:val="single" w:sz="4" w:space="0" w:color="000000"/>
              <w:right w:val="single" w:sz="4" w:space="0" w:color="000000"/>
            </w:tcBorders>
          </w:tcPr>
          <w:p w:rsidR="00D01415" w:rsidRPr="00BA2E1A" w:rsidRDefault="00D01415" w:rsidP="00D01415">
            <w:pPr>
              <w:numPr>
                <w:ilvl w:val="12"/>
                <w:numId w:val="0"/>
              </w:numPr>
              <w:tabs>
                <w:tab w:val="left" w:pos="567"/>
                <w:tab w:val="left" w:pos="3420"/>
              </w:tabs>
              <w:spacing w:line="276" w:lineRule="auto"/>
              <w:jc w:val="center"/>
              <w:rPr>
                <w:sz w:val="22"/>
                <w:szCs w:val="22"/>
                <w:lang w:eastAsia="en-US"/>
              </w:rPr>
            </w:pP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Stipendije za  studente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1309"/>
                <w:tab w:val="left" w:pos="3420"/>
              </w:tabs>
              <w:spacing w:line="276" w:lineRule="auto"/>
              <w:rPr>
                <w:sz w:val="22"/>
                <w:szCs w:val="22"/>
                <w:lang w:eastAsia="en-US"/>
              </w:rPr>
            </w:pPr>
            <w:r w:rsidRPr="00BA2E1A">
              <w:rPr>
                <w:sz w:val="22"/>
                <w:szCs w:val="22"/>
                <w:lang w:eastAsia="en-US"/>
              </w:rPr>
              <w:t xml:space="preserve">     32.500,00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b/>
                <w:sz w:val="22"/>
                <w:szCs w:val="22"/>
                <w:lang w:eastAsia="en-US"/>
              </w:rPr>
              <w:t xml:space="preserve">  </w:t>
            </w:r>
            <w:r w:rsidR="00B60774">
              <w:rPr>
                <w:b/>
                <w:sz w:val="22"/>
                <w:szCs w:val="22"/>
                <w:lang w:eastAsia="en-US"/>
              </w:rPr>
              <w:t xml:space="preserve">   </w:t>
            </w:r>
            <w:r w:rsidRPr="00BA2E1A">
              <w:rPr>
                <w:b/>
                <w:sz w:val="22"/>
                <w:szCs w:val="22"/>
                <w:lang w:eastAsia="en-US"/>
              </w:rPr>
              <w:t xml:space="preserve"> </w:t>
            </w:r>
            <w:r w:rsidRPr="00BA2E1A">
              <w:rPr>
                <w:sz w:val="22"/>
                <w:szCs w:val="22"/>
                <w:lang w:eastAsia="en-US"/>
              </w:rPr>
              <w:t>36.500,00</w:t>
            </w:r>
          </w:p>
        </w:tc>
      </w:tr>
      <w:tr w:rsidR="00D01415" w:rsidRPr="00BA2E1A" w:rsidTr="00A84588">
        <w:tc>
          <w:tcPr>
            <w:tcW w:w="813"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jc w:val="center"/>
              <w:rPr>
                <w:b/>
                <w:sz w:val="22"/>
                <w:szCs w:val="22"/>
                <w:lang w:eastAsia="en-US"/>
              </w:rPr>
            </w:pPr>
            <w:r w:rsidRPr="00BA2E1A">
              <w:rPr>
                <w:b/>
                <w:sz w:val="22"/>
                <w:szCs w:val="22"/>
                <w:lang w:eastAsia="en-US"/>
              </w:rPr>
              <w:t xml:space="preserve">  8.</w:t>
            </w:r>
          </w:p>
        </w:tc>
        <w:tc>
          <w:tcPr>
            <w:tcW w:w="4824" w:type="dxa"/>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Projekt „Grad Otočac-prijatelj djece“</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 xml:space="preserve">       5.000,00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1413"/>
                <w:tab w:val="left" w:pos="3420"/>
              </w:tabs>
              <w:spacing w:line="276" w:lineRule="auto"/>
              <w:rPr>
                <w:sz w:val="22"/>
                <w:szCs w:val="22"/>
                <w:lang w:eastAsia="en-US"/>
              </w:rPr>
            </w:pPr>
            <w:r w:rsidRPr="00BA2E1A">
              <w:rPr>
                <w:sz w:val="22"/>
                <w:szCs w:val="22"/>
                <w:lang w:eastAsia="en-US"/>
              </w:rPr>
              <w:t xml:space="preserve">          </w:t>
            </w:r>
            <w:r w:rsidR="00B60774">
              <w:rPr>
                <w:sz w:val="22"/>
                <w:szCs w:val="22"/>
                <w:lang w:eastAsia="en-US"/>
              </w:rPr>
              <w:t xml:space="preserve">   </w:t>
            </w:r>
            <w:r w:rsidRPr="00BA2E1A">
              <w:rPr>
                <w:sz w:val="22"/>
                <w:szCs w:val="22"/>
                <w:lang w:eastAsia="en-US"/>
              </w:rPr>
              <w:t xml:space="preserve">  0,00</w:t>
            </w:r>
          </w:p>
        </w:tc>
      </w:tr>
      <w:tr w:rsidR="00D01415" w:rsidRPr="00BA2E1A" w:rsidTr="00A84588">
        <w:tc>
          <w:tcPr>
            <w:tcW w:w="5637" w:type="dxa"/>
            <w:gridSpan w:val="2"/>
            <w:tcBorders>
              <w:top w:val="single" w:sz="4" w:space="0" w:color="000000"/>
              <w:left w:val="single" w:sz="4" w:space="0" w:color="000000"/>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UKUPNO (1.-8.)</w:t>
            </w:r>
          </w:p>
        </w:tc>
        <w:tc>
          <w:tcPr>
            <w:tcW w:w="1701" w:type="dxa"/>
            <w:tcBorders>
              <w:top w:val="single" w:sz="4" w:space="0" w:color="000000"/>
              <w:left w:val="single" w:sz="4" w:space="0" w:color="000000"/>
              <w:bottom w:val="single" w:sz="4" w:space="0" w:color="000000"/>
              <w:right w:val="single" w:sz="4" w:space="0" w:color="auto"/>
            </w:tcBorders>
            <w:hideMark/>
          </w:tcPr>
          <w:p w:rsidR="00D01415" w:rsidRPr="00BA2E1A" w:rsidRDefault="00D01415" w:rsidP="00D01415">
            <w:pPr>
              <w:numPr>
                <w:ilvl w:val="12"/>
                <w:numId w:val="0"/>
              </w:numPr>
              <w:tabs>
                <w:tab w:val="left" w:pos="567"/>
                <w:tab w:val="left" w:pos="3420"/>
              </w:tabs>
              <w:spacing w:line="276" w:lineRule="auto"/>
              <w:rPr>
                <w:sz w:val="22"/>
                <w:szCs w:val="22"/>
                <w:lang w:eastAsia="en-US"/>
              </w:rPr>
            </w:pPr>
            <w:r w:rsidRPr="00BA2E1A">
              <w:rPr>
                <w:sz w:val="22"/>
                <w:szCs w:val="22"/>
                <w:lang w:eastAsia="en-US"/>
              </w:rPr>
              <w:t>2.324.790,00</w:t>
            </w:r>
          </w:p>
        </w:tc>
        <w:tc>
          <w:tcPr>
            <w:tcW w:w="1969" w:type="dxa"/>
            <w:gridSpan w:val="2"/>
            <w:tcBorders>
              <w:top w:val="single" w:sz="4" w:space="0" w:color="000000"/>
              <w:left w:val="single" w:sz="4" w:space="0" w:color="auto"/>
              <w:bottom w:val="single" w:sz="4" w:space="0" w:color="000000"/>
              <w:right w:val="single" w:sz="4" w:space="0" w:color="000000"/>
            </w:tcBorders>
            <w:hideMark/>
          </w:tcPr>
          <w:p w:rsidR="00D01415" w:rsidRPr="00BA2E1A" w:rsidRDefault="00D01415" w:rsidP="00D01415">
            <w:pPr>
              <w:numPr>
                <w:ilvl w:val="12"/>
                <w:numId w:val="0"/>
              </w:numPr>
              <w:tabs>
                <w:tab w:val="left" w:pos="567"/>
                <w:tab w:val="left" w:pos="3420"/>
              </w:tabs>
              <w:spacing w:line="276" w:lineRule="auto"/>
              <w:rPr>
                <w:b/>
                <w:sz w:val="22"/>
                <w:szCs w:val="22"/>
                <w:lang w:eastAsia="en-US"/>
              </w:rPr>
            </w:pPr>
            <w:r w:rsidRPr="00BA2E1A">
              <w:rPr>
                <w:b/>
                <w:sz w:val="22"/>
                <w:szCs w:val="22"/>
                <w:lang w:eastAsia="en-US"/>
              </w:rPr>
              <w:t xml:space="preserve"> 2.060.795,55</w:t>
            </w:r>
          </w:p>
        </w:tc>
      </w:tr>
    </w:tbl>
    <w:p w:rsidR="00D01415" w:rsidRPr="00BA2E1A" w:rsidRDefault="00D01415" w:rsidP="00D01415">
      <w:pPr>
        <w:numPr>
          <w:ilvl w:val="12"/>
          <w:numId w:val="0"/>
        </w:numPr>
        <w:tabs>
          <w:tab w:val="left" w:pos="993"/>
          <w:tab w:val="left" w:pos="5040"/>
          <w:tab w:val="left" w:pos="6804"/>
        </w:tabs>
        <w:ind w:right="-334"/>
        <w:jc w:val="center"/>
        <w:rPr>
          <w:sz w:val="22"/>
          <w:szCs w:val="22"/>
        </w:rPr>
      </w:pPr>
      <w:r w:rsidRPr="00BA2E1A">
        <w:rPr>
          <w:sz w:val="22"/>
          <w:szCs w:val="22"/>
        </w:rPr>
        <w:t>Članak 2.</w:t>
      </w:r>
    </w:p>
    <w:p w:rsidR="00D01415" w:rsidRPr="00BA2E1A" w:rsidRDefault="00D01415" w:rsidP="00D01415">
      <w:pPr>
        <w:jc w:val="both"/>
        <w:rPr>
          <w:sz w:val="22"/>
          <w:szCs w:val="22"/>
        </w:rPr>
      </w:pPr>
      <w:r w:rsidRPr="00BA2E1A">
        <w:rPr>
          <w:sz w:val="22"/>
          <w:szCs w:val="22"/>
        </w:rPr>
        <w:lastRenderedPageBreak/>
        <w:tab/>
        <w:t xml:space="preserve">Ove Izmjene i dopune Programa javnih potreba Grada Otočca u kulturi za 2015. godinu stupaju na snagu danom objave u „Službenom vjesniku Grada Otočca“ a primjenjuju se od 01. siječnja 2015. godine. </w:t>
      </w:r>
      <w:r w:rsidRPr="00BA2E1A">
        <w:rPr>
          <w:sz w:val="22"/>
          <w:szCs w:val="22"/>
        </w:rPr>
        <w:tab/>
      </w:r>
    </w:p>
    <w:p w:rsidR="00D01415" w:rsidRPr="00BA2E1A" w:rsidRDefault="00D01415" w:rsidP="00D01415">
      <w:pPr>
        <w:jc w:val="both"/>
        <w:rPr>
          <w:sz w:val="22"/>
          <w:szCs w:val="22"/>
        </w:rPr>
      </w:pPr>
      <w:r w:rsidRPr="00BA2E1A">
        <w:rPr>
          <w:sz w:val="22"/>
          <w:szCs w:val="22"/>
        </w:rPr>
        <w:t>KLASA:610-01/14-01/1</w:t>
      </w:r>
    </w:p>
    <w:p w:rsidR="00D01415" w:rsidRPr="00BA2E1A" w:rsidRDefault="00D01415" w:rsidP="00D01415">
      <w:pPr>
        <w:jc w:val="both"/>
        <w:rPr>
          <w:sz w:val="22"/>
          <w:szCs w:val="22"/>
        </w:rPr>
      </w:pPr>
      <w:r w:rsidRPr="00BA2E1A">
        <w:rPr>
          <w:sz w:val="22"/>
          <w:szCs w:val="22"/>
        </w:rPr>
        <w:t>URBROJ:2125/02-01-15-13</w:t>
      </w:r>
    </w:p>
    <w:p w:rsidR="00D01415" w:rsidRPr="00BA2E1A" w:rsidRDefault="00D01415" w:rsidP="00D01415">
      <w:pPr>
        <w:jc w:val="both"/>
        <w:rPr>
          <w:sz w:val="22"/>
          <w:szCs w:val="22"/>
        </w:rPr>
      </w:pPr>
      <w:r w:rsidRPr="00BA2E1A">
        <w:rPr>
          <w:sz w:val="22"/>
          <w:szCs w:val="22"/>
        </w:rPr>
        <w:t>Otočac,  21.12. 2015.</w:t>
      </w:r>
    </w:p>
    <w:p w:rsidR="00D01415" w:rsidRPr="00BA2E1A" w:rsidRDefault="00D01415" w:rsidP="00D01415">
      <w:pPr>
        <w:ind w:left="7080"/>
        <w:jc w:val="right"/>
        <w:rPr>
          <w:sz w:val="22"/>
          <w:szCs w:val="22"/>
        </w:rPr>
      </w:pPr>
      <w:r w:rsidRPr="00BA2E1A">
        <w:rPr>
          <w:sz w:val="22"/>
          <w:szCs w:val="22"/>
        </w:rPr>
        <w:t>Predsjednik</w:t>
      </w:r>
    </w:p>
    <w:p w:rsidR="00D01415" w:rsidRPr="00BA2E1A" w:rsidRDefault="00D01415" w:rsidP="00D01415">
      <w:pPr>
        <w:jc w:val="right"/>
        <w:rPr>
          <w:sz w:val="22"/>
          <w:szCs w:val="22"/>
        </w:rPr>
      </w:pP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Cs/>
          <w:sz w:val="22"/>
          <w:szCs w:val="22"/>
        </w:rPr>
        <w:t xml:space="preserve">                                    </w:t>
      </w:r>
      <w:r w:rsidRPr="00BA2E1A">
        <w:rPr>
          <w:bCs/>
          <w:sz w:val="22"/>
          <w:szCs w:val="22"/>
          <w:u w:val="single"/>
        </w:rPr>
        <w:t>Slaven Prpić, dipl. uč.,v.r.</w:t>
      </w:r>
      <w:r w:rsidRPr="00BA2E1A">
        <w:rPr>
          <w:sz w:val="22"/>
          <w:szCs w:val="22"/>
        </w:rPr>
        <w:t xml:space="preserve">       </w:t>
      </w:r>
    </w:p>
    <w:p w:rsidR="00D01415" w:rsidRPr="00BA2E1A" w:rsidRDefault="00D01415" w:rsidP="00D01415">
      <w:pPr>
        <w:tabs>
          <w:tab w:val="left" w:pos="5940"/>
        </w:tabs>
        <w:jc w:val="both"/>
        <w:rPr>
          <w:bCs/>
          <w:sz w:val="22"/>
          <w:szCs w:val="22"/>
        </w:rPr>
      </w:pPr>
      <w:r w:rsidRPr="00BA2E1A">
        <w:rPr>
          <w:sz w:val="22"/>
          <w:szCs w:val="22"/>
        </w:rPr>
        <w:tab/>
        <w:t xml:space="preserve">    </w:t>
      </w:r>
      <w:r w:rsidRPr="00BA2E1A">
        <w:rPr>
          <w:sz w:val="22"/>
          <w:szCs w:val="22"/>
        </w:rPr>
        <w:tab/>
      </w:r>
      <w:r w:rsidRPr="00BA2E1A">
        <w:rPr>
          <w:sz w:val="22"/>
          <w:szCs w:val="22"/>
        </w:rPr>
        <w:tab/>
      </w:r>
    </w:p>
    <w:p w:rsidR="00D01415" w:rsidRDefault="00D01415" w:rsidP="00D01415">
      <w:pPr>
        <w:ind w:firstLine="708"/>
        <w:jc w:val="both"/>
        <w:rPr>
          <w:sz w:val="22"/>
          <w:szCs w:val="22"/>
        </w:rPr>
      </w:pPr>
      <w:r w:rsidRPr="00BA2E1A">
        <w:rPr>
          <w:sz w:val="22"/>
          <w:szCs w:val="22"/>
        </w:rPr>
        <w:t>Na temelju članka 5. Odluke o izvršenju Proračuna Grada Otočca za 2015. godinu („Službeni vjesnik Grada Otočca“ br. 7/14) i članka 27. Statuta Grada Otočca (" Službeni vjesnik Grada Otočca" br. 1/13), Gradsko vijeće Grada Otočca na 14. sjednici održanoj 21. 12. 2015. godine, donosi</w:t>
      </w:r>
    </w:p>
    <w:p w:rsidR="00264055" w:rsidRPr="00BA2E1A" w:rsidRDefault="00264055" w:rsidP="00D01415">
      <w:pPr>
        <w:ind w:firstLine="708"/>
        <w:jc w:val="both"/>
        <w:rPr>
          <w:sz w:val="22"/>
          <w:szCs w:val="22"/>
        </w:rPr>
      </w:pPr>
    </w:p>
    <w:p w:rsidR="00D01415" w:rsidRPr="00BA2E1A" w:rsidRDefault="00D01415" w:rsidP="00D01415">
      <w:pPr>
        <w:jc w:val="center"/>
        <w:rPr>
          <w:sz w:val="22"/>
          <w:szCs w:val="22"/>
        </w:rPr>
      </w:pPr>
      <w:r w:rsidRPr="00BA2E1A">
        <w:rPr>
          <w:sz w:val="22"/>
          <w:szCs w:val="22"/>
        </w:rPr>
        <w:t xml:space="preserve"> IZMJENE I DOPUNE PROGRAMA </w:t>
      </w:r>
    </w:p>
    <w:p w:rsidR="00D01415" w:rsidRPr="00BA2E1A" w:rsidRDefault="00D01415" w:rsidP="00D01415">
      <w:pPr>
        <w:jc w:val="center"/>
        <w:rPr>
          <w:sz w:val="22"/>
          <w:szCs w:val="22"/>
        </w:rPr>
      </w:pPr>
      <w:r w:rsidRPr="00BA2E1A">
        <w:rPr>
          <w:sz w:val="22"/>
          <w:szCs w:val="22"/>
        </w:rPr>
        <w:t>JAVNIH POTREBA GRADA OTOČCA U SOCIJALNOJ</w:t>
      </w:r>
    </w:p>
    <w:p w:rsidR="00D01415" w:rsidRPr="00BA2E1A" w:rsidRDefault="00D01415" w:rsidP="00D01415">
      <w:pPr>
        <w:jc w:val="center"/>
        <w:rPr>
          <w:sz w:val="22"/>
          <w:szCs w:val="22"/>
        </w:rPr>
      </w:pPr>
      <w:r w:rsidRPr="00BA2E1A">
        <w:rPr>
          <w:sz w:val="22"/>
          <w:szCs w:val="22"/>
        </w:rPr>
        <w:t xml:space="preserve"> SKRBI ZA 2015. GODINU</w:t>
      </w:r>
    </w:p>
    <w:p w:rsidR="00D01415" w:rsidRPr="00BA2E1A" w:rsidRDefault="00D01415" w:rsidP="00D01415">
      <w:pPr>
        <w:jc w:val="center"/>
        <w:rPr>
          <w:sz w:val="22"/>
          <w:szCs w:val="22"/>
        </w:rPr>
      </w:pPr>
      <w:r w:rsidRPr="00BA2E1A">
        <w:rPr>
          <w:sz w:val="22"/>
          <w:szCs w:val="22"/>
        </w:rPr>
        <w:t>Članak 1.</w:t>
      </w:r>
    </w:p>
    <w:p w:rsidR="00D01415" w:rsidRPr="00BA2E1A" w:rsidRDefault="00D01415" w:rsidP="00D01415">
      <w:pPr>
        <w:ind w:firstLine="708"/>
        <w:jc w:val="both"/>
        <w:rPr>
          <w:sz w:val="22"/>
          <w:szCs w:val="22"/>
        </w:rPr>
      </w:pPr>
      <w:r w:rsidRPr="00BA2E1A">
        <w:rPr>
          <w:sz w:val="22"/>
          <w:szCs w:val="22"/>
        </w:rPr>
        <w:t xml:space="preserve">U Programu javnih potreba Grada Otočca u socijalnoj skrbi za 2015. godinu("Službeni vjesnik Grada Otočca" broj 7/14), u Članku  4. točka </w:t>
      </w:r>
      <w:r w:rsidRPr="00BA2E1A">
        <w:rPr>
          <w:b/>
          <w:sz w:val="22"/>
          <w:szCs w:val="22"/>
        </w:rPr>
        <w:t>3</w:t>
      </w:r>
      <w:r w:rsidRPr="00BA2E1A">
        <w:rPr>
          <w:b/>
          <w:i/>
          <w:sz w:val="22"/>
          <w:szCs w:val="22"/>
        </w:rPr>
        <w:t xml:space="preserve">. </w:t>
      </w:r>
      <w:r w:rsidRPr="00BA2E1A">
        <w:rPr>
          <w:b/>
          <w:sz w:val="22"/>
          <w:szCs w:val="22"/>
        </w:rPr>
        <w:t>Socijalna</w:t>
      </w:r>
      <w:r w:rsidRPr="00BA2E1A">
        <w:rPr>
          <w:b/>
          <w:i/>
          <w:sz w:val="22"/>
          <w:szCs w:val="22"/>
        </w:rPr>
        <w:t xml:space="preserve"> </w:t>
      </w:r>
      <w:r w:rsidRPr="00BA2E1A">
        <w:rPr>
          <w:b/>
          <w:sz w:val="22"/>
          <w:szCs w:val="22"/>
        </w:rPr>
        <w:t>zaštita</w:t>
      </w:r>
      <w:r w:rsidRPr="00BA2E1A">
        <w:rPr>
          <w:b/>
          <w:i/>
          <w:sz w:val="22"/>
          <w:szCs w:val="22"/>
        </w:rPr>
        <w:t xml:space="preserve"> </w:t>
      </w:r>
      <w:r w:rsidRPr="00BA2E1A">
        <w:rPr>
          <w:b/>
          <w:sz w:val="22"/>
          <w:szCs w:val="22"/>
        </w:rPr>
        <w:t>stanovništva</w:t>
      </w:r>
      <w:r w:rsidRPr="00BA2E1A">
        <w:rPr>
          <w:sz w:val="22"/>
          <w:szCs w:val="22"/>
        </w:rPr>
        <w:t xml:space="preserve"> mijenjaju se planirani iznosi sredstava po stavkama:</w:t>
      </w:r>
    </w:p>
    <w:p w:rsidR="00D01415" w:rsidRPr="00BA2E1A" w:rsidRDefault="00D01415" w:rsidP="00D01415">
      <w:pPr>
        <w:jc w:val="both"/>
        <w:rPr>
          <w:sz w:val="22"/>
          <w:szCs w:val="22"/>
        </w:rPr>
      </w:pPr>
      <w:r w:rsidRPr="00BA2E1A">
        <w:rPr>
          <w:sz w:val="22"/>
          <w:szCs w:val="22"/>
        </w:rPr>
        <w:tab/>
      </w:r>
      <w:r w:rsidRPr="00BA2E1A">
        <w:rPr>
          <w:sz w:val="22"/>
          <w:szCs w:val="22"/>
        </w:rPr>
        <w:tab/>
      </w:r>
      <w:r w:rsidRPr="00BA2E1A">
        <w:rPr>
          <w:sz w:val="22"/>
          <w:szCs w:val="22"/>
        </w:rPr>
        <w:tab/>
      </w:r>
      <w:r w:rsidRPr="00BA2E1A">
        <w:rPr>
          <w:sz w:val="22"/>
          <w:szCs w:val="22"/>
        </w:rPr>
        <w:tab/>
        <w:t xml:space="preserve">        </w:t>
      </w:r>
      <w:r w:rsidRPr="00BA2E1A">
        <w:rPr>
          <w:sz w:val="22"/>
          <w:szCs w:val="22"/>
        </w:rPr>
        <w:tab/>
      </w:r>
      <w:r w:rsidRPr="00BA2E1A">
        <w:rPr>
          <w:sz w:val="22"/>
          <w:szCs w:val="22"/>
        </w:rPr>
        <w:tab/>
      </w:r>
      <w:r w:rsidRPr="00BA2E1A">
        <w:rPr>
          <w:sz w:val="22"/>
          <w:szCs w:val="22"/>
        </w:rPr>
        <w:tab/>
      </w:r>
      <w:r w:rsidRPr="00BA2E1A">
        <w:rPr>
          <w:sz w:val="22"/>
          <w:szCs w:val="22"/>
        </w:rPr>
        <w:tab/>
        <w:t xml:space="preserve">        Planirano             Novi plan</w:t>
      </w:r>
    </w:p>
    <w:p w:rsidR="00D01415" w:rsidRPr="00BA2E1A" w:rsidRDefault="00D01415" w:rsidP="00D01415">
      <w:pPr>
        <w:jc w:val="both"/>
        <w:rPr>
          <w:b/>
          <w:sz w:val="22"/>
          <w:szCs w:val="22"/>
        </w:rPr>
      </w:pPr>
    </w:p>
    <w:p w:rsidR="00D01415" w:rsidRPr="00BA2E1A" w:rsidRDefault="00D01415" w:rsidP="00D01415">
      <w:pPr>
        <w:tabs>
          <w:tab w:val="left" w:pos="720"/>
          <w:tab w:val="left" w:pos="3119"/>
          <w:tab w:val="left" w:pos="5954"/>
          <w:tab w:val="left" w:pos="8364"/>
        </w:tabs>
        <w:rPr>
          <w:b/>
          <w:sz w:val="22"/>
          <w:szCs w:val="22"/>
        </w:rPr>
      </w:pPr>
      <w:r w:rsidRPr="00BA2E1A">
        <w:rPr>
          <w:b/>
          <w:sz w:val="22"/>
          <w:szCs w:val="22"/>
        </w:rPr>
        <w:t>2</w:t>
      </w:r>
      <w:r w:rsidRPr="00BA2E1A">
        <w:rPr>
          <w:b/>
          <w:i/>
          <w:sz w:val="22"/>
          <w:szCs w:val="22"/>
        </w:rPr>
        <w:t xml:space="preserve">. </w:t>
      </w:r>
      <w:r w:rsidRPr="00BA2E1A">
        <w:rPr>
          <w:b/>
          <w:sz w:val="22"/>
          <w:szCs w:val="22"/>
        </w:rPr>
        <w:t>Socijalna</w:t>
      </w:r>
      <w:r w:rsidRPr="00BA2E1A">
        <w:rPr>
          <w:b/>
          <w:i/>
          <w:sz w:val="22"/>
          <w:szCs w:val="22"/>
        </w:rPr>
        <w:t xml:space="preserve"> </w:t>
      </w:r>
      <w:r w:rsidRPr="00BA2E1A">
        <w:rPr>
          <w:b/>
          <w:sz w:val="22"/>
          <w:szCs w:val="22"/>
        </w:rPr>
        <w:t>zaštita</w:t>
      </w:r>
      <w:r w:rsidRPr="00BA2E1A">
        <w:rPr>
          <w:b/>
          <w:i/>
          <w:sz w:val="22"/>
          <w:szCs w:val="22"/>
        </w:rPr>
        <w:t xml:space="preserve"> </w:t>
      </w:r>
      <w:r w:rsidRPr="00BA2E1A">
        <w:rPr>
          <w:b/>
          <w:sz w:val="22"/>
          <w:szCs w:val="22"/>
        </w:rPr>
        <w:t xml:space="preserve">stanovništva                                             </w:t>
      </w:r>
      <w:r w:rsidR="0069557F">
        <w:rPr>
          <w:b/>
          <w:sz w:val="22"/>
          <w:szCs w:val="22"/>
        </w:rPr>
        <w:t xml:space="preserve">         </w:t>
      </w:r>
      <w:r w:rsidRPr="00BA2E1A">
        <w:rPr>
          <w:b/>
          <w:sz w:val="22"/>
          <w:szCs w:val="22"/>
        </w:rPr>
        <w:t xml:space="preserve">  </w:t>
      </w:r>
      <w:r w:rsidRPr="00BA2E1A">
        <w:rPr>
          <w:sz w:val="22"/>
          <w:szCs w:val="22"/>
        </w:rPr>
        <w:t>465.000,00           440.000,00</w:t>
      </w:r>
    </w:p>
    <w:p w:rsidR="00D01415" w:rsidRPr="00BA2E1A" w:rsidRDefault="00D01415" w:rsidP="00D01415">
      <w:pPr>
        <w:tabs>
          <w:tab w:val="left" w:pos="900"/>
          <w:tab w:val="left" w:pos="5954"/>
        </w:tabs>
        <w:jc w:val="both"/>
        <w:rPr>
          <w:sz w:val="22"/>
          <w:szCs w:val="22"/>
        </w:rPr>
      </w:pPr>
      <w:r w:rsidRPr="00BA2E1A">
        <w:rPr>
          <w:sz w:val="22"/>
          <w:szCs w:val="22"/>
        </w:rPr>
        <w:t>Socijalna zaštita (skrb) ostvaruje se kroz slijedeće potprograme:</w:t>
      </w:r>
    </w:p>
    <w:p w:rsidR="00D01415" w:rsidRPr="00BA2E1A" w:rsidRDefault="00D01415" w:rsidP="00D01415">
      <w:pPr>
        <w:tabs>
          <w:tab w:val="left" w:pos="900"/>
          <w:tab w:val="left" w:pos="6237"/>
        </w:tabs>
        <w:jc w:val="both"/>
        <w:rPr>
          <w:sz w:val="22"/>
          <w:szCs w:val="22"/>
        </w:rPr>
      </w:pPr>
      <w:r w:rsidRPr="00BA2E1A">
        <w:rPr>
          <w:sz w:val="22"/>
          <w:szCs w:val="22"/>
        </w:rPr>
        <w:t xml:space="preserve">-  subvenciju troškova stanovanja (kom. usluge i režije),            </w:t>
      </w:r>
      <w:r w:rsidR="0069557F">
        <w:rPr>
          <w:sz w:val="22"/>
          <w:szCs w:val="22"/>
        </w:rPr>
        <w:t xml:space="preserve">      </w:t>
      </w:r>
      <w:r w:rsidRPr="00BA2E1A">
        <w:rPr>
          <w:sz w:val="22"/>
          <w:szCs w:val="22"/>
        </w:rPr>
        <w:t xml:space="preserve"> </w:t>
      </w:r>
      <w:r w:rsidR="0069557F">
        <w:rPr>
          <w:sz w:val="22"/>
          <w:szCs w:val="22"/>
        </w:rPr>
        <w:t xml:space="preserve"> </w:t>
      </w:r>
      <w:r w:rsidRPr="00BA2E1A">
        <w:rPr>
          <w:sz w:val="22"/>
          <w:szCs w:val="22"/>
        </w:rPr>
        <w:t>50.000,00</w:t>
      </w:r>
      <w:r w:rsidRPr="00BA2E1A">
        <w:rPr>
          <w:sz w:val="22"/>
          <w:szCs w:val="22"/>
        </w:rPr>
        <w:tab/>
        <w:t xml:space="preserve"> </w:t>
      </w:r>
      <w:r w:rsidR="0069557F">
        <w:rPr>
          <w:sz w:val="22"/>
          <w:szCs w:val="22"/>
        </w:rPr>
        <w:t xml:space="preserve">            </w:t>
      </w:r>
      <w:r w:rsidRPr="00BA2E1A">
        <w:rPr>
          <w:sz w:val="22"/>
          <w:szCs w:val="22"/>
        </w:rPr>
        <w:t>30.000,00</w:t>
      </w:r>
    </w:p>
    <w:p w:rsidR="00D01415" w:rsidRPr="00BA2E1A" w:rsidRDefault="00D01415" w:rsidP="00D01415">
      <w:pPr>
        <w:tabs>
          <w:tab w:val="left" w:pos="900"/>
          <w:tab w:val="left" w:pos="5954"/>
          <w:tab w:val="left" w:pos="6237"/>
        </w:tabs>
        <w:jc w:val="both"/>
        <w:rPr>
          <w:sz w:val="22"/>
          <w:szCs w:val="22"/>
        </w:rPr>
      </w:pPr>
      <w:r w:rsidRPr="00BA2E1A">
        <w:rPr>
          <w:sz w:val="22"/>
          <w:szCs w:val="22"/>
        </w:rPr>
        <w:t>-  jednokratne novčane pomoći,</w:t>
      </w:r>
      <w:r w:rsidRPr="00BA2E1A">
        <w:rPr>
          <w:sz w:val="22"/>
          <w:szCs w:val="22"/>
        </w:rPr>
        <w:tab/>
        <w:t xml:space="preserve">     50.000,00</w:t>
      </w:r>
      <w:r w:rsidRPr="00BA2E1A">
        <w:rPr>
          <w:sz w:val="22"/>
          <w:szCs w:val="22"/>
        </w:rPr>
        <w:tab/>
        <w:t xml:space="preserve">  20.000,00</w:t>
      </w:r>
    </w:p>
    <w:p w:rsidR="00D01415" w:rsidRPr="00BA2E1A" w:rsidRDefault="00D01415" w:rsidP="00D01415">
      <w:pPr>
        <w:tabs>
          <w:tab w:val="left" w:pos="900"/>
          <w:tab w:val="left" w:pos="6237"/>
        </w:tabs>
        <w:rPr>
          <w:sz w:val="22"/>
          <w:szCs w:val="22"/>
        </w:rPr>
      </w:pPr>
      <w:r w:rsidRPr="00BA2E1A">
        <w:rPr>
          <w:sz w:val="22"/>
          <w:szCs w:val="22"/>
        </w:rPr>
        <w:t>-  subvencioniranje stanarine,</w:t>
      </w:r>
      <w:r w:rsidRPr="00BA2E1A">
        <w:rPr>
          <w:sz w:val="22"/>
          <w:szCs w:val="22"/>
        </w:rPr>
        <w:tab/>
        <w:t>10.000,00</w:t>
      </w:r>
      <w:r w:rsidRPr="00BA2E1A">
        <w:rPr>
          <w:sz w:val="22"/>
          <w:szCs w:val="22"/>
        </w:rPr>
        <w:tab/>
        <w:t xml:space="preserve">  15.000,00</w:t>
      </w:r>
    </w:p>
    <w:p w:rsidR="00D01415" w:rsidRPr="00BA2E1A" w:rsidRDefault="00D01415" w:rsidP="00D01415">
      <w:pPr>
        <w:tabs>
          <w:tab w:val="left" w:pos="900"/>
          <w:tab w:val="left" w:pos="6237"/>
        </w:tabs>
        <w:rPr>
          <w:sz w:val="22"/>
          <w:szCs w:val="22"/>
        </w:rPr>
      </w:pPr>
      <w:r w:rsidRPr="00BA2E1A">
        <w:rPr>
          <w:sz w:val="22"/>
          <w:szCs w:val="22"/>
        </w:rPr>
        <w:t>-  pomoć za podmirenje pogrebnih troškova,</w:t>
      </w:r>
      <w:r w:rsidRPr="00BA2E1A">
        <w:rPr>
          <w:sz w:val="22"/>
          <w:szCs w:val="22"/>
        </w:rPr>
        <w:tab/>
        <w:t>10.000,00</w:t>
      </w:r>
      <w:r w:rsidRPr="00BA2E1A">
        <w:rPr>
          <w:sz w:val="22"/>
          <w:szCs w:val="22"/>
        </w:rPr>
        <w:tab/>
        <w:t xml:space="preserve">  10.000,00</w:t>
      </w:r>
    </w:p>
    <w:p w:rsidR="00D01415" w:rsidRPr="00BA2E1A" w:rsidRDefault="00D01415" w:rsidP="00D01415">
      <w:pPr>
        <w:tabs>
          <w:tab w:val="left" w:pos="900"/>
          <w:tab w:val="left" w:pos="5954"/>
        </w:tabs>
        <w:rPr>
          <w:sz w:val="22"/>
          <w:szCs w:val="22"/>
        </w:rPr>
      </w:pPr>
      <w:r w:rsidRPr="00BA2E1A">
        <w:rPr>
          <w:sz w:val="22"/>
          <w:szCs w:val="22"/>
        </w:rPr>
        <w:t xml:space="preserve">-  zaštitu djece, mladeži i obitelji, </w:t>
      </w:r>
      <w:r w:rsidRPr="00BA2E1A">
        <w:rPr>
          <w:sz w:val="22"/>
          <w:szCs w:val="22"/>
        </w:rPr>
        <w:tab/>
        <w:t xml:space="preserve">     20.000,00</w:t>
      </w:r>
      <w:r w:rsidRPr="00BA2E1A">
        <w:rPr>
          <w:sz w:val="22"/>
          <w:szCs w:val="22"/>
        </w:rPr>
        <w:tab/>
        <w:t xml:space="preserve">  20.000,00</w:t>
      </w:r>
    </w:p>
    <w:p w:rsidR="00D01415" w:rsidRPr="00BA2E1A" w:rsidRDefault="00D01415" w:rsidP="00D01415">
      <w:pPr>
        <w:tabs>
          <w:tab w:val="left" w:pos="900"/>
          <w:tab w:val="left" w:pos="5954"/>
        </w:tabs>
        <w:rPr>
          <w:sz w:val="22"/>
          <w:szCs w:val="22"/>
        </w:rPr>
      </w:pPr>
      <w:r w:rsidRPr="00BA2E1A">
        <w:rPr>
          <w:sz w:val="22"/>
          <w:szCs w:val="22"/>
        </w:rPr>
        <w:t>-  pomoć za troškove prijevoza djece s posebnim potrebama,</w:t>
      </w:r>
      <w:r w:rsidRPr="00BA2E1A">
        <w:rPr>
          <w:sz w:val="22"/>
          <w:szCs w:val="22"/>
        </w:rPr>
        <w:tab/>
        <w:t xml:space="preserve">     20.000,00</w:t>
      </w:r>
      <w:r w:rsidRPr="00BA2E1A">
        <w:rPr>
          <w:sz w:val="22"/>
          <w:szCs w:val="22"/>
        </w:rPr>
        <w:tab/>
        <w:t xml:space="preserve">  10.000,00</w:t>
      </w:r>
    </w:p>
    <w:p w:rsidR="00D01415" w:rsidRPr="00BA2E1A" w:rsidRDefault="00D01415" w:rsidP="00D01415">
      <w:pPr>
        <w:tabs>
          <w:tab w:val="left" w:pos="900"/>
          <w:tab w:val="left" w:pos="5954"/>
        </w:tabs>
        <w:rPr>
          <w:b/>
          <w:sz w:val="22"/>
          <w:szCs w:val="22"/>
        </w:rPr>
      </w:pPr>
      <w:r w:rsidRPr="00BA2E1A">
        <w:rPr>
          <w:sz w:val="22"/>
          <w:szCs w:val="22"/>
        </w:rPr>
        <w:t>-  pomoć obiteljima za novorođeno dijete,</w:t>
      </w:r>
      <w:r w:rsidRPr="00BA2E1A">
        <w:rPr>
          <w:sz w:val="22"/>
          <w:szCs w:val="22"/>
        </w:rPr>
        <w:tab/>
        <w:t xml:space="preserve">   120.000,00</w:t>
      </w:r>
      <w:r w:rsidRPr="00BA2E1A">
        <w:rPr>
          <w:sz w:val="22"/>
          <w:szCs w:val="22"/>
        </w:rPr>
        <w:tab/>
        <w:t>140.000,00</w:t>
      </w:r>
    </w:p>
    <w:p w:rsidR="00D01415" w:rsidRPr="00BA2E1A" w:rsidRDefault="00D01415" w:rsidP="00D01415">
      <w:pPr>
        <w:tabs>
          <w:tab w:val="left" w:pos="900"/>
          <w:tab w:val="left" w:pos="5954"/>
        </w:tabs>
        <w:rPr>
          <w:sz w:val="22"/>
          <w:szCs w:val="22"/>
        </w:rPr>
      </w:pPr>
      <w:r w:rsidRPr="00BA2E1A">
        <w:rPr>
          <w:sz w:val="22"/>
          <w:szCs w:val="22"/>
        </w:rPr>
        <w:t>-  pomoć obiteljima sa petero i više djece,</w:t>
      </w:r>
      <w:r w:rsidRPr="00BA2E1A">
        <w:rPr>
          <w:sz w:val="22"/>
          <w:szCs w:val="22"/>
        </w:rPr>
        <w:tab/>
        <w:t xml:space="preserve">     10.000,00           </w:t>
      </w:r>
      <w:r w:rsidR="0069557F">
        <w:rPr>
          <w:sz w:val="22"/>
          <w:szCs w:val="22"/>
        </w:rPr>
        <w:t xml:space="preserve">   </w:t>
      </w:r>
      <w:r w:rsidRPr="00BA2E1A">
        <w:rPr>
          <w:sz w:val="22"/>
          <w:szCs w:val="22"/>
        </w:rPr>
        <w:t>10.000,00</w:t>
      </w:r>
    </w:p>
    <w:p w:rsidR="00D01415" w:rsidRPr="00BA2E1A" w:rsidRDefault="00D01415" w:rsidP="00D01415">
      <w:pPr>
        <w:tabs>
          <w:tab w:val="left" w:pos="900"/>
          <w:tab w:val="left" w:pos="6237"/>
        </w:tabs>
        <w:rPr>
          <w:sz w:val="22"/>
          <w:szCs w:val="22"/>
        </w:rPr>
      </w:pPr>
      <w:r w:rsidRPr="00BA2E1A">
        <w:rPr>
          <w:sz w:val="22"/>
          <w:szCs w:val="22"/>
        </w:rPr>
        <w:t>-  zaštitu starijih osoba,</w:t>
      </w:r>
      <w:r w:rsidRPr="00BA2E1A">
        <w:rPr>
          <w:sz w:val="22"/>
          <w:szCs w:val="22"/>
        </w:rPr>
        <w:tab/>
        <w:t>50.000,00</w:t>
      </w:r>
      <w:r w:rsidRPr="00BA2E1A">
        <w:rPr>
          <w:sz w:val="22"/>
          <w:szCs w:val="22"/>
        </w:rPr>
        <w:tab/>
        <w:t xml:space="preserve">  50.000,00</w:t>
      </w:r>
    </w:p>
    <w:p w:rsidR="00D01415" w:rsidRPr="00BA2E1A" w:rsidRDefault="00D01415" w:rsidP="00D01415">
      <w:pPr>
        <w:tabs>
          <w:tab w:val="left" w:pos="900"/>
          <w:tab w:val="left" w:pos="6237"/>
        </w:tabs>
        <w:rPr>
          <w:sz w:val="22"/>
          <w:szCs w:val="22"/>
        </w:rPr>
      </w:pPr>
      <w:r w:rsidRPr="00BA2E1A">
        <w:rPr>
          <w:sz w:val="22"/>
          <w:szCs w:val="22"/>
        </w:rPr>
        <w:t xml:space="preserve">-  subvencija troškova prijevoza učenika,                                   </w:t>
      </w:r>
      <w:r w:rsidR="0069557F">
        <w:rPr>
          <w:sz w:val="22"/>
          <w:szCs w:val="22"/>
        </w:rPr>
        <w:t xml:space="preserve">       </w:t>
      </w:r>
      <w:r w:rsidRPr="00BA2E1A">
        <w:rPr>
          <w:sz w:val="22"/>
          <w:szCs w:val="22"/>
        </w:rPr>
        <w:t xml:space="preserve">  100.000,00</w:t>
      </w:r>
      <w:r w:rsidRPr="00BA2E1A">
        <w:rPr>
          <w:sz w:val="22"/>
          <w:szCs w:val="22"/>
        </w:rPr>
        <w:tab/>
      </w:r>
      <w:r w:rsidR="0069557F">
        <w:rPr>
          <w:sz w:val="22"/>
          <w:szCs w:val="22"/>
        </w:rPr>
        <w:t xml:space="preserve">             </w:t>
      </w:r>
      <w:r w:rsidRPr="00BA2E1A">
        <w:rPr>
          <w:sz w:val="22"/>
          <w:szCs w:val="22"/>
        </w:rPr>
        <w:t>135.000,00</w:t>
      </w:r>
    </w:p>
    <w:p w:rsidR="00D01415" w:rsidRPr="00BA2E1A" w:rsidRDefault="00D01415" w:rsidP="00D01415">
      <w:pPr>
        <w:tabs>
          <w:tab w:val="left" w:pos="720"/>
          <w:tab w:val="left" w:pos="3119"/>
          <w:tab w:val="left" w:pos="5954"/>
          <w:tab w:val="left" w:pos="7797"/>
          <w:tab w:val="left" w:pos="8364"/>
        </w:tabs>
        <w:jc w:val="both"/>
        <w:rPr>
          <w:sz w:val="22"/>
          <w:szCs w:val="22"/>
        </w:rPr>
      </w:pPr>
      <w:r w:rsidRPr="00BA2E1A">
        <w:rPr>
          <w:sz w:val="22"/>
          <w:szCs w:val="22"/>
        </w:rPr>
        <w:t>-  osobni asistent za učenike s posebnim potrebama,</w:t>
      </w:r>
      <w:r w:rsidRPr="00BA2E1A">
        <w:rPr>
          <w:sz w:val="22"/>
          <w:szCs w:val="22"/>
        </w:rPr>
        <w:tab/>
        <w:t xml:space="preserve">     25.000,00</w:t>
      </w:r>
      <w:r w:rsidRPr="00BA2E1A">
        <w:rPr>
          <w:sz w:val="22"/>
          <w:szCs w:val="22"/>
        </w:rPr>
        <w:tab/>
        <w:t xml:space="preserve">          0,00</w:t>
      </w:r>
    </w:p>
    <w:p w:rsidR="00D01415" w:rsidRPr="00BA2E1A" w:rsidRDefault="00D01415" w:rsidP="00D01415">
      <w:pPr>
        <w:tabs>
          <w:tab w:val="left" w:pos="720"/>
          <w:tab w:val="left" w:pos="3119"/>
          <w:tab w:val="left" w:pos="5954"/>
          <w:tab w:val="left" w:pos="7797"/>
          <w:tab w:val="left" w:pos="8364"/>
        </w:tabs>
        <w:jc w:val="both"/>
        <w:rPr>
          <w:sz w:val="22"/>
          <w:szCs w:val="22"/>
        </w:rPr>
      </w:pPr>
    </w:p>
    <w:p w:rsidR="00D01415" w:rsidRPr="00BA2E1A" w:rsidRDefault="00D01415" w:rsidP="00D01415">
      <w:pPr>
        <w:tabs>
          <w:tab w:val="left" w:pos="720"/>
          <w:tab w:val="left" w:pos="3119"/>
          <w:tab w:val="left" w:pos="5954"/>
        </w:tabs>
        <w:jc w:val="center"/>
        <w:rPr>
          <w:sz w:val="22"/>
          <w:szCs w:val="22"/>
        </w:rPr>
      </w:pPr>
      <w:r w:rsidRPr="00BA2E1A">
        <w:rPr>
          <w:sz w:val="22"/>
          <w:szCs w:val="22"/>
        </w:rPr>
        <w:t>Članak 2.</w:t>
      </w:r>
    </w:p>
    <w:p w:rsidR="00D01415" w:rsidRPr="00BA2E1A" w:rsidRDefault="00D01415" w:rsidP="00D01415">
      <w:pPr>
        <w:tabs>
          <w:tab w:val="left" w:pos="720"/>
          <w:tab w:val="left" w:pos="3119"/>
          <w:tab w:val="left" w:pos="5954"/>
        </w:tabs>
        <w:jc w:val="both"/>
        <w:rPr>
          <w:sz w:val="22"/>
          <w:szCs w:val="22"/>
        </w:rPr>
      </w:pPr>
      <w:r w:rsidRPr="00BA2E1A">
        <w:rPr>
          <w:sz w:val="22"/>
          <w:szCs w:val="22"/>
        </w:rPr>
        <w:tab/>
        <w:t xml:space="preserve">U Članku 4. u zadnjem stavku mijenjaju se iznosi u točci 3.  i ukupan iznos planiran za realizaciju Programa javnih potreba Grada Otočca u socijalnoj skrbi za 2015.godinu: </w:t>
      </w:r>
    </w:p>
    <w:p w:rsidR="00D01415" w:rsidRPr="00BA2E1A" w:rsidRDefault="00D01415" w:rsidP="00D01415">
      <w:pPr>
        <w:tabs>
          <w:tab w:val="left" w:pos="900"/>
          <w:tab w:val="left" w:pos="5954"/>
          <w:tab w:val="left" w:pos="6237"/>
          <w:tab w:val="left" w:pos="7797"/>
        </w:tabs>
        <w:jc w:val="both"/>
        <w:rPr>
          <w:sz w:val="22"/>
          <w:szCs w:val="22"/>
        </w:rPr>
      </w:pPr>
      <w:r w:rsidRPr="00BA2E1A">
        <w:rPr>
          <w:b/>
          <w:sz w:val="22"/>
          <w:szCs w:val="22"/>
        </w:rPr>
        <w:t>1. Gradsko društvo Crvenog križa Otočac</w:t>
      </w:r>
      <w:r w:rsidRPr="00BA2E1A">
        <w:rPr>
          <w:b/>
          <w:sz w:val="22"/>
          <w:szCs w:val="22"/>
        </w:rPr>
        <w:tab/>
        <w:t xml:space="preserve">  </w:t>
      </w:r>
      <w:r w:rsidRPr="00BA2E1A">
        <w:rPr>
          <w:sz w:val="22"/>
          <w:szCs w:val="22"/>
        </w:rPr>
        <w:t>104.000,00</w:t>
      </w:r>
      <w:r w:rsidRPr="00BA2E1A">
        <w:rPr>
          <w:sz w:val="22"/>
          <w:szCs w:val="22"/>
        </w:rPr>
        <w:tab/>
        <w:t>104.000,00</w:t>
      </w:r>
    </w:p>
    <w:p w:rsidR="00D01415" w:rsidRPr="00BA2E1A" w:rsidRDefault="00D01415" w:rsidP="00D01415">
      <w:pPr>
        <w:tabs>
          <w:tab w:val="left" w:pos="900"/>
          <w:tab w:val="left" w:pos="5954"/>
          <w:tab w:val="left" w:pos="6237"/>
          <w:tab w:val="left" w:pos="7797"/>
        </w:tabs>
        <w:jc w:val="both"/>
        <w:rPr>
          <w:sz w:val="22"/>
          <w:szCs w:val="22"/>
        </w:rPr>
      </w:pPr>
      <w:r w:rsidRPr="00BA2E1A">
        <w:rPr>
          <w:b/>
          <w:sz w:val="22"/>
          <w:szCs w:val="22"/>
        </w:rPr>
        <w:t xml:space="preserve">2. Centar za pomoć u kući     </w:t>
      </w:r>
      <w:r w:rsidRPr="00BA2E1A">
        <w:rPr>
          <w:b/>
          <w:sz w:val="22"/>
          <w:szCs w:val="22"/>
        </w:rPr>
        <w:tab/>
        <w:t xml:space="preserve">  </w:t>
      </w:r>
      <w:r w:rsidRPr="00BA2E1A">
        <w:rPr>
          <w:sz w:val="22"/>
          <w:szCs w:val="22"/>
        </w:rPr>
        <w:t xml:space="preserve">101.000,00          </w:t>
      </w:r>
      <w:r w:rsidR="0069557F">
        <w:rPr>
          <w:sz w:val="22"/>
          <w:szCs w:val="22"/>
        </w:rPr>
        <w:t xml:space="preserve">  </w:t>
      </w:r>
      <w:r w:rsidRPr="00BA2E1A">
        <w:rPr>
          <w:sz w:val="22"/>
          <w:szCs w:val="22"/>
        </w:rPr>
        <w:t>101.000,00</w:t>
      </w:r>
    </w:p>
    <w:p w:rsidR="00D01415" w:rsidRPr="00BA2E1A" w:rsidRDefault="00D01415" w:rsidP="00D01415">
      <w:pPr>
        <w:tabs>
          <w:tab w:val="left" w:pos="900"/>
          <w:tab w:val="left" w:pos="5954"/>
          <w:tab w:val="left" w:pos="7797"/>
        </w:tabs>
        <w:jc w:val="both"/>
        <w:rPr>
          <w:b/>
          <w:sz w:val="22"/>
          <w:szCs w:val="22"/>
        </w:rPr>
      </w:pPr>
      <w:r w:rsidRPr="00BA2E1A">
        <w:rPr>
          <w:b/>
          <w:sz w:val="22"/>
          <w:szCs w:val="22"/>
        </w:rPr>
        <w:t>3. Socijalnu zaštitu stanovništva</w:t>
      </w:r>
      <w:r w:rsidRPr="00BA2E1A">
        <w:rPr>
          <w:b/>
          <w:sz w:val="22"/>
          <w:szCs w:val="22"/>
        </w:rPr>
        <w:tab/>
        <w:t xml:space="preserve">  </w:t>
      </w:r>
      <w:r w:rsidRPr="00BA2E1A">
        <w:rPr>
          <w:sz w:val="22"/>
          <w:szCs w:val="22"/>
        </w:rPr>
        <w:t>465.000,00</w:t>
      </w:r>
      <w:r w:rsidRPr="00BA2E1A">
        <w:rPr>
          <w:sz w:val="22"/>
          <w:szCs w:val="22"/>
        </w:rPr>
        <w:tab/>
        <w:t>440.000,00</w:t>
      </w:r>
    </w:p>
    <w:p w:rsidR="00D01415" w:rsidRPr="00BA2E1A" w:rsidRDefault="00D01415" w:rsidP="00D01415">
      <w:pPr>
        <w:tabs>
          <w:tab w:val="left" w:pos="900"/>
          <w:tab w:val="left" w:pos="5954"/>
        </w:tabs>
        <w:jc w:val="both"/>
        <w:rPr>
          <w:b/>
          <w:sz w:val="22"/>
          <w:szCs w:val="22"/>
        </w:rPr>
      </w:pPr>
      <w:r w:rsidRPr="00BA2E1A">
        <w:rPr>
          <w:b/>
          <w:sz w:val="22"/>
          <w:szCs w:val="22"/>
        </w:rPr>
        <w:t>4. Društveno humanitarne udruge</w:t>
      </w:r>
      <w:r w:rsidRPr="00BA2E1A">
        <w:rPr>
          <w:b/>
          <w:sz w:val="22"/>
          <w:szCs w:val="22"/>
        </w:rPr>
        <w:tab/>
      </w:r>
      <w:r w:rsidRPr="00BA2E1A">
        <w:rPr>
          <w:sz w:val="22"/>
          <w:szCs w:val="22"/>
        </w:rPr>
        <w:t xml:space="preserve">    71.000,00</w:t>
      </w:r>
      <w:r w:rsidRPr="00BA2E1A">
        <w:rPr>
          <w:sz w:val="22"/>
          <w:szCs w:val="22"/>
        </w:rPr>
        <w:tab/>
        <w:t xml:space="preserve">  </w:t>
      </w:r>
      <w:r w:rsidR="0069557F">
        <w:rPr>
          <w:sz w:val="22"/>
          <w:szCs w:val="22"/>
        </w:rPr>
        <w:t xml:space="preserve">           </w:t>
      </w:r>
      <w:r w:rsidRPr="00BA2E1A">
        <w:rPr>
          <w:sz w:val="22"/>
          <w:szCs w:val="22"/>
        </w:rPr>
        <w:t xml:space="preserve">71.000,00  </w:t>
      </w:r>
    </w:p>
    <w:p w:rsidR="00D01415" w:rsidRPr="00BA2E1A" w:rsidRDefault="00D01415" w:rsidP="00D01415">
      <w:pPr>
        <w:tabs>
          <w:tab w:val="left" w:pos="900"/>
          <w:tab w:val="left" w:pos="5954"/>
        </w:tabs>
        <w:jc w:val="both"/>
        <w:rPr>
          <w:b/>
          <w:sz w:val="22"/>
          <w:szCs w:val="22"/>
        </w:rPr>
      </w:pPr>
      <w:r w:rsidRPr="00BA2E1A">
        <w:rPr>
          <w:b/>
          <w:sz w:val="22"/>
          <w:szCs w:val="22"/>
        </w:rPr>
        <w:t>5. Udruge proizašle iz Domovinskog rata</w:t>
      </w:r>
      <w:r w:rsidRPr="00BA2E1A">
        <w:rPr>
          <w:b/>
          <w:sz w:val="22"/>
          <w:szCs w:val="22"/>
        </w:rPr>
        <w:tab/>
      </w:r>
      <w:r w:rsidRPr="00BA2E1A">
        <w:rPr>
          <w:sz w:val="22"/>
          <w:szCs w:val="22"/>
        </w:rPr>
        <w:t xml:space="preserve">    42.500,00</w:t>
      </w:r>
      <w:r w:rsidRPr="00BA2E1A">
        <w:rPr>
          <w:sz w:val="22"/>
          <w:szCs w:val="22"/>
        </w:rPr>
        <w:tab/>
        <w:t xml:space="preserve"> </w:t>
      </w:r>
      <w:r w:rsidR="0069557F">
        <w:rPr>
          <w:sz w:val="22"/>
          <w:szCs w:val="22"/>
        </w:rPr>
        <w:t xml:space="preserve">           </w:t>
      </w:r>
      <w:r w:rsidRPr="00BA2E1A">
        <w:rPr>
          <w:sz w:val="22"/>
          <w:szCs w:val="22"/>
        </w:rPr>
        <w:t xml:space="preserve"> 42.500,00  </w:t>
      </w:r>
    </w:p>
    <w:p w:rsidR="00D01415" w:rsidRPr="00BA2E1A" w:rsidRDefault="00D01415" w:rsidP="00D01415">
      <w:pPr>
        <w:tabs>
          <w:tab w:val="left" w:pos="900"/>
          <w:tab w:val="left" w:pos="5954"/>
        </w:tabs>
        <w:jc w:val="both"/>
        <w:rPr>
          <w:b/>
          <w:sz w:val="22"/>
          <w:szCs w:val="22"/>
        </w:rPr>
      </w:pPr>
      <w:r w:rsidRPr="00BA2E1A">
        <w:rPr>
          <w:b/>
          <w:sz w:val="22"/>
          <w:szCs w:val="22"/>
        </w:rPr>
        <w:t xml:space="preserve">6. Vijeće za prevenciju Grada Otočca </w:t>
      </w:r>
      <w:r w:rsidRPr="00BA2E1A">
        <w:rPr>
          <w:b/>
          <w:sz w:val="22"/>
          <w:szCs w:val="22"/>
        </w:rPr>
        <w:tab/>
        <w:t xml:space="preserve">    </w:t>
      </w:r>
      <w:r w:rsidRPr="00BA2E1A">
        <w:rPr>
          <w:sz w:val="22"/>
          <w:szCs w:val="22"/>
        </w:rPr>
        <w:t>10.000,00</w:t>
      </w:r>
      <w:r w:rsidRPr="00BA2E1A">
        <w:rPr>
          <w:sz w:val="22"/>
          <w:szCs w:val="22"/>
        </w:rPr>
        <w:tab/>
        <w:t xml:space="preserve"> </w:t>
      </w:r>
      <w:r w:rsidR="0069557F">
        <w:rPr>
          <w:sz w:val="22"/>
          <w:szCs w:val="22"/>
        </w:rPr>
        <w:t xml:space="preserve">           </w:t>
      </w:r>
      <w:r w:rsidRPr="00BA2E1A">
        <w:rPr>
          <w:sz w:val="22"/>
          <w:szCs w:val="22"/>
        </w:rPr>
        <w:t xml:space="preserve"> 10.000,00</w:t>
      </w:r>
    </w:p>
    <w:p w:rsidR="00D01415" w:rsidRPr="00BA2E1A" w:rsidRDefault="00D01415" w:rsidP="00D01415">
      <w:pPr>
        <w:tabs>
          <w:tab w:val="left" w:pos="720"/>
          <w:tab w:val="left" w:pos="3119"/>
          <w:tab w:val="left" w:pos="5954"/>
        </w:tabs>
        <w:jc w:val="both"/>
        <w:rPr>
          <w:b/>
          <w:sz w:val="22"/>
          <w:szCs w:val="22"/>
          <w:u w:val="single"/>
        </w:rPr>
      </w:pPr>
      <w:r w:rsidRPr="00BA2E1A">
        <w:rPr>
          <w:b/>
          <w:sz w:val="22"/>
          <w:szCs w:val="22"/>
          <w:u w:val="single"/>
        </w:rPr>
        <w:t>7. Subvencija prigradskog prijevoza</w:t>
      </w:r>
      <w:r w:rsidRPr="00BA2E1A">
        <w:rPr>
          <w:b/>
          <w:sz w:val="22"/>
          <w:szCs w:val="22"/>
          <w:u w:val="single"/>
        </w:rPr>
        <w:tab/>
        <w:t xml:space="preserve">    </w:t>
      </w:r>
      <w:r w:rsidRPr="00BA2E1A">
        <w:rPr>
          <w:sz w:val="22"/>
          <w:szCs w:val="22"/>
          <w:u w:val="single"/>
        </w:rPr>
        <w:t>50.000,00</w:t>
      </w:r>
      <w:r w:rsidRPr="00BA2E1A">
        <w:rPr>
          <w:sz w:val="22"/>
          <w:szCs w:val="22"/>
          <w:u w:val="single"/>
        </w:rPr>
        <w:tab/>
        <w:t xml:space="preserve">  </w:t>
      </w:r>
      <w:r w:rsidR="0069557F">
        <w:rPr>
          <w:sz w:val="22"/>
          <w:szCs w:val="22"/>
          <w:u w:val="single"/>
        </w:rPr>
        <w:t xml:space="preserve">           </w:t>
      </w:r>
      <w:r w:rsidRPr="00BA2E1A">
        <w:rPr>
          <w:sz w:val="22"/>
          <w:szCs w:val="22"/>
          <w:u w:val="single"/>
        </w:rPr>
        <w:t xml:space="preserve">50.000,00 </w:t>
      </w:r>
    </w:p>
    <w:p w:rsidR="00D01415" w:rsidRPr="00BA2E1A" w:rsidRDefault="00D01415" w:rsidP="00D01415">
      <w:pPr>
        <w:tabs>
          <w:tab w:val="left" w:pos="900"/>
          <w:tab w:val="left" w:pos="5954"/>
          <w:tab w:val="left" w:pos="7513"/>
        </w:tabs>
        <w:jc w:val="center"/>
        <w:rPr>
          <w:sz w:val="22"/>
          <w:szCs w:val="22"/>
        </w:rPr>
      </w:pPr>
      <w:r w:rsidRPr="00BA2E1A">
        <w:rPr>
          <w:b/>
          <w:sz w:val="22"/>
          <w:szCs w:val="22"/>
        </w:rPr>
        <w:t xml:space="preserve">UKUPNO                                           </w:t>
      </w:r>
      <w:r w:rsidR="0069557F">
        <w:rPr>
          <w:b/>
          <w:sz w:val="22"/>
          <w:szCs w:val="22"/>
        </w:rPr>
        <w:t xml:space="preserve">    </w:t>
      </w:r>
      <w:r w:rsidR="00ED1586">
        <w:rPr>
          <w:b/>
          <w:sz w:val="22"/>
          <w:szCs w:val="22"/>
        </w:rPr>
        <w:t xml:space="preserve">                          </w:t>
      </w:r>
      <w:r w:rsidR="00ED1586">
        <w:rPr>
          <w:b/>
          <w:sz w:val="22"/>
          <w:szCs w:val="22"/>
        </w:rPr>
        <w:tab/>
      </w:r>
      <w:r w:rsidRPr="00BA2E1A">
        <w:rPr>
          <w:sz w:val="22"/>
          <w:szCs w:val="22"/>
        </w:rPr>
        <w:t>843</w:t>
      </w:r>
      <w:r w:rsidR="0069557F">
        <w:rPr>
          <w:sz w:val="22"/>
          <w:szCs w:val="22"/>
        </w:rPr>
        <w:t xml:space="preserve">.500,00      </w:t>
      </w:r>
      <w:r w:rsidRPr="00BA2E1A">
        <w:rPr>
          <w:sz w:val="22"/>
          <w:szCs w:val="22"/>
        </w:rPr>
        <w:t xml:space="preserve"> </w:t>
      </w:r>
      <w:r w:rsidR="00ED1586">
        <w:rPr>
          <w:sz w:val="22"/>
          <w:szCs w:val="22"/>
        </w:rPr>
        <w:t xml:space="preserve"> </w:t>
      </w:r>
      <w:r w:rsidRPr="00BA2E1A">
        <w:rPr>
          <w:b/>
          <w:sz w:val="22"/>
          <w:szCs w:val="22"/>
        </w:rPr>
        <w:t>818.500,00</w:t>
      </w:r>
      <w:r w:rsidRPr="00BA2E1A">
        <w:rPr>
          <w:sz w:val="22"/>
          <w:szCs w:val="22"/>
        </w:rPr>
        <w:tab/>
        <w:t xml:space="preserve">        Članak 3.</w:t>
      </w:r>
    </w:p>
    <w:p w:rsidR="00D01415" w:rsidRPr="00BA2E1A" w:rsidRDefault="00D01415" w:rsidP="00D01415">
      <w:pPr>
        <w:jc w:val="both"/>
        <w:rPr>
          <w:sz w:val="22"/>
          <w:szCs w:val="22"/>
        </w:rPr>
      </w:pPr>
      <w:r w:rsidRPr="00BA2E1A">
        <w:rPr>
          <w:sz w:val="22"/>
          <w:szCs w:val="22"/>
        </w:rPr>
        <w:tab/>
        <w:t>Ove Izmjene i dopune Programa javnih potreba Grada Otočca u socijalnoj skrbi za 2015. godinu stupaju na snagu danom objave u „Službenom vjesniku Grada Otočca“</w:t>
      </w:r>
      <w:r w:rsidR="00ED1586">
        <w:rPr>
          <w:sz w:val="22"/>
          <w:szCs w:val="22"/>
        </w:rPr>
        <w:t xml:space="preserve">, </w:t>
      </w:r>
      <w:r w:rsidRPr="00BA2E1A">
        <w:rPr>
          <w:sz w:val="22"/>
          <w:szCs w:val="22"/>
        </w:rPr>
        <w:t xml:space="preserve"> a primjenjuju se od 01. siječnja 2015. godine. </w:t>
      </w:r>
    </w:p>
    <w:p w:rsidR="00D01415" w:rsidRPr="00BA2E1A" w:rsidRDefault="00D01415" w:rsidP="00D01415">
      <w:pPr>
        <w:jc w:val="both"/>
        <w:rPr>
          <w:b/>
          <w:bCs/>
          <w:sz w:val="22"/>
          <w:szCs w:val="22"/>
        </w:rPr>
      </w:pPr>
      <w:r w:rsidRPr="00BA2E1A">
        <w:rPr>
          <w:sz w:val="22"/>
          <w:szCs w:val="22"/>
        </w:rPr>
        <w:t>KLASA:550-01/14-01/35</w:t>
      </w:r>
    </w:p>
    <w:p w:rsidR="00D01415" w:rsidRPr="00BA2E1A" w:rsidRDefault="00D01415" w:rsidP="00D01415">
      <w:pPr>
        <w:jc w:val="both"/>
        <w:rPr>
          <w:sz w:val="22"/>
          <w:szCs w:val="22"/>
        </w:rPr>
      </w:pPr>
      <w:r w:rsidRPr="00BA2E1A">
        <w:rPr>
          <w:sz w:val="22"/>
          <w:szCs w:val="22"/>
        </w:rPr>
        <w:t>URBROJ:2125/02-01-15-10</w:t>
      </w:r>
    </w:p>
    <w:p w:rsidR="00D01415" w:rsidRPr="00BA2E1A" w:rsidRDefault="00D01415" w:rsidP="0069557F">
      <w:pPr>
        <w:tabs>
          <w:tab w:val="left" w:pos="5940"/>
        </w:tabs>
        <w:jc w:val="both"/>
        <w:rPr>
          <w:b/>
          <w:bCs/>
          <w:sz w:val="22"/>
          <w:szCs w:val="22"/>
        </w:rPr>
      </w:pPr>
      <w:r w:rsidRPr="00BA2E1A">
        <w:rPr>
          <w:sz w:val="22"/>
          <w:szCs w:val="22"/>
        </w:rPr>
        <w:t>Otočac, 21. 12. 2015.</w:t>
      </w:r>
      <w:r w:rsidRPr="00BA2E1A">
        <w:rPr>
          <w:sz w:val="22"/>
          <w:szCs w:val="22"/>
        </w:rPr>
        <w:tab/>
        <w:t xml:space="preserve">                                 Predsjednik</w:t>
      </w:r>
    </w:p>
    <w:p w:rsidR="00D01415" w:rsidRPr="00BA2E1A" w:rsidRDefault="00D01415" w:rsidP="00D01415">
      <w:pPr>
        <w:jc w:val="right"/>
        <w:rPr>
          <w:bCs/>
          <w:sz w:val="22"/>
          <w:szCs w:val="22"/>
          <w:u w:val="single"/>
        </w:rPr>
      </w:pP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
          <w:bCs/>
          <w:sz w:val="22"/>
          <w:szCs w:val="22"/>
        </w:rPr>
        <w:tab/>
      </w:r>
      <w:r w:rsidRPr="00BA2E1A">
        <w:rPr>
          <w:bCs/>
          <w:sz w:val="22"/>
          <w:szCs w:val="22"/>
        </w:rPr>
        <w:t xml:space="preserve">     </w:t>
      </w:r>
      <w:r w:rsidRPr="00BA2E1A">
        <w:rPr>
          <w:bCs/>
          <w:sz w:val="22"/>
          <w:szCs w:val="22"/>
          <w:u w:val="single"/>
        </w:rPr>
        <w:t>Slaven Prpić,</w:t>
      </w:r>
      <w:proofErr w:type="spellStart"/>
      <w:r w:rsidRPr="00BA2E1A">
        <w:rPr>
          <w:bCs/>
          <w:sz w:val="22"/>
          <w:szCs w:val="22"/>
          <w:u w:val="single"/>
        </w:rPr>
        <w:t>dip.uč</w:t>
      </w:r>
      <w:proofErr w:type="spellEnd"/>
      <w:r w:rsidRPr="00BA2E1A">
        <w:rPr>
          <w:bCs/>
          <w:sz w:val="22"/>
          <w:szCs w:val="22"/>
          <w:u w:val="single"/>
        </w:rPr>
        <w:t>., v.r.</w:t>
      </w:r>
    </w:p>
    <w:p w:rsidR="00D01415" w:rsidRDefault="00D01415" w:rsidP="00D01415">
      <w:pPr>
        <w:ind w:firstLine="708"/>
        <w:jc w:val="both"/>
        <w:rPr>
          <w:sz w:val="22"/>
          <w:szCs w:val="22"/>
        </w:rPr>
      </w:pPr>
      <w:r w:rsidRPr="00BA2E1A">
        <w:rPr>
          <w:sz w:val="22"/>
          <w:szCs w:val="22"/>
        </w:rPr>
        <w:lastRenderedPageBreak/>
        <w:t>Na temelju članka 5. Odluke o izvršenju Proračuna Grada Otočca za 2015. godinu („Službeni vjesnik Grada Otočca“ br. 7/14) i članka 27. Statuta Grada Otočca (" Službeni vjesnik Grada Otočca" br. 1/13), Gradsko vijeće Grada Otočca na 14. sjednici održanoj 21. 12. 2015. godine, donosi</w:t>
      </w:r>
    </w:p>
    <w:p w:rsidR="0069557F" w:rsidRPr="00BA2E1A" w:rsidRDefault="0069557F" w:rsidP="00D01415">
      <w:pPr>
        <w:ind w:firstLine="708"/>
        <w:jc w:val="both"/>
        <w:rPr>
          <w:sz w:val="22"/>
          <w:szCs w:val="22"/>
        </w:rPr>
      </w:pPr>
    </w:p>
    <w:p w:rsidR="00D01415" w:rsidRPr="00BA2E1A" w:rsidRDefault="00D01415" w:rsidP="00D01415">
      <w:pPr>
        <w:jc w:val="center"/>
        <w:rPr>
          <w:sz w:val="22"/>
          <w:szCs w:val="22"/>
        </w:rPr>
      </w:pPr>
      <w:r w:rsidRPr="00BA2E1A">
        <w:rPr>
          <w:sz w:val="22"/>
          <w:szCs w:val="22"/>
        </w:rPr>
        <w:t xml:space="preserve"> IZMJENE I DOPUNE PROGRAMA </w:t>
      </w:r>
    </w:p>
    <w:p w:rsidR="00D01415" w:rsidRDefault="00D01415" w:rsidP="00D01415">
      <w:pPr>
        <w:jc w:val="center"/>
        <w:rPr>
          <w:sz w:val="22"/>
          <w:szCs w:val="22"/>
        </w:rPr>
      </w:pPr>
      <w:r w:rsidRPr="00BA2E1A">
        <w:rPr>
          <w:sz w:val="22"/>
          <w:szCs w:val="22"/>
        </w:rPr>
        <w:t>JAVNIH POTREBA GRADA OTOČCA U SPORTU ZA 2015. GODINU</w:t>
      </w:r>
    </w:p>
    <w:p w:rsidR="00264055" w:rsidRPr="00BA2E1A" w:rsidRDefault="00264055" w:rsidP="00D01415">
      <w:pPr>
        <w:jc w:val="center"/>
        <w:rPr>
          <w:sz w:val="22"/>
          <w:szCs w:val="22"/>
        </w:rPr>
      </w:pPr>
    </w:p>
    <w:p w:rsidR="00D01415" w:rsidRPr="00BA2E1A" w:rsidRDefault="00D01415" w:rsidP="00D01415">
      <w:pPr>
        <w:jc w:val="center"/>
        <w:rPr>
          <w:sz w:val="22"/>
          <w:szCs w:val="22"/>
        </w:rPr>
      </w:pPr>
      <w:r w:rsidRPr="00BA2E1A">
        <w:rPr>
          <w:sz w:val="22"/>
          <w:szCs w:val="22"/>
        </w:rPr>
        <w:t>Članak 1.</w:t>
      </w:r>
    </w:p>
    <w:p w:rsidR="00D01415" w:rsidRPr="00BA2E1A" w:rsidRDefault="00D01415" w:rsidP="00B9768B">
      <w:pPr>
        <w:ind w:firstLine="708"/>
        <w:jc w:val="both"/>
        <w:rPr>
          <w:sz w:val="22"/>
          <w:szCs w:val="22"/>
        </w:rPr>
      </w:pPr>
      <w:r w:rsidRPr="00BA2E1A">
        <w:rPr>
          <w:sz w:val="22"/>
          <w:szCs w:val="22"/>
        </w:rPr>
        <w:t>U Programu javnih potreba Grada Otočca u sportu za 2015. ("Službeni vjesnik Grada Otočca" broj 7/14), u Članku 5. plan financijskih obveza za sportske udruge mijenja se i glasi:</w:t>
      </w:r>
    </w:p>
    <w:p w:rsidR="00D01415" w:rsidRPr="00BA2E1A" w:rsidRDefault="00D01415" w:rsidP="00D01415">
      <w:pPr>
        <w:numPr>
          <w:ilvl w:val="12"/>
          <w:numId w:val="0"/>
        </w:numPr>
        <w:jc w:val="both"/>
        <w:rPr>
          <w:sz w:val="22"/>
          <w:szCs w:val="22"/>
        </w:rPr>
      </w:pP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t xml:space="preserve"> Planirano</w:t>
      </w:r>
      <w:r w:rsidRPr="00BA2E1A">
        <w:rPr>
          <w:sz w:val="22"/>
          <w:szCs w:val="22"/>
        </w:rPr>
        <w:tab/>
        <w:t xml:space="preserve"> Novi plan</w:t>
      </w:r>
      <w:r w:rsidRPr="00BA2E1A">
        <w:rPr>
          <w:sz w:val="22"/>
          <w:szCs w:val="22"/>
        </w:rPr>
        <w:tab/>
      </w:r>
    </w:p>
    <w:p w:rsidR="00D01415" w:rsidRPr="00BA2E1A" w:rsidRDefault="00D01415" w:rsidP="00D01415">
      <w:pPr>
        <w:keepNext/>
        <w:numPr>
          <w:ilvl w:val="12"/>
          <w:numId w:val="0"/>
        </w:numPr>
        <w:overflowPunct w:val="0"/>
        <w:autoSpaceDE w:val="0"/>
        <w:autoSpaceDN w:val="0"/>
        <w:adjustRightInd w:val="0"/>
        <w:spacing w:line="360" w:lineRule="auto"/>
        <w:jc w:val="both"/>
        <w:outlineLvl w:val="4"/>
        <w:rPr>
          <w:b/>
          <w:sz w:val="22"/>
          <w:szCs w:val="22"/>
        </w:rPr>
      </w:pPr>
      <w:r w:rsidRPr="00BA2E1A">
        <w:rPr>
          <w:b/>
          <w:sz w:val="22"/>
          <w:szCs w:val="22"/>
        </w:rPr>
        <w:t>1. Sustavu natjecanja u ligama</w:t>
      </w:r>
    </w:p>
    <w:p w:rsidR="00D01415" w:rsidRPr="00BA2E1A" w:rsidRDefault="00D01415" w:rsidP="00D01415">
      <w:pPr>
        <w:numPr>
          <w:ilvl w:val="12"/>
          <w:numId w:val="0"/>
        </w:numPr>
        <w:tabs>
          <w:tab w:val="left" w:pos="708"/>
          <w:tab w:val="left" w:pos="851"/>
        </w:tabs>
        <w:overflowPunct w:val="0"/>
        <w:autoSpaceDE w:val="0"/>
        <w:autoSpaceDN w:val="0"/>
        <w:adjustRightInd w:val="0"/>
        <w:ind w:firstLine="708"/>
        <w:jc w:val="both"/>
        <w:rPr>
          <w:sz w:val="22"/>
          <w:szCs w:val="22"/>
        </w:rPr>
      </w:pPr>
      <w:r w:rsidRPr="00BA2E1A">
        <w:rPr>
          <w:sz w:val="22"/>
          <w:szCs w:val="22"/>
        </w:rPr>
        <w:t>1. Nogometni klub "OTOČAC"</w:t>
      </w:r>
      <w:r w:rsidRPr="00BA2E1A">
        <w:rPr>
          <w:sz w:val="22"/>
          <w:szCs w:val="22"/>
        </w:rPr>
        <w:tab/>
      </w:r>
      <w:r w:rsidRPr="00BA2E1A">
        <w:rPr>
          <w:sz w:val="22"/>
          <w:szCs w:val="22"/>
        </w:rPr>
        <w:tab/>
      </w:r>
      <w:r w:rsidR="0069557F">
        <w:rPr>
          <w:sz w:val="22"/>
          <w:szCs w:val="22"/>
        </w:rPr>
        <w:tab/>
      </w:r>
      <w:r w:rsidRPr="00BA2E1A">
        <w:rPr>
          <w:sz w:val="22"/>
          <w:szCs w:val="22"/>
        </w:rPr>
        <w:t>215.000,00     365.000,00</w:t>
      </w:r>
    </w:p>
    <w:p w:rsidR="00D01415" w:rsidRPr="00BA2E1A" w:rsidRDefault="00D01415" w:rsidP="00D01415">
      <w:pPr>
        <w:numPr>
          <w:ilvl w:val="12"/>
          <w:numId w:val="0"/>
        </w:numPr>
        <w:tabs>
          <w:tab w:val="left" w:pos="708"/>
          <w:tab w:val="left" w:pos="851"/>
        </w:tabs>
        <w:overflowPunct w:val="0"/>
        <w:autoSpaceDE w:val="0"/>
        <w:autoSpaceDN w:val="0"/>
        <w:adjustRightInd w:val="0"/>
        <w:ind w:firstLine="708"/>
        <w:jc w:val="both"/>
        <w:rPr>
          <w:sz w:val="22"/>
          <w:szCs w:val="22"/>
        </w:rPr>
      </w:pPr>
      <w:r w:rsidRPr="00BA2E1A">
        <w:rPr>
          <w:sz w:val="22"/>
          <w:szCs w:val="22"/>
        </w:rPr>
        <w:t>2. Nogometni klub "GACKA 1925"</w:t>
      </w:r>
      <w:r w:rsidRPr="00BA2E1A">
        <w:rPr>
          <w:sz w:val="22"/>
          <w:szCs w:val="22"/>
        </w:rPr>
        <w:tab/>
      </w:r>
      <w:r w:rsidRPr="00BA2E1A">
        <w:rPr>
          <w:sz w:val="22"/>
          <w:szCs w:val="22"/>
        </w:rPr>
        <w:tab/>
        <w:t xml:space="preserve">  70.000,00       70.000,00</w:t>
      </w:r>
      <w:r w:rsidRPr="00BA2E1A">
        <w:rPr>
          <w:sz w:val="22"/>
          <w:szCs w:val="22"/>
        </w:rPr>
        <w:tab/>
        <w:t xml:space="preserve">  </w:t>
      </w:r>
      <w:r w:rsidRPr="00BA2E1A">
        <w:rPr>
          <w:sz w:val="22"/>
          <w:szCs w:val="22"/>
        </w:rPr>
        <w:tab/>
        <w:t xml:space="preserve">  </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t>3. Kuglač</w:t>
      </w:r>
      <w:r w:rsidR="0069557F">
        <w:rPr>
          <w:sz w:val="22"/>
          <w:szCs w:val="22"/>
        </w:rPr>
        <w:t>ki klub "GACKA"</w:t>
      </w:r>
      <w:r w:rsidR="0069557F">
        <w:rPr>
          <w:sz w:val="22"/>
          <w:szCs w:val="22"/>
        </w:rPr>
        <w:tab/>
      </w:r>
      <w:r w:rsidR="0069557F">
        <w:rPr>
          <w:sz w:val="22"/>
          <w:szCs w:val="22"/>
        </w:rPr>
        <w:tab/>
      </w:r>
      <w:r w:rsidR="0069557F">
        <w:rPr>
          <w:sz w:val="22"/>
          <w:szCs w:val="22"/>
        </w:rPr>
        <w:tab/>
        <w:t xml:space="preserve">  47.000,00</w:t>
      </w:r>
      <w:r w:rsidR="0069557F">
        <w:rPr>
          <w:sz w:val="22"/>
          <w:szCs w:val="22"/>
        </w:rPr>
        <w:tab/>
      </w:r>
      <w:r w:rsidRPr="00BA2E1A">
        <w:rPr>
          <w:sz w:val="22"/>
          <w:szCs w:val="22"/>
        </w:rPr>
        <w:t>47.000,00</w:t>
      </w:r>
      <w:r w:rsidRPr="00BA2E1A">
        <w:rPr>
          <w:sz w:val="22"/>
          <w:szCs w:val="22"/>
        </w:rPr>
        <w:tab/>
        <w:t xml:space="preserve">  </w:t>
      </w:r>
      <w:r w:rsidRPr="00BA2E1A">
        <w:rPr>
          <w:sz w:val="22"/>
          <w:szCs w:val="22"/>
        </w:rPr>
        <w:tab/>
        <w:t xml:space="preserve">  </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t>4. Kuglački  klub "VELEBIT"</w:t>
      </w:r>
      <w:r w:rsidRPr="00BA2E1A">
        <w:rPr>
          <w:sz w:val="22"/>
          <w:szCs w:val="22"/>
        </w:rPr>
        <w:tab/>
      </w:r>
      <w:r w:rsidRPr="00BA2E1A">
        <w:rPr>
          <w:sz w:val="22"/>
          <w:szCs w:val="22"/>
        </w:rPr>
        <w:tab/>
      </w:r>
      <w:r w:rsidR="0069557F">
        <w:rPr>
          <w:sz w:val="22"/>
          <w:szCs w:val="22"/>
        </w:rPr>
        <w:tab/>
        <w:t xml:space="preserve">160.000,00      </w:t>
      </w:r>
      <w:r w:rsidRPr="00BA2E1A">
        <w:rPr>
          <w:sz w:val="22"/>
          <w:szCs w:val="22"/>
        </w:rPr>
        <w:t>165.000,00</w:t>
      </w:r>
      <w:r w:rsidRPr="00BA2E1A">
        <w:rPr>
          <w:sz w:val="22"/>
          <w:szCs w:val="22"/>
        </w:rPr>
        <w:tab/>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 xml:space="preserve">            5. Košarkaški klub "OTOČAC"</w:t>
      </w:r>
      <w:r w:rsidRPr="00BA2E1A">
        <w:rPr>
          <w:sz w:val="22"/>
          <w:szCs w:val="22"/>
        </w:rPr>
        <w:tab/>
      </w:r>
      <w:r w:rsidRPr="00BA2E1A">
        <w:rPr>
          <w:sz w:val="22"/>
          <w:szCs w:val="22"/>
        </w:rPr>
        <w:tab/>
      </w:r>
      <w:r w:rsidR="0069557F">
        <w:rPr>
          <w:sz w:val="22"/>
          <w:szCs w:val="22"/>
        </w:rPr>
        <w:tab/>
      </w:r>
      <w:r w:rsidRPr="00BA2E1A">
        <w:rPr>
          <w:sz w:val="22"/>
          <w:szCs w:val="22"/>
        </w:rPr>
        <w:t xml:space="preserve">  90.000,00       90.000,00</w:t>
      </w:r>
      <w:r w:rsidRPr="00BA2E1A">
        <w:rPr>
          <w:sz w:val="22"/>
          <w:szCs w:val="22"/>
        </w:rPr>
        <w:tab/>
      </w:r>
      <w:r w:rsidRPr="00BA2E1A">
        <w:rPr>
          <w:sz w:val="22"/>
          <w:szCs w:val="22"/>
        </w:rPr>
        <w:tab/>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t>6. Malonogometni klub "OTOČAC"</w:t>
      </w:r>
      <w:r w:rsidRPr="00BA2E1A">
        <w:rPr>
          <w:sz w:val="22"/>
          <w:szCs w:val="22"/>
        </w:rPr>
        <w:tab/>
      </w:r>
      <w:r w:rsidRPr="00BA2E1A">
        <w:rPr>
          <w:sz w:val="22"/>
          <w:szCs w:val="22"/>
        </w:rPr>
        <w:tab/>
        <w:t xml:space="preserve">  70.000,00       78.000,00  </w:t>
      </w:r>
      <w:r w:rsidRPr="00BA2E1A">
        <w:rPr>
          <w:sz w:val="22"/>
          <w:szCs w:val="22"/>
        </w:rPr>
        <w:tab/>
        <w:t xml:space="preserve">                </w:t>
      </w:r>
      <w:r w:rsidRPr="00BA2E1A">
        <w:rPr>
          <w:sz w:val="22"/>
          <w:szCs w:val="22"/>
        </w:rPr>
        <w:tab/>
        <w:t>7. Ženski košarkaški klub "OTOČAC"</w:t>
      </w:r>
      <w:r w:rsidRPr="00BA2E1A">
        <w:rPr>
          <w:sz w:val="22"/>
          <w:szCs w:val="22"/>
        </w:rPr>
        <w:tab/>
        <w:t xml:space="preserve"> </w:t>
      </w:r>
      <w:r w:rsidR="0069557F">
        <w:rPr>
          <w:sz w:val="22"/>
          <w:szCs w:val="22"/>
        </w:rPr>
        <w:tab/>
      </w:r>
      <w:r w:rsidRPr="00BA2E1A">
        <w:rPr>
          <w:sz w:val="22"/>
          <w:szCs w:val="22"/>
        </w:rPr>
        <w:t xml:space="preserve"> 90.000,00       </w:t>
      </w:r>
      <w:r w:rsidR="00AF44CC">
        <w:rPr>
          <w:sz w:val="22"/>
          <w:szCs w:val="22"/>
        </w:rPr>
        <w:tab/>
      </w:r>
      <w:r w:rsidRPr="00BA2E1A">
        <w:rPr>
          <w:sz w:val="22"/>
          <w:szCs w:val="22"/>
        </w:rPr>
        <w:t>90.000,00</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t>8. Malonogometn</w:t>
      </w:r>
      <w:r w:rsidR="0069557F">
        <w:rPr>
          <w:sz w:val="22"/>
          <w:szCs w:val="22"/>
        </w:rPr>
        <w:t>i klub FORTICA</w:t>
      </w:r>
      <w:r w:rsidR="0069557F">
        <w:rPr>
          <w:sz w:val="22"/>
          <w:szCs w:val="22"/>
        </w:rPr>
        <w:tab/>
      </w:r>
      <w:r w:rsidR="0069557F">
        <w:rPr>
          <w:sz w:val="22"/>
          <w:szCs w:val="22"/>
        </w:rPr>
        <w:tab/>
        <w:t xml:space="preserve">  30.000,00</w:t>
      </w:r>
      <w:r w:rsidR="0069557F">
        <w:rPr>
          <w:sz w:val="22"/>
          <w:szCs w:val="22"/>
        </w:rPr>
        <w:tab/>
        <w:t xml:space="preserve"> </w:t>
      </w:r>
      <w:r w:rsidRPr="00BA2E1A">
        <w:rPr>
          <w:sz w:val="22"/>
          <w:szCs w:val="22"/>
        </w:rPr>
        <w:t>5.000,00</w:t>
      </w:r>
      <w:r w:rsidRPr="00BA2E1A">
        <w:rPr>
          <w:sz w:val="22"/>
          <w:szCs w:val="22"/>
        </w:rPr>
        <w:tab/>
        <w:t xml:space="preserve">  </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t xml:space="preserve">9. Šahovski klub „GACKA“ </w:t>
      </w:r>
      <w:r w:rsidRPr="00BA2E1A">
        <w:rPr>
          <w:sz w:val="22"/>
          <w:szCs w:val="22"/>
        </w:rPr>
        <w:tab/>
      </w:r>
      <w:r w:rsidRPr="00BA2E1A">
        <w:rPr>
          <w:sz w:val="22"/>
          <w:szCs w:val="22"/>
        </w:rPr>
        <w:tab/>
      </w:r>
      <w:r w:rsidRPr="00BA2E1A">
        <w:rPr>
          <w:sz w:val="22"/>
          <w:szCs w:val="22"/>
        </w:rPr>
        <w:tab/>
        <w:t xml:space="preserve">  10.000,00       10.000,00                                        </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u w:val="single"/>
        </w:rPr>
      </w:pPr>
      <w:r w:rsidRPr="00BA2E1A">
        <w:rPr>
          <w:sz w:val="22"/>
          <w:szCs w:val="22"/>
        </w:rPr>
        <w:t xml:space="preserve">           10</w:t>
      </w:r>
      <w:r w:rsidRPr="00BA2E1A">
        <w:rPr>
          <w:sz w:val="22"/>
          <w:szCs w:val="22"/>
          <w:u w:val="single"/>
        </w:rPr>
        <w:t>. Kuglački klub Vatrogasac</w:t>
      </w:r>
      <w:r w:rsidRPr="00BA2E1A">
        <w:rPr>
          <w:sz w:val="22"/>
          <w:szCs w:val="22"/>
          <w:u w:val="single"/>
        </w:rPr>
        <w:tab/>
      </w:r>
      <w:r w:rsidRPr="00BA2E1A">
        <w:rPr>
          <w:sz w:val="22"/>
          <w:szCs w:val="22"/>
          <w:u w:val="single"/>
        </w:rPr>
        <w:tab/>
      </w:r>
      <w:r w:rsidRPr="00BA2E1A">
        <w:rPr>
          <w:sz w:val="22"/>
          <w:szCs w:val="22"/>
          <w:u w:val="single"/>
        </w:rPr>
        <w:tab/>
        <w:t xml:space="preserve">  43.000,00       43.000,00</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b/>
          <w:sz w:val="22"/>
          <w:szCs w:val="22"/>
        </w:rPr>
      </w:pPr>
      <w:r w:rsidRPr="00BA2E1A">
        <w:rPr>
          <w:sz w:val="22"/>
          <w:szCs w:val="22"/>
        </w:rPr>
        <w:tab/>
      </w:r>
      <w:r w:rsidRPr="00BA2E1A">
        <w:rPr>
          <w:b/>
          <w:sz w:val="22"/>
          <w:szCs w:val="22"/>
        </w:rPr>
        <w:t>UKUPNO</w:t>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sz w:val="22"/>
          <w:szCs w:val="22"/>
        </w:rPr>
        <w:t>825.000,00</w:t>
      </w:r>
      <w:r w:rsidRPr="00BA2E1A">
        <w:rPr>
          <w:b/>
          <w:sz w:val="22"/>
          <w:szCs w:val="22"/>
        </w:rPr>
        <w:tab/>
        <w:t>963.000,00</w:t>
      </w:r>
      <w:r w:rsidRPr="00BA2E1A">
        <w:rPr>
          <w:b/>
          <w:sz w:val="22"/>
          <w:szCs w:val="22"/>
        </w:rPr>
        <w:tab/>
      </w:r>
      <w:r w:rsidRPr="00BA2E1A">
        <w:rPr>
          <w:b/>
          <w:sz w:val="22"/>
          <w:szCs w:val="22"/>
        </w:rPr>
        <w:tab/>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b/>
          <w:sz w:val="22"/>
          <w:szCs w:val="22"/>
        </w:rPr>
      </w:pPr>
    </w:p>
    <w:p w:rsidR="00D01415" w:rsidRPr="00BA2E1A" w:rsidRDefault="00D01415" w:rsidP="00D01415">
      <w:pPr>
        <w:numPr>
          <w:ilvl w:val="12"/>
          <w:numId w:val="0"/>
        </w:numPr>
        <w:tabs>
          <w:tab w:val="left" w:pos="708"/>
          <w:tab w:val="left" w:pos="851"/>
        </w:tabs>
        <w:overflowPunct w:val="0"/>
        <w:autoSpaceDE w:val="0"/>
        <w:autoSpaceDN w:val="0"/>
        <w:adjustRightInd w:val="0"/>
        <w:jc w:val="both"/>
        <w:rPr>
          <w:b/>
          <w:sz w:val="22"/>
          <w:szCs w:val="22"/>
        </w:rPr>
      </w:pPr>
      <w:r w:rsidRPr="00BA2E1A">
        <w:rPr>
          <w:b/>
          <w:sz w:val="22"/>
          <w:szCs w:val="22"/>
        </w:rPr>
        <w:t>2.Turnirskom sustavu natjecanja</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u w:val="single"/>
        </w:rPr>
      </w:pPr>
      <w:r w:rsidRPr="00BA2E1A">
        <w:rPr>
          <w:b/>
          <w:sz w:val="22"/>
          <w:szCs w:val="22"/>
        </w:rPr>
        <w:tab/>
      </w:r>
      <w:r w:rsidRPr="00BA2E1A">
        <w:rPr>
          <w:sz w:val="22"/>
          <w:szCs w:val="22"/>
          <w:u w:val="single"/>
        </w:rPr>
        <w:t xml:space="preserve">1. </w:t>
      </w:r>
      <w:proofErr w:type="spellStart"/>
      <w:r w:rsidRPr="00BA2E1A">
        <w:rPr>
          <w:sz w:val="22"/>
          <w:szCs w:val="22"/>
          <w:u w:val="single"/>
        </w:rPr>
        <w:t>Tae</w:t>
      </w:r>
      <w:proofErr w:type="spellEnd"/>
      <w:r w:rsidRPr="00BA2E1A">
        <w:rPr>
          <w:sz w:val="22"/>
          <w:szCs w:val="22"/>
          <w:u w:val="single"/>
        </w:rPr>
        <w:t>-</w:t>
      </w:r>
      <w:proofErr w:type="spellStart"/>
      <w:r w:rsidRPr="00BA2E1A">
        <w:rPr>
          <w:sz w:val="22"/>
          <w:szCs w:val="22"/>
          <w:u w:val="single"/>
        </w:rPr>
        <w:t>kwon</w:t>
      </w:r>
      <w:proofErr w:type="spellEnd"/>
      <w:r w:rsidRPr="00BA2E1A">
        <w:rPr>
          <w:sz w:val="22"/>
          <w:szCs w:val="22"/>
          <w:u w:val="single"/>
        </w:rPr>
        <w:t>-do  klub "GACKA"</w:t>
      </w:r>
      <w:r w:rsidRPr="00BA2E1A">
        <w:rPr>
          <w:sz w:val="22"/>
          <w:szCs w:val="22"/>
          <w:u w:val="single"/>
        </w:rPr>
        <w:tab/>
      </w:r>
      <w:r w:rsidRPr="00BA2E1A">
        <w:rPr>
          <w:sz w:val="22"/>
          <w:szCs w:val="22"/>
          <w:u w:val="single"/>
        </w:rPr>
        <w:tab/>
        <w:t>100.000,00</w:t>
      </w:r>
      <w:r w:rsidRPr="00BA2E1A">
        <w:rPr>
          <w:sz w:val="22"/>
          <w:szCs w:val="22"/>
          <w:u w:val="single"/>
        </w:rPr>
        <w:tab/>
        <w:t>100.000,00</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sz w:val="22"/>
          <w:szCs w:val="22"/>
        </w:rPr>
      </w:pPr>
      <w:r w:rsidRPr="00BA2E1A">
        <w:rPr>
          <w:sz w:val="22"/>
          <w:szCs w:val="22"/>
        </w:rPr>
        <w:tab/>
      </w:r>
      <w:r w:rsidRPr="00BA2E1A">
        <w:rPr>
          <w:b/>
          <w:sz w:val="22"/>
          <w:szCs w:val="22"/>
        </w:rPr>
        <w:t>UKUPNO</w:t>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sz w:val="22"/>
          <w:szCs w:val="22"/>
        </w:rPr>
        <w:t>100.000,00</w:t>
      </w:r>
      <w:r w:rsidRPr="00BA2E1A">
        <w:rPr>
          <w:b/>
          <w:sz w:val="22"/>
          <w:szCs w:val="22"/>
        </w:rPr>
        <w:t xml:space="preserve">     </w:t>
      </w:r>
      <w:r w:rsidR="00B9768B">
        <w:rPr>
          <w:b/>
          <w:sz w:val="22"/>
          <w:szCs w:val="22"/>
        </w:rPr>
        <w:t xml:space="preserve">  </w:t>
      </w:r>
      <w:r w:rsidRPr="00BA2E1A">
        <w:rPr>
          <w:sz w:val="22"/>
          <w:szCs w:val="22"/>
        </w:rPr>
        <w:t>100.000,00</w:t>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sz w:val="22"/>
          <w:szCs w:val="22"/>
        </w:rPr>
        <w:tab/>
      </w:r>
      <w:r w:rsidRPr="00BA2E1A">
        <w:rPr>
          <w:sz w:val="22"/>
          <w:szCs w:val="22"/>
        </w:rPr>
        <w:tab/>
      </w:r>
      <w:r w:rsidRPr="00BA2E1A">
        <w:rPr>
          <w:sz w:val="22"/>
          <w:szCs w:val="22"/>
        </w:rPr>
        <w:tab/>
      </w:r>
      <w:r w:rsidRPr="00BA2E1A">
        <w:rPr>
          <w:sz w:val="22"/>
          <w:szCs w:val="22"/>
        </w:rPr>
        <w:tab/>
      </w:r>
    </w:p>
    <w:p w:rsidR="00D01415" w:rsidRPr="00BA2E1A" w:rsidRDefault="00D01415" w:rsidP="00D01415">
      <w:pPr>
        <w:numPr>
          <w:ilvl w:val="12"/>
          <w:numId w:val="0"/>
        </w:numPr>
        <w:tabs>
          <w:tab w:val="left" w:pos="360"/>
          <w:tab w:val="left" w:pos="851"/>
        </w:tabs>
        <w:overflowPunct w:val="0"/>
        <w:autoSpaceDE w:val="0"/>
        <w:autoSpaceDN w:val="0"/>
        <w:adjustRightInd w:val="0"/>
        <w:rPr>
          <w:b/>
          <w:sz w:val="22"/>
          <w:szCs w:val="22"/>
        </w:rPr>
      </w:pPr>
      <w:r w:rsidRPr="00BA2E1A">
        <w:rPr>
          <w:b/>
          <w:sz w:val="22"/>
          <w:szCs w:val="22"/>
        </w:rPr>
        <w:t xml:space="preserve"> 3. Sportsko rekreacijske aktivnosti</w:t>
      </w:r>
    </w:p>
    <w:p w:rsidR="00D01415" w:rsidRPr="00BA2E1A" w:rsidRDefault="00D01415" w:rsidP="00D01415">
      <w:pPr>
        <w:numPr>
          <w:ilvl w:val="12"/>
          <w:numId w:val="0"/>
        </w:numPr>
        <w:tabs>
          <w:tab w:val="left" w:pos="708"/>
          <w:tab w:val="left" w:pos="851"/>
        </w:tabs>
        <w:overflowPunct w:val="0"/>
        <w:autoSpaceDE w:val="0"/>
        <w:autoSpaceDN w:val="0"/>
        <w:adjustRightInd w:val="0"/>
        <w:rPr>
          <w:sz w:val="22"/>
          <w:szCs w:val="22"/>
        </w:rPr>
      </w:pPr>
      <w:r w:rsidRPr="00BA2E1A">
        <w:rPr>
          <w:sz w:val="22"/>
          <w:szCs w:val="22"/>
        </w:rPr>
        <w:tab/>
        <w:t>1. H.P.D. "GROMOVAČA"</w:t>
      </w:r>
      <w:r w:rsidRPr="00BA2E1A">
        <w:rPr>
          <w:sz w:val="22"/>
          <w:szCs w:val="22"/>
        </w:rPr>
        <w:tab/>
      </w:r>
      <w:r w:rsidRPr="00BA2E1A">
        <w:rPr>
          <w:sz w:val="22"/>
          <w:szCs w:val="22"/>
        </w:rPr>
        <w:tab/>
      </w:r>
      <w:r w:rsidRPr="00BA2E1A">
        <w:rPr>
          <w:sz w:val="22"/>
          <w:szCs w:val="22"/>
        </w:rPr>
        <w:tab/>
        <w:t xml:space="preserve">    8.000,00</w:t>
      </w:r>
      <w:r w:rsidRPr="00BA2E1A">
        <w:rPr>
          <w:sz w:val="22"/>
          <w:szCs w:val="22"/>
        </w:rPr>
        <w:tab/>
        <w:t xml:space="preserve">    8.000,00 </w:t>
      </w:r>
    </w:p>
    <w:p w:rsidR="00D01415" w:rsidRPr="00BA2E1A" w:rsidRDefault="00D01415" w:rsidP="00D01415">
      <w:pPr>
        <w:numPr>
          <w:ilvl w:val="12"/>
          <w:numId w:val="0"/>
        </w:numPr>
        <w:tabs>
          <w:tab w:val="left" w:pos="708"/>
          <w:tab w:val="left" w:pos="851"/>
        </w:tabs>
        <w:overflowPunct w:val="0"/>
        <w:autoSpaceDE w:val="0"/>
        <w:autoSpaceDN w:val="0"/>
        <w:adjustRightInd w:val="0"/>
        <w:ind w:firstLine="708"/>
        <w:rPr>
          <w:sz w:val="22"/>
          <w:szCs w:val="22"/>
        </w:rPr>
      </w:pPr>
      <w:r w:rsidRPr="00BA2E1A">
        <w:rPr>
          <w:sz w:val="22"/>
          <w:szCs w:val="22"/>
        </w:rPr>
        <w:t>2. Udruga žena športske rekreacije</w:t>
      </w:r>
      <w:r w:rsidRPr="00BA2E1A">
        <w:rPr>
          <w:sz w:val="22"/>
          <w:szCs w:val="22"/>
        </w:rPr>
        <w:tab/>
      </w:r>
      <w:r w:rsidRPr="00BA2E1A">
        <w:rPr>
          <w:sz w:val="22"/>
          <w:szCs w:val="22"/>
        </w:rPr>
        <w:tab/>
        <w:t xml:space="preserve">  15.000,00</w:t>
      </w:r>
      <w:r w:rsidRPr="00BA2E1A">
        <w:rPr>
          <w:sz w:val="22"/>
          <w:szCs w:val="22"/>
        </w:rPr>
        <w:tab/>
        <w:t xml:space="preserve">  15.000,00</w:t>
      </w:r>
      <w:r w:rsidRPr="00BA2E1A">
        <w:rPr>
          <w:sz w:val="22"/>
          <w:szCs w:val="22"/>
        </w:rPr>
        <w:tab/>
        <w:t xml:space="preserve">     </w:t>
      </w:r>
    </w:p>
    <w:p w:rsidR="00D01415" w:rsidRPr="00BA2E1A" w:rsidRDefault="00D01415" w:rsidP="00D01415">
      <w:pPr>
        <w:numPr>
          <w:ilvl w:val="12"/>
          <w:numId w:val="0"/>
        </w:numPr>
        <w:tabs>
          <w:tab w:val="left" w:pos="5245"/>
          <w:tab w:val="left" w:pos="5387"/>
        </w:tabs>
        <w:overflowPunct w:val="0"/>
        <w:autoSpaceDE w:val="0"/>
        <w:autoSpaceDN w:val="0"/>
        <w:adjustRightInd w:val="0"/>
        <w:ind w:firstLine="708"/>
        <w:rPr>
          <w:sz w:val="22"/>
          <w:szCs w:val="22"/>
        </w:rPr>
      </w:pPr>
      <w:r w:rsidRPr="00BA2E1A">
        <w:rPr>
          <w:sz w:val="22"/>
          <w:szCs w:val="22"/>
        </w:rPr>
        <w:t xml:space="preserve">3. ŠRU „ Gacka“                                           </w:t>
      </w:r>
      <w:r w:rsidR="0069557F">
        <w:rPr>
          <w:sz w:val="22"/>
          <w:szCs w:val="22"/>
        </w:rPr>
        <w:t xml:space="preserve"> </w:t>
      </w:r>
      <w:r w:rsidRPr="00BA2E1A">
        <w:rPr>
          <w:sz w:val="22"/>
          <w:szCs w:val="22"/>
        </w:rPr>
        <w:t xml:space="preserve">  </w:t>
      </w:r>
      <w:r w:rsidR="0069557F">
        <w:rPr>
          <w:sz w:val="22"/>
          <w:szCs w:val="22"/>
        </w:rPr>
        <w:t xml:space="preserve">         8.000,00         </w:t>
      </w:r>
      <w:r w:rsidRPr="00BA2E1A">
        <w:rPr>
          <w:sz w:val="22"/>
          <w:szCs w:val="22"/>
        </w:rPr>
        <w:t xml:space="preserve"> 8.000,00</w:t>
      </w:r>
    </w:p>
    <w:p w:rsidR="00D01415" w:rsidRPr="00BA2E1A" w:rsidRDefault="00D01415" w:rsidP="00D01415">
      <w:pPr>
        <w:numPr>
          <w:ilvl w:val="12"/>
          <w:numId w:val="0"/>
        </w:numPr>
        <w:tabs>
          <w:tab w:val="left" w:pos="5245"/>
          <w:tab w:val="left" w:pos="6521"/>
          <w:tab w:val="left" w:pos="7230"/>
          <w:tab w:val="left" w:pos="7513"/>
          <w:tab w:val="left" w:pos="7655"/>
        </w:tabs>
        <w:overflowPunct w:val="0"/>
        <w:autoSpaceDE w:val="0"/>
        <w:autoSpaceDN w:val="0"/>
        <w:adjustRightInd w:val="0"/>
        <w:ind w:firstLine="708"/>
        <w:rPr>
          <w:sz w:val="22"/>
          <w:szCs w:val="22"/>
        </w:rPr>
      </w:pPr>
      <w:r w:rsidRPr="00BA2E1A">
        <w:rPr>
          <w:sz w:val="22"/>
          <w:szCs w:val="22"/>
        </w:rPr>
        <w:t>4. Biciklistički klub „</w:t>
      </w:r>
      <w:proofErr w:type="spellStart"/>
      <w:r w:rsidRPr="00BA2E1A">
        <w:rPr>
          <w:sz w:val="22"/>
          <w:szCs w:val="22"/>
        </w:rPr>
        <w:t>Barkan</w:t>
      </w:r>
      <w:proofErr w:type="spellEnd"/>
      <w:r w:rsidRPr="00BA2E1A">
        <w:rPr>
          <w:sz w:val="22"/>
          <w:szCs w:val="22"/>
        </w:rPr>
        <w:t xml:space="preserve">“ Otočac             </w:t>
      </w:r>
      <w:r w:rsidR="0069557F">
        <w:rPr>
          <w:sz w:val="22"/>
          <w:szCs w:val="22"/>
        </w:rPr>
        <w:t xml:space="preserve">       </w:t>
      </w:r>
      <w:r w:rsidRPr="00BA2E1A">
        <w:rPr>
          <w:sz w:val="22"/>
          <w:szCs w:val="22"/>
        </w:rPr>
        <w:t xml:space="preserve">20.000,00       </w:t>
      </w:r>
      <w:r w:rsidR="0069557F">
        <w:rPr>
          <w:sz w:val="22"/>
          <w:szCs w:val="22"/>
        </w:rPr>
        <w:t xml:space="preserve"> </w:t>
      </w:r>
      <w:r w:rsidRPr="00BA2E1A">
        <w:rPr>
          <w:sz w:val="22"/>
          <w:szCs w:val="22"/>
        </w:rPr>
        <w:t>20.000,00</w:t>
      </w:r>
      <w:r w:rsidRPr="00BA2E1A">
        <w:rPr>
          <w:sz w:val="22"/>
          <w:szCs w:val="22"/>
        </w:rPr>
        <w:tab/>
        <w:t xml:space="preserve">    </w:t>
      </w:r>
    </w:p>
    <w:p w:rsidR="00D01415" w:rsidRPr="00BA2E1A" w:rsidRDefault="00D01415" w:rsidP="00D01415">
      <w:pPr>
        <w:numPr>
          <w:ilvl w:val="12"/>
          <w:numId w:val="0"/>
        </w:numPr>
        <w:tabs>
          <w:tab w:val="left" w:pos="5245"/>
        </w:tabs>
        <w:overflowPunct w:val="0"/>
        <w:autoSpaceDE w:val="0"/>
        <w:autoSpaceDN w:val="0"/>
        <w:adjustRightInd w:val="0"/>
        <w:ind w:firstLine="708"/>
        <w:rPr>
          <w:sz w:val="22"/>
          <w:szCs w:val="22"/>
        </w:rPr>
      </w:pPr>
      <w:r w:rsidRPr="00BA2E1A">
        <w:rPr>
          <w:sz w:val="22"/>
          <w:szCs w:val="22"/>
        </w:rPr>
        <w:t xml:space="preserve">5. Planinarska udruga „ </w:t>
      </w:r>
      <w:proofErr w:type="spellStart"/>
      <w:r w:rsidRPr="00BA2E1A">
        <w:rPr>
          <w:sz w:val="22"/>
          <w:szCs w:val="22"/>
        </w:rPr>
        <w:t>Panos</w:t>
      </w:r>
      <w:proofErr w:type="spellEnd"/>
      <w:r w:rsidRPr="00BA2E1A">
        <w:rPr>
          <w:sz w:val="22"/>
          <w:szCs w:val="22"/>
        </w:rPr>
        <w:t xml:space="preserve">“                        </w:t>
      </w:r>
      <w:r w:rsidR="0069557F">
        <w:rPr>
          <w:sz w:val="22"/>
          <w:szCs w:val="22"/>
        </w:rPr>
        <w:t xml:space="preserve">        6.000,00</w:t>
      </w:r>
      <w:r w:rsidR="0069557F">
        <w:rPr>
          <w:sz w:val="22"/>
          <w:szCs w:val="22"/>
        </w:rPr>
        <w:tab/>
        <w:t xml:space="preserve"> </w:t>
      </w:r>
      <w:r w:rsidRPr="00BA2E1A">
        <w:rPr>
          <w:sz w:val="22"/>
          <w:szCs w:val="22"/>
        </w:rPr>
        <w:t xml:space="preserve"> </w:t>
      </w:r>
      <w:r w:rsidR="00B9768B">
        <w:rPr>
          <w:sz w:val="22"/>
          <w:szCs w:val="22"/>
        </w:rPr>
        <w:t xml:space="preserve"> </w:t>
      </w:r>
      <w:r w:rsidRPr="00BA2E1A">
        <w:rPr>
          <w:sz w:val="22"/>
          <w:szCs w:val="22"/>
        </w:rPr>
        <w:t xml:space="preserve">6.000,00 </w:t>
      </w:r>
    </w:p>
    <w:p w:rsidR="00D01415" w:rsidRPr="00BA2E1A" w:rsidRDefault="00D01415" w:rsidP="00D01415">
      <w:pPr>
        <w:numPr>
          <w:ilvl w:val="12"/>
          <w:numId w:val="0"/>
        </w:numPr>
        <w:tabs>
          <w:tab w:val="left" w:pos="5940"/>
          <w:tab w:val="left" w:pos="6521"/>
        </w:tabs>
        <w:overflowPunct w:val="0"/>
        <w:autoSpaceDE w:val="0"/>
        <w:autoSpaceDN w:val="0"/>
        <w:adjustRightInd w:val="0"/>
        <w:ind w:firstLine="708"/>
        <w:rPr>
          <w:sz w:val="22"/>
          <w:szCs w:val="22"/>
        </w:rPr>
      </w:pPr>
      <w:r w:rsidRPr="00BA2E1A">
        <w:rPr>
          <w:sz w:val="22"/>
          <w:szCs w:val="22"/>
        </w:rPr>
        <w:t xml:space="preserve">6. Odbojkaški klub  Otočac                           </w:t>
      </w:r>
      <w:r w:rsidR="0069557F">
        <w:rPr>
          <w:sz w:val="22"/>
          <w:szCs w:val="22"/>
        </w:rPr>
        <w:t xml:space="preserve"> </w:t>
      </w:r>
      <w:r w:rsidRPr="00BA2E1A">
        <w:rPr>
          <w:sz w:val="22"/>
          <w:szCs w:val="22"/>
        </w:rPr>
        <w:t xml:space="preserve">   </w:t>
      </w:r>
      <w:r w:rsidR="0069557F">
        <w:rPr>
          <w:sz w:val="22"/>
          <w:szCs w:val="22"/>
        </w:rPr>
        <w:t xml:space="preserve">       </w:t>
      </w:r>
      <w:r w:rsidRPr="00BA2E1A">
        <w:rPr>
          <w:sz w:val="22"/>
          <w:szCs w:val="22"/>
        </w:rPr>
        <w:t xml:space="preserve">7.000,00         </w:t>
      </w:r>
      <w:r w:rsidR="00B9768B">
        <w:rPr>
          <w:sz w:val="22"/>
          <w:szCs w:val="22"/>
        </w:rPr>
        <w:t xml:space="preserve"> </w:t>
      </w:r>
      <w:r w:rsidRPr="00BA2E1A">
        <w:rPr>
          <w:sz w:val="22"/>
          <w:szCs w:val="22"/>
        </w:rPr>
        <w:t>7.000,00</w:t>
      </w:r>
    </w:p>
    <w:p w:rsidR="00D01415" w:rsidRPr="00BA2E1A" w:rsidRDefault="00D01415" w:rsidP="00D01415">
      <w:pPr>
        <w:numPr>
          <w:ilvl w:val="12"/>
          <w:numId w:val="0"/>
        </w:numPr>
        <w:tabs>
          <w:tab w:val="left" w:pos="5387"/>
          <w:tab w:val="left" w:pos="6804"/>
        </w:tabs>
        <w:overflowPunct w:val="0"/>
        <w:autoSpaceDE w:val="0"/>
        <w:autoSpaceDN w:val="0"/>
        <w:adjustRightInd w:val="0"/>
        <w:ind w:firstLine="708"/>
        <w:rPr>
          <w:sz w:val="22"/>
          <w:szCs w:val="22"/>
        </w:rPr>
      </w:pPr>
      <w:r w:rsidRPr="00BA2E1A">
        <w:rPr>
          <w:sz w:val="22"/>
          <w:szCs w:val="22"/>
        </w:rPr>
        <w:t xml:space="preserve">7. </w:t>
      </w:r>
      <w:proofErr w:type="spellStart"/>
      <w:r w:rsidRPr="00BA2E1A">
        <w:rPr>
          <w:sz w:val="22"/>
          <w:szCs w:val="22"/>
        </w:rPr>
        <w:t>Paraglajder</w:t>
      </w:r>
      <w:proofErr w:type="spellEnd"/>
      <w:r w:rsidRPr="00BA2E1A">
        <w:rPr>
          <w:sz w:val="22"/>
          <w:szCs w:val="22"/>
        </w:rPr>
        <w:t xml:space="preserve">  klub Otočac                             </w:t>
      </w:r>
      <w:r w:rsidR="0069557F">
        <w:rPr>
          <w:sz w:val="22"/>
          <w:szCs w:val="22"/>
        </w:rPr>
        <w:t xml:space="preserve">       </w:t>
      </w:r>
      <w:r w:rsidRPr="00BA2E1A">
        <w:rPr>
          <w:sz w:val="22"/>
          <w:szCs w:val="22"/>
        </w:rPr>
        <w:t xml:space="preserve">  7.000,00         </w:t>
      </w:r>
      <w:r w:rsidR="00B9768B">
        <w:rPr>
          <w:sz w:val="22"/>
          <w:szCs w:val="22"/>
        </w:rPr>
        <w:t xml:space="preserve"> </w:t>
      </w:r>
      <w:r w:rsidRPr="00BA2E1A">
        <w:rPr>
          <w:sz w:val="22"/>
          <w:szCs w:val="22"/>
        </w:rPr>
        <w:t>7.000,00</w:t>
      </w:r>
    </w:p>
    <w:p w:rsidR="00D01415" w:rsidRPr="00BA2E1A" w:rsidRDefault="00D01415" w:rsidP="00D01415">
      <w:pPr>
        <w:numPr>
          <w:ilvl w:val="12"/>
          <w:numId w:val="0"/>
        </w:numPr>
        <w:tabs>
          <w:tab w:val="left" w:pos="5387"/>
          <w:tab w:val="left" w:pos="5812"/>
          <w:tab w:val="left" w:pos="6804"/>
        </w:tabs>
        <w:overflowPunct w:val="0"/>
        <w:autoSpaceDE w:val="0"/>
        <w:autoSpaceDN w:val="0"/>
        <w:adjustRightInd w:val="0"/>
        <w:ind w:firstLine="708"/>
        <w:rPr>
          <w:sz w:val="22"/>
          <w:szCs w:val="22"/>
        </w:rPr>
      </w:pPr>
      <w:r w:rsidRPr="00BA2E1A">
        <w:rPr>
          <w:sz w:val="22"/>
          <w:szCs w:val="22"/>
          <w:u w:val="single"/>
        </w:rPr>
        <w:t xml:space="preserve">8._Udruga sportske rekreacije „ZUMBA“     </w:t>
      </w:r>
      <w:r w:rsidR="0069557F">
        <w:rPr>
          <w:sz w:val="22"/>
          <w:szCs w:val="22"/>
          <w:u w:val="single"/>
        </w:rPr>
        <w:t xml:space="preserve">       </w:t>
      </w:r>
      <w:r w:rsidRPr="00BA2E1A">
        <w:rPr>
          <w:sz w:val="22"/>
          <w:szCs w:val="22"/>
          <w:u w:val="single"/>
        </w:rPr>
        <w:t xml:space="preserve">   6.000,00       </w:t>
      </w:r>
      <w:r w:rsidR="00B9768B">
        <w:rPr>
          <w:sz w:val="22"/>
          <w:szCs w:val="22"/>
          <w:u w:val="single"/>
        </w:rPr>
        <w:t xml:space="preserve"> </w:t>
      </w:r>
      <w:r w:rsidRPr="00BA2E1A">
        <w:rPr>
          <w:sz w:val="22"/>
          <w:szCs w:val="22"/>
          <w:u w:val="single"/>
        </w:rPr>
        <w:t xml:space="preserve">  6.000,00</w:t>
      </w:r>
    </w:p>
    <w:p w:rsidR="00D01415" w:rsidRPr="00BA2E1A" w:rsidRDefault="00D01415" w:rsidP="00B9768B">
      <w:pPr>
        <w:numPr>
          <w:ilvl w:val="12"/>
          <w:numId w:val="0"/>
        </w:numPr>
        <w:tabs>
          <w:tab w:val="left" w:pos="708"/>
          <w:tab w:val="left" w:pos="851"/>
        </w:tabs>
        <w:overflowPunct w:val="0"/>
        <w:autoSpaceDE w:val="0"/>
        <w:autoSpaceDN w:val="0"/>
        <w:adjustRightInd w:val="0"/>
        <w:rPr>
          <w:sz w:val="22"/>
          <w:szCs w:val="22"/>
        </w:rPr>
      </w:pPr>
      <w:r w:rsidRPr="00BA2E1A">
        <w:rPr>
          <w:sz w:val="22"/>
          <w:szCs w:val="22"/>
        </w:rPr>
        <w:tab/>
      </w:r>
      <w:r w:rsidRPr="00BA2E1A">
        <w:rPr>
          <w:b/>
          <w:sz w:val="22"/>
          <w:szCs w:val="22"/>
        </w:rPr>
        <w:t>UKUPNO</w:t>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t xml:space="preserve">  </w:t>
      </w:r>
      <w:r w:rsidRPr="00BA2E1A">
        <w:rPr>
          <w:sz w:val="22"/>
          <w:szCs w:val="22"/>
        </w:rPr>
        <w:t>77.000,00</w:t>
      </w:r>
      <w:r w:rsidRPr="00BA2E1A">
        <w:rPr>
          <w:b/>
          <w:sz w:val="22"/>
          <w:szCs w:val="22"/>
        </w:rPr>
        <w:t xml:space="preserve">       </w:t>
      </w:r>
      <w:r w:rsidR="00B9768B">
        <w:rPr>
          <w:b/>
          <w:sz w:val="22"/>
          <w:szCs w:val="22"/>
        </w:rPr>
        <w:t xml:space="preserve">  </w:t>
      </w:r>
      <w:r w:rsidRPr="00BA2E1A">
        <w:rPr>
          <w:sz w:val="22"/>
          <w:szCs w:val="22"/>
        </w:rPr>
        <w:t>77.000,00</w:t>
      </w:r>
      <w:r w:rsidRPr="00BA2E1A">
        <w:rPr>
          <w:sz w:val="22"/>
          <w:szCs w:val="22"/>
        </w:rPr>
        <w:tab/>
      </w:r>
      <w:r w:rsidR="00B9768B">
        <w:rPr>
          <w:b/>
          <w:sz w:val="22"/>
          <w:szCs w:val="22"/>
        </w:rPr>
        <w:tab/>
      </w:r>
      <w:r w:rsidR="00B9768B">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t xml:space="preserve">      </w:t>
      </w:r>
      <w:r w:rsidRPr="00BA2E1A">
        <w:rPr>
          <w:sz w:val="22"/>
          <w:szCs w:val="22"/>
        </w:rPr>
        <w:t>Članak 2.</w:t>
      </w:r>
    </w:p>
    <w:p w:rsidR="00D01415" w:rsidRPr="00BA2E1A" w:rsidRDefault="00B9768B" w:rsidP="00D01415">
      <w:pPr>
        <w:numPr>
          <w:ilvl w:val="12"/>
          <w:numId w:val="0"/>
        </w:numPr>
        <w:tabs>
          <w:tab w:val="left" w:pos="708"/>
          <w:tab w:val="left" w:pos="851"/>
        </w:tabs>
        <w:overflowPunct w:val="0"/>
        <w:autoSpaceDE w:val="0"/>
        <w:autoSpaceDN w:val="0"/>
        <w:adjustRightInd w:val="0"/>
        <w:rPr>
          <w:sz w:val="22"/>
          <w:szCs w:val="22"/>
        </w:rPr>
      </w:pPr>
      <w:r>
        <w:rPr>
          <w:sz w:val="22"/>
          <w:szCs w:val="22"/>
        </w:rPr>
        <w:tab/>
        <w:t>U  č</w:t>
      </w:r>
      <w:r w:rsidR="00D01415" w:rsidRPr="00BA2E1A">
        <w:rPr>
          <w:sz w:val="22"/>
          <w:szCs w:val="22"/>
        </w:rPr>
        <w:t>lanku 6</w:t>
      </w:r>
      <w:r w:rsidR="00D01415" w:rsidRPr="00BA2E1A">
        <w:rPr>
          <w:b/>
          <w:sz w:val="22"/>
          <w:szCs w:val="22"/>
        </w:rPr>
        <w:t xml:space="preserve">. </w:t>
      </w:r>
      <w:r w:rsidR="00D01415" w:rsidRPr="00BA2E1A">
        <w:rPr>
          <w:sz w:val="22"/>
          <w:szCs w:val="22"/>
        </w:rPr>
        <w:t>točki 4. „Ostali troškovi i prigodne manifestacije „  mijenjaju se planirani iznosi po točkama:</w:t>
      </w:r>
    </w:p>
    <w:p w:rsidR="00D01415" w:rsidRPr="00BA2E1A" w:rsidRDefault="00D01415" w:rsidP="00D01415">
      <w:pPr>
        <w:tabs>
          <w:tab w:val="left" w:pos="360"/>
        </w:tabs>
        <w:ind w:left="720"/>
        <w:jc w:val="both"/>
        <w:rPr>
          <w:sz w:val="22"/>
          <w:szCs w:val="22"/>
        </w:rPr>
      </w:pPr>
      <w:r w:rsidRPr="00BA2E1A">
        <w:rPr>
          <w:sz w:val="22"/>
          <w:szCs w:val="22"/>
        </w:rPr>
        <w:t>1. Prigodne manifestacije</w:t>
      </w:r>
      <w:r w:rsidRPr="00BA2E1A">
        <w:rPr>
          <w:sz w:val="22"/>
          <w:szCs w:val="22"/>
        </w:rPr>
        <w:tab/>
      </w:r>
      <w:r w:rsidRPr="00BA2E1A">
        <w:rPr>
          <w:sz w:val="22"/>
          <w:szCs w:val="22"/>
        </w:rPr>
        <w:tab/>
      </w:r>
      <w:r w:rsidRPr="00BA2E1A">
        <w:rPr>
          <w:sz w:val="22"/>
          <w:szCs w:val="22"/>
        </w:rPr>
        <w:tab/>
        <w:t xml:space="preserve">  40.000,00       40.600,00</w:t>
      </w:r>
    </w:p>
    <w:p w:rsidR="00D01415" w:rsidRPr="00BA2E1A" w:rsidRDefault="00D01415" w:rsidP="00D01415">
      <w:pPr>
        <w:tabs>
          <w:tab w:val="left" w:pos="360"/>
        </w:tabs>
        <w:ind w:left="720"/>
        <w:jc w:val="both"/>
        <w:rPr>
          <w:sz w:val="22"/>
          <w:szCs w:val="22"/>
        </w:rPr>
      </w:pPr>
      <w:r w:rsidRPr="00BA2E1A">
        <w:rPr>
          <w:sz w:val="22"/>
          <w:szCs w:val="22"/>
        </w:rPr>
        <w:t>2. Kategorizirani sportaši (HOO)</w:t>
      </w:r>
      <w:r w:rsidRPr="00BA2E1A">
        <w:rPr>
          <w:sz w:val="22"/>
          <w:szCs w:val="22"/>
        </w:rPr>
        <w:tab/>
      </w:r>
      <w:r w:rsidRPr="00BA2E1A">
        <w:rPr>
          <w:sz w:val="22"/>
          <w:szCs w:val="22"/>
        </w:rPr>
        <w:tab/>
        <w:t xml:space="preserve">  15.000,00         4.400,00</w:t>
      </w:r>
    </w:p>
    <w:p w:rsidR="00D01415" w:rsidRPr="00BA2E1A" w:rsidRDefault="00D01415" w:rsidP="00D01415">
      <w:pPr>
        <w:tabs>
          <w:tab w:val="left" w:pos="360"/>
        </w:tabs>
        <w:jc w:val="both"/>
        <w:rPr>
          <w:sz w:val="22"/>
          <w:szCs w:val="22"/>
        </w:rPr>
      </w:pPr>
      <w:r w:rsidRPr="00BA2E1A">
        <w:rPr>
          <w:sz w:val="22"/>
          <w:szCs w:val="22"/>
        </w:rPr>
        <w:tab/>
      </w:r>
      <w:r w:rsidRPr="00BA2E1A">
        <w:rPr>
          <w:sz w:val="22"/>
          <w:szCs w:val="22"/>
        </w:rPr>
        <w:tab/>
        <w:t>3. Školovanje trenera</w:t>
      </w:r>
      <w:r w:rsidRPr="00BA2E1A">
        <w:rPr>
          <w:sz w:val="22"/>
          <w:szCs w:val="22"/>
        </w:rPr>
        <w:tab/>
      </w:r>
      <w:r w:rsidRPr="00BA2E1A">
        <w:rPr>
          <w:sz w:val="22"/>
          <w:szCs w:val="22"/>
        </w:rPr>
        <w:tab/>
      </w:r>
      <w:r w:rsidRPr="00BA2E1A">
        <w:rPr>
          <w:sz w:val="22"/>
          <w:szCs w:val="22"/>
        </w:rPr>
        <w:tab/>
      </w:r>
      <w:r w:rsidRPr="00BA2E1A">
        <w:rPr>
          <w:sz w:val="22"/>
          <w:szCs w:val="22"/>
        </w:rPr>
        <w:tab/>
        <w:t xml:space="preserve">  15.000,00         4.350,00</w:t>
      </w:r>
    </w:p>
    <w:p w:rsidR="00D01415" w:rsidRPr="00BA2E1A" w:rsidRDefault="00D01415" w:rsidP="00D01415">
      <w:pPr>
        <w:tabs>
          <w:tab w:val="left" w:pos="360"/>
        </w:tabs>
        <w:jc w:val="both"/>
        <w:rPr>
          <w:sz w:val="22"/>
          <w:szCs w:val="22"/>
        </w:rPr>
      </w:pPr>
      <w:r w:rsidRPr="00BA2E1A">
        <w:rPr>
          <w:sz w:val="22"/>
          <w:szCs w:val="22"/>
        </w:rPr>
        <w:tab/>
      </w:r>
      <w:r w:rsidRPr="00BA2E1A">
        <w:rPr>
          <w:sz w:val="22"/>
          <w:szCs w:val="22"/>
        </w:rPr>
        <w:tab/>
        <w:t>4. Nagrade najboljim sportašima Otočca</w:t>
      </w:r>
      <w:r w:rsidRPr="00BA2E1A">
        <w:rPr>
          <w:sz w:val="22"/>
          <w:szCs w:val="22"/>
        </w:rPr>
        <w:tab/>
        <w:t xml:space="preserve">  10.000,00         5.000,00</w:t>
      </w:r>
    </w:p>
    <w:p w:rsidR="00D01415" w:rsidRPr="00BA2E1A" w:rsidRDefault="00D01415" w:rsidP="00D01415">
      <w:pPr>
        <w:tabs>
          <w:tab w:val="left" w:pos="360"/>
        </w:tabs>
        <w:jc w:val="both"/>
        <w:rPr>
          <w:sz w:val="22"/>
          <w:szCs w:val="22"/>
        </w:rPr>
      </w:pPr>
      <w:r w:rsidRPr="00BA2E1A">
        <w:rPr>
          <w:sz w:val="22"/>
          <w:szCs w:val="22"/>
        </w:rPr>
        <w:tab/>
      </w:r>
      <w:r w:rsidRPr="00BA2E1A">
        <w:rPr>
          <w:sz w:val="22"/>
          <w:szCs w:val="22"/>
        </w:rPr>
        <w:tab/>
        <w:t xml:space="preserve">5. Prijevozni troškovi </w:t>
      </w:r>
      <w:r w:rsidRPr="00BA2E1A">
        <w:rPr>
          <w:sz w:val="22"/>
          <w:szCs w:val="22"/>
        </w:rPr>
        <w:tab/>
      </w:r>
      <w:r w:rsidRPr="00BA2E1A">
        <w:rPr>
          <w:sz w:val="22"/>
          <w:szCs w:val="22"/>
        </w:rPr>
        <w:tab/>
      </w:r>
      <w:r w:rsidRPr="00BA2E1A">
        <w:rPr>
          <w:sz w:val="22"/>
          <w:szCs w:val="22"/>
        </w:rPr>
        <w:tab/>
        <w:t xml:space="preserve"> </w:t>
      </w:r>
      <w:r w:rsidR="0069557F">
        <w:rPr>
          <w:sz w:val="22"/>
          <w:szCs w:val="22"/>
        </w:rPr>
        <w:t xml:space="preserve">             40.000,00              </w:t>
      </w:r>
      <w:r w:rsidRPr="00BA2E1A">
        <w:rPr>
          <w:sz w:val="22"/>
          <w:szCs w:val="22"/>
        </w:rPr>
        <w:t xml:space="preserve"> 0,00</w:t>
      </w:r>
    </w:p>
    <w:p w:rsidR="00D01415" w:rsidRPr="00BA2E1A" w:rsidRDefault="00D01415" w:rsidP="00D01415">
      <w:pPr>
        <w:tabs>
          <w:tab w:val="left" w:pos="360"/>
        </w:tabs>
        <w:jc w:val="both"/>
        <w:rPr>
          <w:sz w:val="22"/>
          <w:szCs w:val="22"/>
        </w:rPr>
      </w:pPr>
      <w:r w:rsidRPr="00BA2E1A">
        <w:rPr>
          <w:sz w:val="22"/>
          <w:szCs w:val="22"/>
        </w:rPr>
        <w:tab/>
      </w:r>
      <w:r w:rsidRPr="00BA2E1A">
        <w:rPr>
          <w:sz w:val="22"/>
          <w:szCs w:val="22"/>
        </w:rPr>
        <w:tab/>
        <w:t>6. Pričuva Zajednice</w:t>
      </w:r>
      <w:r w:rsidRPr="00BA2E1A">
        <w:rPr>
          <w:sz w:val="22"/>
          <w:szCs w:val="22"/>
        </w:rPr>
        <w:tab/>
      </w:r>
      <w:r w:rsidRPr="00BA2E1A">
        <w:rPr>
          <w:sz w:val="22"/>
          <w:szCs w:val="22"/>
        </w:rPr>
        <w:tab/>
      </w:r>
      <w:r w:rsidRPr="00BA2E1A">
        <w:rPr>
          <w:sz w:val="22"/>
          <w:szCs w:val="22"/>
        </w:rPr>
        <w:tab/>
      </w:r>
      <w:r w:rsidRPr="00BA2E1A">
        <w:rPr>
          <w:sz w:val="22"/>
          <w:szCs w:val="22"/>
        </w:rPr>
        <w:tab/>
        <w:t xml:space="preserve">  10.000,00       10.000,00</w:t>
      </w:r>
    </w:p>
    <w:p w:rsidR="00D01415" w:rsidRPr="00BA2E1A" w:rsidRDefault="00D01415" w:rsidP="00D01415">
      <w:pPr>
        <w:tabs>
          <w:tab w:val="left" w:pos="360"/>
        </w:tabs>
        <w:jc w:val="both"/>
        <w:rPr>
          <w:sz w:val="22"/>
          <w:szCs w:val="22"/>
          <w:u w:val="single"/>
        </w:rPr>
      </w:pPr>
      <w:r w:rsidRPr="00BA2E1A">
        <w:rPr>
          <w:sz w:val="22"/>
          <w:szCs w:val="22"/>
        </w:rPr>
        <w:tab/>
      </w:r>
      <w:r w:rsidRPr="00BA2E1A">
        <w:rPr>
          <w:sz w:val="22"/>
          <w:szCs w:val="22"/>
        </w:rPr>
        <w:tab/>
        <w:t>7</w:t>
      </w:r>
      <w:r w:rsidRPr="00BA2E1A">
        <w:rPr>
          <w:sz w:val="22"/>
          <w:szCs w:val="22"/>
          <w:u w:val="single"/>
        </w:rPr>
        <w:t>. Troškovi poslovanja Zajednice</w:t>
      </w:r>
      <w:r w:rsidRPr="00BA2E1A">
        <w:rPr>
          <w:sz w:val="22"/>
          <w:szCs w:val="22"/>
          <w:u w:val="single"/>
        </w:rPr>
        <w:tab/>
        <w:t xml:space="preserve">    </w:t>
      </w:r>
      <w:r w:rsidRPr="00BA2E1A">
        <w:rPr>
          <w:sz w:val="22"/>
          <w:szCs w:val="22"/>
          <w:u w:val="single"/>
        </w:rPr>
        <w:tab/>
        <w:t xml:space="preserve">  20.000,00       42.650,00</w:t>
      </w:r>
    </w:p>
    <w:p w:rsidR="00D01415" w:rsidRPr="00BA2E1A" w:rsidRDefault="00D01415" w:rsidP="00D01415">
      <w:pPr>
        <w:tabs>
          <w:tab w:val="left" w:pos="360"/>
        </w:tabs>
        <w:jc w:val="both"/>
        <w:rPr>
          <w:b/>
          <w:sz w:val="22"/>
          <w:szCs w:val="22"/>
        </w:rPr>
      </w:pPr>
      <w:r w:rsidRPr="00BA2E1A">
        <w:rPr>
          <w:sz w:val="22"/>
          <w:szCs w:val="22"/>
        </w:rPr>
        <w:tab/>
      </w:r>
      <w:r w:rsidRPr="00BA2E1A">
        <w:rPr>
          <w:sz w:val="22"/>
          <w:szCs w:val="22"/>
        </w:rPr>
        <w:tab/>
      </w:r>
      <w:r w:rsidRPr="00BA2E1A">
        <w:rPr>
          <w:b/>
          <w:sz w:val="22"/>
          <w:szCs w:val="22"/>
        </w:rPr>
        <w:t>UKUPNO</w:t>
      </w:r>
      <w:r w:rsidRPr="00BA2E1A">
        <w:rPr>
          <w:b/>
          <w:sz w:val="22"/>
          <w:szCs w:val="22"/>
        </w:rPr>
        <w:tab/>
      </w:r>
      <w:r w:rsidRPr="00BA2E1A">
        <w:rPr>
          <w:b/>
          <w:sz w:val="22"/>
          <w:szCs w:val="22"/>
        </w:rPr>
        <w:tab/>
      </w:r>
      <w:r w:rsidRPr="00BA2E1A">
        <w:rPr>
          <w:b/>
          <w:sz w:val="22"/>
          <w:szCs w:val="22"/>
        </w:rPr>
        <w:tab/>
      </w:r>
      <w:r w:rsidRPr="00BA2E1A">
        <w:rPr>
          <w:b/>
          <w:sz w:val="22"/>
          <w:szCs w:val="22"/>
        </w:rPr>
        <w:tab/>
      </w:r>
      <w:r w:rsidRPr="00BA2E1A">
        <w:rPr>
          <w:b/>
          <w:sz w:val="22"/>
          <w:szCs w:val="22"/>
        </w:rPr>
        <w:tab/>
        <w:t xml:space="preserve"> 150.000,00    107.000,00</w:t>
      </w:r>
    </w:p>
    <w:p w:rsidR="00D01415" w:rsidRPr="00BA2E1A" w:rsidRDefault="00D01415" w:rsidP="00D01415">
      <w:pPr>
        <w:jc w:val="center"/>
        <w:rPr>
          <w:sz w:val="22"/>
          <w:szCs w:val="22"/>
        </w:rPr>
      </w:pPr>
      <w:r w:rsidRPr="00BA2E1A">
        <w:rPr>
          <w:sz w:val="22"/>
          <w:szCs w:val="22"/>
        </w:rPr>
        <w:t>Članak 3.</w:t>
      </w:r>
    </w:p>
    <w:p w:rsidR="00D01415" w:rsidRPr="00BA2E1A" w:rsidRDefault="00D01415" w:rsidP="00D01415">
      <w:pPr>
        <w:ind w:firstLine="708"/>
        <w:jc w:val="both"/>
        <w:rPr>
          <w:sz w:val="22"/>
          <w:szCs w:val="22"/>
        </w:rPr>
      </w:pPr>
      <w:r w:rsidRPr="00BA2E1A">
        <w:rPr>
          <w:sz w:val="22"/>
          <w:szCs w:val="22"/>
        </w:rPr>
        <w:t xml:space="preserve">U Članku 7. stavak 1.(Održavanje sportskih objekata) iznos od „100.000,00“ mijenja se u iznos </w:t>
      </w:r>
      <w:r w:rsidRPr="00BA2E1A">
        <w:rPr>
          <w:b/>
          <w:sz w:val="22"/>
          <w:szCs w:val="22"/>
        </w:rPr>
        <w:t>„5.000,00“ kuna</w:t>
      </w:r>
      <w:r w:rsidRPr="00BA2E1A">
        <w:rPr>
          <w:sz w:val="22"/>
          <w:szCs w:val="22"/>
        </w:rPr>
        <w:t xml:space="preserve">. </w:t>
      </w:r>
    </w:p>
    <w:p w:rsidR="00D01415" w:rsidRPr="00BA2E1A" w:rsidRDefault="00D01415" w:rsidP="00D01415">
      <w:pPr>
        <w:jc w:val="center"/>
        <w:rPr>
          <w:sz w:val="22"/>
          <w:szCs w:val="22"/>
        </w:rPr>
      </w:pPr>
      <w:r w:rsidRPr="00BA2E1A">
        <w:rPr>
          <w:sz w:val="22"/>
          <w:szCs w:val="22"/>
        </w:rPr>
        <w:t>Članak 4.</w:t>
      </w:r>
    </w:p>
    <w:p w:rsidR="00D01415" w:rsidRPr="00BA2E1A" w:rsidRDefault="00D01415" w:rsidP="00D01415">
      <w:pPr>
        <w:jc w:val="both"/>
        <w:rPr>
          <w:sz w:val="22"/>
          <w:szCs w:val="22"/>
        </w:rPr>
      </w:pPr>
      <w:r w:rsidRPr="00BA2E1A">
        <w:rPr>
          <w:sz w:val="22"/>
          <w:szCs w:val="22"/>
        </w:rPr>
        <w:t>U  Članku 8.  stavka „REKAPITULACIJA“ mijenja se  i glasi:</w:t>
      </w:r>
    </w:p>
    <w:p w:rsidR="00D01415" w:rsidRPr="00BA2E1A" w:rsidRDefault="00D01415" w:rsidP="00D01415">
      <w:pPr>
        <w:numPr>
          <w:ilvl w:val="12"/>
          <w:numId w:val="0"/>
        </w:numPr>
        <w:tabs>
          <w:tab w:val="left" w:pos="5954"/>
        </w:tabs>
        <w:rPr>
          <w:sz w:val="22"/>
          <w:szCs w:val="22"/>
        </w:rPr>
      </w:pPr>
      <w:r w:rsidRPr="00BA2E1A">
        <w:rPr>
          <w:sz w:val="22"/>
          <w:szCs w:val="22"/>
        </w:rPr>
        <w:lastRenderedPageBreak/>
        <w:t xml:space="preserve">                                                                                       </w:t>
      </w:r>
      <w:r w:rsidR="00B9768B">
        <w:rPr>
          <w:sz w:val="22"/>
          <w:szCs w:val="22"/>
        </w:rPr>
        <w:t xml:space="preserve">           </w:t>
      </w:r>
      <w:r w:rsidRPr="00BA2E1A">
        <w:rPr>
          <w:sz w:val="22"/>
          <w:szCs w:val="22"/>
        </w:rPr>
        <w:t>Plan</w:t>
      </w:r>
      <w:r w:rsidRPr="00BA2E1A">
        <w:rPr>
          <w:sz w:val="22"/>
          <w:szCs w:val="22"/>
        </w:rPr>
        <w:tab/>
      </w:r>
      <w:r w:rsidRPr="00BA2E1A">
        <w:rPr>
          <w:sz w:val="22"/>
          <w:szCs w:val="22"/>
        </w:rPr>
        <w:tab/>
        <w:t xml:space="preserve">             Novi plan</w:t>
      </w:r>
    </w:p>
    <w:p w:rsidR="00D01415" w:rsidRPr="00BA2E1A" w:rsidRDefault="00D01415" w:rsidP="00D01415">
      <w:pPr>
        <w:numPr>
          <w:ilvl w:val="12"/>
          <w:numId w:val="0"/>
        </w:numPr>
        <w:tabs>
          <w:tab w:val="left" w:pos="5103"/>
        </w:tabs>
        <w:overflowPunct w:val="0"/>
        <w:autoSpaceDE w:val="0"/>
        <w:autoSpaceDN w:val="0"/>
        <w:adjustRightInd w:val="0"/>
        <w:jc w:val="both"/>
        <w:rPr>
          <w:b/>
          <w:sz w:val="22"/>
          <w:szCs w:val="22"/>
        </w:rPr>
      </w:pPr>
      <w:r w:rsidRPr="00BA2E1A">
        <w:rPr>
          <w:b/>
          <w:sz w:val="22"/>
          <w:szCs w:val="22"/>
        </w:rPr>
        <w:t xml:space="preserve">1. Sustav natjecanja u ligama </w:t>
      </w:r>
      <w:r w:rsidRPr="00BA2E1A">
        <w:rPr>
          <w:b/>
          <w:sz w:val="22"/>
          <w:szCs w:val="22"/>
        </w:rPr>
        <w:tab/>
      </w:r>
      <w:r w:rsidRPr="00BA2E1A">
        <w:rPr>
          <w:sz w:val="22"/>
          <w:szCs w:val="22"/>
        </w:rPr>
        <w:t>825.000,00</w:t>
      </w:r>
      <w:r w:rsidRPr="00BA2E1A">
        <w:rPr>
          <w:b/>
          <w:sz w:val="22"/>
          <w:szCs w:val="22"/>
        </w:rPr>
        <w:tab/>
      </w:r>
      <w:r w:rsidRPr="00BA2E1A">
        <w:rPr>
          <w:b/>
          <w:sz w:val="22"/>
          <w:szCs w:val="22"/>
        </w:rPr>
        <w:tab/>
      </w:r>
      <w:r w:rsidRPr="00BA2E1A">
        <w:rPr>
          <w:sz w:val="22"/>
          <w:szCs w:val="22"/>
        </w:rPr>
        <w:t>963.000,00</w:t>
      </w:r>
    </w:p>
    <w:p w:rsidR="00D01415" w:rsidRPr="00BA2E1A" w:rsidRDefault="00D01415" w:rsidP="00D01415">
      <w:pPr>
        <w:numPr>
          <w:ilvl w:val="12"/>
          <w:numId w:val="0"/>
        </w:numPr>
        <w:tabs>
          <w:tab w:val="left" w:pos="5103"/>
        </w:tabs>
        <w:overflowPunct w:val="0"/>
        <w:autoSpaceDE w:val="0"/>
        <w:autoSpaceDN w:val="0"/>
        <w:adjustRightInd w:val="0"/>
        <w:jc w:val="both"/>
        <w:rPr>
          <w:b/>
          <w:sz w:val="22"/>
          <w:szCs w:val="22"/>
        </w:rPr>
      </w:pPr>
      <w:r w:rsidRPr="00BA2E1A">
        <w:rPr>
          <w:b/>
          <w:sz w:val="22"/>
          <w:szCs w:val="22"/>
        </w:rPr>
        <w:t>2. Turnirski sustav natjecanja</w:t>
      </w:r>
      <w:r w:rsidRPr="00BA2E1A">
        <w:rPr>
          <w:b/>
          <w:sz w:val="22"/>
          <w:szCs w:val="22"/>
        </w:rPr>
        <w:tab/>
      </w:r>
      <w:r w:rsidRPr="00BA2E1A">
        <w:rPr>
          <w:sz w:val="22"/>
          <w:szCs w:val="22"/>
        </w:rPr>
        <w:t>100.000,00</w:t>
      </w:r>
      <w:r w:rsidRPr="00BA2E1A">
        <w:rPr>
          <w:b/>
          <w:sz w:val="22"/>
          <w:szCs w:val="22"/>
        </w:rPr>
        <w:tab/>
      </w:r>
      <w:r w:rsidRPr="00BA2E1A">
        <w:rPr>
          <w:b/>
          <w:sz w:val="22"/>
          <w:szCs w:val="22"/>
        </w:rPr>
        <w:tab/>
      </w:r>
      <w:r w:rsidRPr="00BA2E1A">
        <w:rPr>
          <w:sz w:val="22"/>
          <w:szCs w:val="22"/>
        </w:rPr>
        <w:t>100.000,00</w:t>
      </w:r>
    </w:p>
    <w:p w:rsidR="00D01415" w:rsidRPr="00BA2E1A" w:rsidRDefault="00D01415" w:rsidP="00D01415">
      <w:pPr>
        <w:numPr>
          <w:ilvl w:val="12"/>
          <w:numId w:val="0"/>
        </w:numPr>
        <w:tabs>
          <w:tab w:val="left" w:pos="5103"/>
        </w:tabs>
        <w:overflowPunct w:val="0"/>
        <w:autoSpaceDE w:val="0"/>
        <w:autoSpaceDN w:val="0"/>
        <w:adjustRightInd w:val="0"/>
        <w:jc w:val="both"/>
        <w:rPr>
          <w:b/>
          <w:sz w:val="22"/>
          <w:szCs w:val="22"/>
        </w:rPr>
      </w:pPr>
      <w:r w:rsidRPr="00BA2E1A">
        <w:rPr>
          <w:b/>
          <w:sz w:val="22"/>
          <w:szCs w:val="22"/>
        </w:rPr>
        <w:t>3. Sportsko rekreacijske aktivnosti</w:t>
      </w:r>
      <w:r w:rsidRPr="00BA2E1A">
        <w:rPr>
          <w:b/>
          <w:sz w:val="22"/>
          <w:szCs w:val="22"/>
        </w:rPr>
        <w:tab/>
      </w:r>
      <w:r w:rsidRPr="00BA2E1A">
        <w:rPr>
          <w:sz w:val="22"/>
          <w:szCs w:val="22"/>
        </w:rPr>
        <w:t xml:space="preserve">  77.000,00</w:t>
      </w:r>
      <w:r w:rsidRPr="00BA2E1A">
        <w:rPr>
          <w:b/>
          <w:sz w:val="22"/>
          <w:szCs w:val="22"/>
        </w:rPr>
        <w:tab/>
      </w:r>
      <w:r w:rsidRPr="00BA2E1A">
        <w:rPr>
          <w:b/>
          <w:sz w:val="22"/>
          <w:szCs w:val="22"/>
        </w:rPr>
        <w:tab/>
      </w:r>
      <w:r w:rsidRPr="00BA2E1A">
        <w:rPr>
          <w:sz w:val="22"/>
          <w:szCs w:val="22"/>
        </w:rPr>
        <w:t xml:space="preserve">  77.000,00</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b/>
          <w:sz w:val="22"/>
          <w:szCs w:val="22"/>
        </w:rPr>
      </w:pPr>
      <w:r w:rsidRPr="00BA2E1A">
        <w:rPr>
          <w:b/>
          <w:sz w:val="22"/>
          <w:szCs w:val="22"/>
        </w:rPr>
        <w:t>4. Ostali troškovi i prigodne manifestacije</w:t>
      </w:r>
      <w:r w:rsidRPr="00BA2E1A">
        <w:rPr>
          <w:b/>
          <w:sz w:val="22"/>
          <w:szCs w:val="22"/>
        </w:rPr>
        <w:tab/>
        <w:t xml:space="preserve">  </w:t>
      </w:r>
      <w:r w:rsidR="00B9768B">
        <w:rPr>
          <w:b/>
          <w:sz w:val="22"/>
          <w:szCs w:val="22"/>
        </w:rPr>
        <w:t xml:space="preserve">            </w:t>
      </w:r>
      <w:r w:rsidRPr="00BA2E1A">
        <w:rPr>
          <w:sz w:val="22"/>
          <w:szCs w:val="22"/>
        </w:rPr>
        <w:t>150.000,00</w:t>
      </w:r>
      <w:r w:rsidRPr="00BA2E1A">
        <w:rPr>
          <w:sz w:val="22"/>
          <w:szCs w:val="22"/>
        </w:rPr>
        <w:tab/>
      </w:r>
      <w:r w:rsidRPr="00BA2E1A">
        <w:rPr>
          <w:sz w:val="22"/>
          <w:szCs w:val="22"/>
        </w:rPr>
        <w:tab/>
        <w:t>107.000,00</w:t>
      </w:r>
    </w:p>
    <w:p w:rsidR="00D01415" w:rsidRPr="00BA2E1A" w:rsidRDefault="00D01415" w:rsidP="00D01415">
      <w:pPr>
        <w:numPr>
          <w:ilvl w:val="12"/>
          <w:numId w:val="0"/>
        </w:numPr>
        <w:tabs>
          <w:tab w:val="left" w:pos="708"/>
          <w:tab w:val="left" w:pos="851"/>
        </w:tabs>
        <w:overflowPunct w:val="0"/>
        <w:autoSpaceDE w:val="0"/>
        <w:autoSpaceDN w:val="0"/>
        <w:adjustRightInd w:val="0"/>
        <w:jc w:val="both"/>
        <w:rPr>
          <w:b/>
          <w:sz w:val="22"/>
          <w:szCs w:val="22"/>
          <w:u w:val="single"/>
        </w:rPr>
      </w:pPr>
      <w:r w:rsidRPr="00BA2E1A">
        <w:rPr>
          <w:b/>
          <w:sz w:val="22"/>
          <w:szCs w:val="22"/>
          <w:u w:val="single"/>
        </w:rPr>
        <w:t>5. Održavanje sportskih objekata</w:t>
      </w:r>
      <w:r w:rsidRPr="00BA2E1A">
        <w:rPr>
          <w:b/>
          <w:sz w:val="22"/>
          <w:szCs w:val="22"/>
          <w:u w:val="single"/>
        </w:rPr>
        <w:tab/>
      </w:r>
      <w:r w:rsidRPr="00BA2E1A">
        <w:rPr>
          <w:b/>
          <w:sz w:val="22"/>
          <w:szCs w:val="22"/>
          <w:u w:val="single"/>
        </w:rPr>
        <w:tab/>
      </w:r>
      <w:r w:rsidRPr="00BA2E1A">
        <w:rPr>
          <w:b/>
          <w:sz w:val="22"/>
          <w:szCs w:val="22"/>
          <w:u w:val="single"/>
        </w:rPr>
        <w:tab/>
      </w:r>
      <w:r w:rsidRPr="00BA2E1A">
        <w:rPr>
          <w:sz w:val="22"/>
          <w:szCs w:val="22"/>
          <w:u w:val="single"/>
        </w:rPr>
        <w:t xml:space="preserve">  100.000,00</w:t>
      </w:r>
      <w:r w:rsidRPr="00BA2E1A">
        <w:rPr>
          <w:b/>
          <w:sz w:val="22"/>
          <w:szCs w:val="22"/>
          <w:u w:val="single"/>
        </w:rPr>
        <w:t xml:space="preserve">  </w:t>
      </w:r>
      <w:r w:rsidRPr="00BA2E1A">
        <w:rPr>
          <w:b/>
          <w:sz w:val="22"/>
          <w:szCs w:val="22"/>
          <w:u w:val="single"/>
        </w:rPr>
        <w:tab/>
      </w:r>
      <w:r w:rsidRPr="00BA2E1A">
        <w:rPr>
          <w:b/>
          <w:sz w:val="22"/>
          <w:szCs w:val="22"/>
          <w:u w:val="single"/>
        </w:rPr>
        <w:tab/>
      </w:r>
      <w:r w:rsidRPr="00BA2E1A">
        <w:rPr>
          <w:sz w:val="22"/>
          <w:szCs w:val="22"/>
          <w:u w:val="single"/>
        </w:rPr>
        <w:t xml:space="preserve">    5.000,00</w:t>
      </w:r>
    </w:p>
    <w:p w:rsidR="00D01415" w:rsidRPr="00BA2E1A" w:rsidRDefault="00D01415" w:rsidP="00D01415">
      <w:pPr>
        <w:numPr>
          <w:ilvl w:val="12"/>
          <w:numId w:val="0"/>
        </w:numPr>
        <w:tabs>
          <w:tab w:val="left" w:pos="0"/>
        </w:tabs>
        <w:rPr>
          <w:sz w:val="22"/>
          <w:szCs w:val="22"/>
        </w:rPr>
      </w:pPr>
      <w:r w:rsidRPr="00BA2E1A">
        <w:rPr>
          <w:sz w:val="22"/>
          <w:szCs w:val="22"/>
        </w:rPr>
        <w:t xml:space="preserve">UKUPNO                                                                </w:t>
      </w:r>
      <w:r w:rsidR="00B9768B">
        <w:rPr>
          <w:sz w:val="22"/>
          <w:szCs w:val="22"/>
        </w:rPr>
        <w:t xml:space="preserve">        </w:t>
      </w:r>
      <w:r w:rsidRPr="00BA2E1A">
        <w:rPr>
          <w:sz w:val="22"/>
          <w:szCs w:val="22"/>
        </w:rPr>
        <w:t xml:space="preserve"> 1.252.000,00</w:t>
      </w:r>
      <w:r w:rsidRPr="00BA2E1A">
        <w:rPr>
          <w:sz w:val="22"/>
          <w:szCs w:val="22"/>
        </w:rPr>
        <w:tab/>
        <w:t xml:space="preserve">         </w:t>
      </w:r>
      <w:r w:rsidR="00B9768B">
        <w:rPr>
          <w:sz w:val="22"/>
          <w:szCs w:val="22"/>
        </w:rPr>
        <w:t xml:space="preserve"> </w:t>
      </w:r>
      <w:r w:rsidRPr="00BA2E1A">
        <w:rPr>
          <w:sz w:val="22"/>
          <w:szCs w:val="22"/>
        </w:rPr>
        <w:t>1.252.000,00</w:t>
      </w:r>
    </w:p>
    <w:p w:rsidR="00D01415" w:rsidRPr="00BA2E1A" w:rsidRDefault="00D01415" w:rsidP="00D01415">
      <w:pPr>
        <w:numPr>
          <w:ilvl w:val="12"/>
          <w:numId w:val="0"/>
        </w:numPr>
        <w:tabs>
          <w:tab w:val="left" w:pos="0"/>
        </w:tabs>
        <w:rPr>
          <w:sz w:val="22"/>
          <w:szCs w:val="22"/>
        </w:rPr>
      </w:pPr>
    </w:p>
    <w:p w:rsidR="00D01415" w:rsidRPr="00BA2E1A" w:rsidRDefault="00D01415" w:rsidP="00D01415">
      <w:pPr>
        <w:numPr>
          <w:ilvl w:val="12"/>
          <w:numId w:val="0"/>
        </w:numPr>
        <w:tabs>
          <w:tab w:val="left" w:pos="0"/>
        </w:tabs>
        <w:jc w:val="center"/>
        <w:rPr>
          <w:sz w:val="22"/>
          <w:szCs w:val="22"/>
        </w:rPr>
      </w:pPr>
      <w:r w:rsidRPr="00BA2E1A">
        <w:rPr>
          <w:sz w:val="22"/>
          <w:szCs w:val="22"/>
        </w:rPr>
        <w:t>Članak 5.</w:t>
      </w:r>
    </w:p>
    <w:p w:rsidR="00D01415" w:rsidRPr="00BA2E1A" w:rsidRDefault="00D01415" w:rsidP="00D01415">
      <w:pPr>
        <w:ind w:firstLine="708"/>
        <w:jc w:val="both"/>
        <w:rPr>
          <w:sz w:val="22"/>
          <w:szCs w:val="22"/>
        </w:rPr>
      </w:pPr>
      <w:r w:rsidRPr="00BA2E1A">
        <w:rPr>
          <w:sz w:val="22"/>
          <w:szCs w:val="22"/>
        </w:rPr>
        <w:t xml:space="preserve">U članku 9. u trećem stavku  iznos od „100.000,00“ mijenja se u iznos </w:t>
      </w:r>
      <w:r w:rsidRPr="00BA2E1A">
        <w:rPr>
          <w:b/>
          <w:sz w:val="22"/>
          <w:szCs w:val="22"/>
        </w:rPr>
        <w:t>„5.000,00“</w:t>
      </w:r>
      <w:r w:rsidRPr="00BA2E1A">
        <w:rPr>
          <w:sz w:val="22"/>
          <w:szCs w:val="22"/>
        </w:rPr>
        <w:t xml:space="preserve">. </w:t>
      </w:r>
    </w:p>
    <w:p w:rsidR="00D01415" w:rsidRPr="00BA2E1A" w:rsidRDefault="00D01415" w:rsidP="00D01415">
      <w:pPr>
        <w:numPr>
          <w:ilvl w:val="12"/>
          <w:numId w:val="0"/>
        </w:numPr>
        <w:tabs>
          <w:tab w:val="left" w:pos="360"/>
        </w:tabs>
        <w:jc w:val="center"/>
        <w:rPr>
          <w:sz w:val="22"/>
          <w:szCs w:val="22"/>
        </w:rPr>
      </w:pPr>
      <w:r w:rsidRPr="00BA2E1A">
        <w:rPr>
          <w:sz w:val="22"/>
          <w:szCs w:val="22"/>
        </w:rPr>
        <w:t>Članak 6.</w:t>
      </w:r>
    </w:p>
    <w:p w:rsidR="00D01415" w:rsidRPr="00BA2E1A" w:rsidRDefault="00D01415" w:rsidP="00D01415">
      <w:pPr>
        <w:ind w:firstLine="708"/>
        <w:jc w:val="both"/>
        <w:rPr>
          <w:sz w:val="22"/>
          <w:szCs w:val="22"/>
        </w:rPr>
      </w:pPr>
      <w:r w:rsidRPr="00BA2E1A">
        <w:rPr>
          <w:sz w:val="22"/>
          <w:szCs w:val="22"/>
        </w:rPr>
        <w:t>Ove Izmjene i dopune Programa javnih potreba u sportu za 2015. godinu stupaju na snagu danom objave u "Službenom vjesniku Grada Otočca"</w:t>
      </w:r>
      <w:r w:rsidR="00AF44CC">
        <w:rPr>
          <w:sz w:val="22"/>
          <w:szCs w:val="22"/>
        </w:rPr>
        <w:t>,</w:t>
      </w:r>
      <w:r w:rsidRPr="00BA2E1A">
        <w:rPr>
          <w:sz w:val="22"/>
          <w:szCs w:val="22"/>
        </w:rPr>
        <w:t xml:space="preserve"> a primjenjuje se od 01. siječnja 2015. godine.</w:t>
      </w:r>
    </w:p>
    <w:p w:rsidR="00D01415" w:rsidRPr="00BA2E1A" w:rsidRDefault="00D01415" w:rsidP="00D01415">
      <w:pPr>
        <w:numPr>
          <w:ilvl w:val="12"/>
          <w:numId w:val="0"/>
        </w:numPr>
        <w:tabs>
          <w:tab w:val="left" w:pos="6237"/>
        </w:tabs>
        <w:rPr>
          <w:sz w:val="22"/>
          <w:szCs w:val="22"/>
        </w:rPr>
      </w:pPr>
      <w:r w:rsidRPr="00BA2E1A">
        <w:rPr>
          <w:sz w:val="22"/>
          <w:szCs w:val="22"/>
        </w:rPr>
        <w:t>KLASA:620-01/14-1/3</w:t>
      </w:r>
    </w:p>
    <w:p w:rsidR="00D01415" w:rsidRPr="00BA2E1A" w:rsidRDefault="00D01415" w:rsidP="00D01415">
      <w:pPr>
        <w:numPr>
          <w:ilvl w:val="12"/>
          <w:numId w:val="0"/>
        </w:numPr>
        <w:tabs>
          <w:tab w:val="left" w:pos="6237"/>
        </w:tabs>
        <w:rPr>
          <w:sz w:val="22"/>
          <w:szCs w:val="22"/>
        </w:rPr>
      </w:pPr>
      <w:r w:rsidRPr="00BA2E1A">
        <w:rPr>
          <w:sz w:val="22"/>
          <w:szCs w:val="22"/>
        </w:rPr>
        <w:t>URBROJ:2125/02-01-15-7</w:t>
      </w:r>
    </w:p>
    <w:p w:rsidR="00D01415" w:rsidRPr="00BA2E1A" w:rsidRDefault="00D01415" w:rsidP="00B9768B">
      <w:pPr>
        <w:numPr>
          <w:ilvl w:val="12"/>
          <w:numId w:val="0"/>
        </w:numPr>
        <w:tabs>
          <w:tab w:val="left" w:pos="6237"/>
        </w:tabs>
        <w:rPr>
          <w:sz w:val="22"/>
          <w:szCs w:val="22"/>
        </w:rPr>
      </w:pPr>
      <w:r w:rsidRPr="00BA2E1A">
        <w:rPr>
          <w:sz w:val="22"/>
          <w:szCs w:val="22"/>
        </w:rPr>
        <w:t>Otočac, 21. 12.  2015.                                                                                                              Predsjednik</w:t>
      </w:r>
    </w:p>
    <w:p w:rsidR="00D01415" w:rsidRPr="00B9768B" w:rsidRDefault="00D01415" w:rsidP="00D01415">
      <w:pPr>
        <w:numPr>
          <w:ilvl w:val="12"/>
          <w:numId w:val="0"/>
        </w:numPr>
        <w:tabs>
          <w:tab w:val="left" w:pos="6237"/>
        </w:tabs>
        <w:jc w:val="right"/>
        <w:rPr>
          <w:sz w:val="22"/>
          <w:szCs w:val="22"/>
          <w:u w:val="single"/>
        </w:rPr>
      </w:pPr>
      <w:r w:rsidRPr="00BA2E1A">
        <w:rPr>
          <w:sz w:val="22"/>
          <w:szCs w:val="22"/>
        </w:rPr>
        <w:t xml:space="preserve">                                                                                                          </w:t>
      </w:r>
      <w:r w:rsidRPr="00BA2E1A">
        <w:rPr>
          <w:b/>
          <w:sz w:val="22"/>
          <w:szCs w:val="22"/>
        </w:rPr>
        <w:t xml:space="preserve">  </w:t>
      </w:r>
      <w:r w:rsidRPr="00B9768B">
        <w:rPr>
          <w:sz w:val="22"/>
          <w:szCs w:val="22"/>
          <w:u w:val="single"/>
        </w:rPr>
        <w:t xml:space="preserve">Slaven Prpić,dipl. uč.,v.r.                                                </w:t>
      </w:r>
    </w:p>
    <w:p w:rsidR="00D01415" w:rsidRPr="00BA2E1A" w:rsidRDefault="00D01415" w:rsidP="00D01415">
      <w:pPr>
        <w:rPr>
          <w:sz w:val="22"/>
          <w:szCs w:val="22"/>
        </w:rPr>
      </w:pP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Na temelju članka 28. stavka 1. točaka 1. i 2.  članka 30. stavak 7. Zakona o održivom gospodarenju otpadom (</w:t>
      </w:r>
      <w:r w:rsidR="00AF44CC">
        <w:rPr>
          <w:color w:val="000000"/>
          <w:sz w:val="22"/>
          <w:szCs w:val="22"/>
        </w:rPr>
        <w:t>„</w:t>
      </w:r>
      <w:r w:rsidRPr="00BA2E1A">
        <w:rPr>
          <w:color w:val="000000"/>
          <w:sz w:val="22"/>
          <w:szCs w:val="22"/>
        </w:rPr>
        <w:t>Narodne novine</w:t>
      </w:r>
      <w:r w:rsidR="00AF44CC">
        <w:rPr>
          <w:color w:val="000000"/>
          <w:sz w:val="22"/>
          <w:szCs w:val="22"/>
        </w:rPr>
        <w:t>“ broj</w:t>
      </w:r>
      <w:r w:rsidRPr="00BA2E1A">
        <w:rPr>
          <w:color w:val="000000"/>
          <w:sz w:val="22"/>
          <w:szCs w:val="22"/>
        </w:rPr>
        <w:t xml:space="preserve"> 94/13) i članka 27. stavak 1. točka 2. Statuta Grada Otočca (</w:t>
      </w:r>
      <w:r w:rsidR="00AF44CC">
        <w:rPr>
          <w:color w:val="000000"/>
          <w:sz w:val="22"/>
          <w:szCs w:val="22"/>
        </w:rPr>
        <w:t>„ Službeni vjesnik Grada Otočca“ broj</w:t>
      </w:r>
      <w:r w:rsidRPr="00BA2E1A">
        <w:rPr>
          <w:color w:val="000000"/>
          <w:sz w:val="22"/>
          <w:szCs w:val="22"/>
        </w:rPr>
        <w:t xml:space="preserve"> 1/13) Gradsko vijeće Grada Otočca na 14. sjednici, održanoj 21. prosinca 2015., donijelo je </w:t>
      </w:r>
    </w:p>
    <w:p w:rsidR="00D01415" w:rsidRPr="00BA2E1A" w:rsidRDefault="00D01415" w:rsidP="00D01415">
      <w:pPr>
        <w:spacing w:line="270" w:lineRule="atLeast"/>
        <w:jc w:val="center"/>
        <w:rPr>
          <w:color w:val="000000"/>
          <w:sz w:val="22"/>
          <w:szCs w:val="22"/>
        </w:rPr>
      </w:pPr>
      <w:r w:rsidRPr="00BA2E1A">
        <w:rPr>
          <w:b/>
          <w:bCs/>
          <w:color w:val="000000"/>
          <w:sz w:val="22"/>
          <w:szCs w:val="22"/>
        </w:rPr>
        <w:t>ODLUKU</w:t>
      </w:r>
    </w:p>
    <w:p w:rsidR="00D01415" w:rsidRPr="00BA2E1A" w:rsidRDefault="00D01415" w:rsidP="00D01415">
      <w:pPr>
        <w:spacing w:line="270" w:lineRule="atLeast"/>
        <w:jc w:val="center"/>
        <w:rPr>
          <w:color w:val="000000"/>
          <w:sz w:val="22"/>
          <w:szCs w:val="22"/>
        </w:rPr>
      </w:pPr>
      <w:r w:rsidRPr="00BA2E1A">
        <w:rPr>
          <w:b/>
          <w:bCs/>
          <w:color w:val="000000"/>
          <w:sz w:val="22"/>
          <w:szCs w:val="22"/>
        </w:rPr>
        <w:t>o javnoj usluzi prikupljanja miješanog komunalnog otpada, biorazgradivog komunalnog otpada i odvojenog prikupljanja otpadnog papira, metala, stakla, plastike i tekstila te krupnog (glomaznog) komunalnog otpada u Gradu Otočcu</w:t>
      </w:r>
    </w:p>
    <w:p w:rsidR="00D01415" w:rsidRPr="00BA2E1A" w:rsidRDefault="00D01415" w:rsidP="00D01415">
      <w:pPr>
        <w:spacing w:line="270" w:lineRule="atLeast"/>
        <w:jc w:val="center"/>
        <w:rPr>
          <w:color w:val="000000"/>
          <w:sz w:val="22"/>
          <w:szCs w:val="22"/>
        </w:rPr>
      </w:pPr>
      <w:r w:rsidRPr="00BA2E1A">
        <w:rPr>
          <w:b/>
          <w:bCs/>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UVODNE ODREDBE</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1.</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Ovom se odlukom utvrđuju kriteriji i način pružanja javne usluge prikupljanja miješanog komunalnog otpada, biorazgradivog komunalnog otpada i odvojenog prikupljanja otpadnog papira, metala, stakla, plastike i tekstila te krupnog (glomaznog) komunalnog otpada na području Grada Otočca.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Kriteriji i način pružanja javne usluge iz stavka 1. ovog članka u dijelu prikupljanja biorazgradivog otpada propisat će se naknadno, nakon donošenja odgovarajućih provedbenih propisa.</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Komunalni otpad je otpad nastao u kućanstvu i otpad koji je po prirodi i sastavu sličan otpadu iz kućanstva, osim proizvodnog otpada i otpada iz poljoprivrede i šumarstva.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Miješani komunalni otpad je otpad iz kućanstva i otpad iz trgovina, industrije i iz ustanova koji je po svojstvima i sastavu sličan otpadu iz kućanstva, iz kojeg posebnim postupkom nisu izdvojeni pojedini materijali (kao što je papir, staklo i dr.) te je u Katalogu otpada označen kao 20 03 01.</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3.</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Prikupljanje miješanog komunalnog otpada i biorazgradivog komunalnog otpada i otpadnog papira, metala, stakla, plastike i tekstila te krupnog (glomaznog) komunalnog otpada podrazumijeva prikupljanje tog otpada na određenom području pružanja usluge putem spremnika od pojedinih korisnika i prijevoz tog otpada do ovlaštene osobe za obradu tog otpada.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Davatelj usluge pruža javnu uslugu prikupljanja miješanog komunalnog otpada, biorazgradivog otpada i odvojenog prikupljanja otpadnog papira, metala, stakla, plastike i tekstila te krupnog (glomaznog) komunalnog otpada u Gradu Otočcu.</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Korisnik usluge je vlasnik nekretnine, odnosno vlasnik posebnog dijela nekretnine i korisnik nekretnine, odnosno posebnog dijela nekretnine, kada je vlasnik nekretnine obvezu plaćanja ugovorom prenio na tog korisnika i o tome obavijestio davatelja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lastRenderedPageBreak/>
        <w:t>Više korisnika usluge mogu na zahtjev, sukladno međusobnom sporazumu, zajednički nastupati prema davatelju usluge.</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4.</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Na području Grada Otočca djelatnost javne usluge prikupljanja miješanog komunalnog otpada, biorazgradivog komunalnog otpada i postupak odvojenog prikupljanja otpadnog papira, metala, stakla, plastike i tekstila te krupnog (glomaznog) komunalnog otpada obavlja GACKA d.o.o., sa sjedištem u Otočcu u ul. Bartola Kašića 5/a (u daljnjem tekstu davatelj usluga) i/ili drugi davatelj usluge sukladno važećim zakonskim propisima.</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5.</w:t>
      </w:r>
    </w:p>
    <w:p w:rsidR="00D01415" w:rsidRPr="00BA2E1A" w:rsidRDefault="00D01415" w:rsidP="00D01415">
      <w:pPr>
        <w:spacing w:line="270" w:lineRule="atLeast"/>
        <w:ind w:firstLine="708"/>
        <w:jc w:val="both"/>
        <w:rPr>
          <w:color w:val="000000"/>
          <w:sz w:val="22"/>
          <w:szCs w:val="22"/>
        </w:rPr>
      </w:pPr>
      <w:r w:rsidRPr="00BA2E1A">
        <w:rPr>
          <w:b/>
          <w:bCs/>
          <w:color w:val="000000"/>
          <w:sz w:val="22"/>
          <w:szCs w:val="22"/>
        </w:rPr>
        <w:t> </w:t>
      </w:r>
      <w:r w:rsidRPr="00BA2E1A">
        <w:rPr>
          <w:color w:val="000000"/>
          <w:sz w:val="22"/>
          <w:szCs w:val="22"/>
        </w:rPr>
        <w:t>Troškovi obavljanja javne usluge prikupljanja miješanog komunalnog otpada, biorazgradivog komunalnog otpada i odvojenog prikupljanja otpadnog papira, metala, stakla, plastike i tekstila te krupnog (glomaznog) komunalnog otpada određuju se prema kriteriju količine miješanog komunalnog otpada i obračunavaju za vremensko razdoblje od jednog mjeseca.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Troškovi obavljanja javne usluge prikupljanja miješanog komunalnog otpada, biorazgradivog komunalnog otpada i odvojenog prikupljanja otpadnog papira, metala, stakla, plastike i tekstila te krupnog (glomaznog) komunalnog otpada iz stavka 1. ovog članka obuhvaćaju troškove nabave i održavanja opreme za prikupljanje otpada, troškove prijevoza otpada i troškove obrade otpada.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Kriterij količine utvrđuje se prema zaduženom volumenu spremnika za miješani komunalni otpad te broju pražnjenja spremnika u vremenskom razdoblju od jednog mjeseca.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OBVEZE DAVATELJA USLUGA</w:t>
      </w:r>
    </w:p>
    <w:p w:rsidR="00D01415" w:rsidRPr="00BA2E1A" w:rsidRDefault="00D01415" w:rsidP="00D01415">
      <w:pPr>
        <w:spacing w:line="270" w:lineRule="atLeast"/>
        <w:rPr>
          <w:color w:val="000000"/>
          <w:sz w:val="22"/>
          <w:szCs w:val="22"/>
        </w:rPr>
      </w:pPr>
      <w:r w:rsidRPr="00BA2E1A">
        <w:rPr>
          <w:b/>
          <w:bCs/>
          <w:color w:val="000000"/>
          <w:sz w:val="22"/>
          <w:szCs w:val="22"/>
        </w:rPr>
        <w:t> </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6.</w:t>
      </w:r>
    </w:p>
    <w:p w:rsidR="00D01415" w:rsidRPr="00BA2E1A" w:rsidRDefault="00D01415" w:rsidP="00D01415">
      <w:pPr>
        <w:spacing w:line="270" w:lineRule="atLeast"/>
        <w:ind w:firstLine="708"/>
        <w:jc w:val="both"/>
        <w:rPr>
          <w:color w:val="000000"/>
          <w:sz w:val="22"/>
          <w:szCs w:val="22"/>
        </w:rPr>
      </w:pPr>
      <w:r w:rsidRPr="00BA2E1A">
        <w:rPr>
          <w:b/>
          <w:bCs/>
          <w:color w:val="000000"/>
          <w:sz w:val="22"/>
          <w:szCs w:val="22"/>
        </w:rPr>
        <w:t> </w:t>
      </w:r>
      <w:r w:rsidRPr="00BA2E1A">
        <w:rPr>
          <w:color w:val="000000"/>
          <w:sz w:val="22"/>
          <w:szCs w:val="22"/>
        </w:rPr>
        <w:t>Obveze davatelja usluge:</w:t>
      </w:r>
    </w:p>
    <w:p w:rsidR="00D01415" w:rsidRPr="00BA2E1A" w:rsidRDefault="00D01415" w:rsidP="00D01415">
      <w:pPr>
        <w:spacing w:line="270" w:lineRule="atLeast"/>
        <w:jc w:val="both"/>
        <w:rPr>
          <w:color w:val="000000"/>
          <w:sz w:val="22"/>
          <w:szCs w:val="22"/>
        </w:rPr>
      </w:pPr>
      <w:r w:rsidRPr="00BA2E1A">
        <w:rPr>
          <w:b/>
          <w:bCs/>
          <w:color w:val="000000"/>
          <w:sz w:val="22"/>
          <w:szCs w:val="22"/>
        </w:rPr>
        <w:t>1.</w:t>
      </w:r>
      <w:r w:rsidRPr="00BA2E1A">
        <w:rPr>
          <w:color w:val="000000"/>
          <w:sz w:val="22"/>
          <w:szCs w:val="22"/>
        </w:rPr>
        <w:t> prikupljati i odvoziti komunalni otpad na području Grada Otočca.,</w:t>
      </w:r>
    </w:p>
    <w:p w:rsidR="00D01415" w:rsidRPr="00BA2E1A" w:rsidRDefault="00D01415" w:rsidP="00D01415">
      <w:pPr>
        <w:spacing w:line="270" w:lineRule="atLeast"/>
        <w:jc w:val="both"/>
        <w:rPr>
          <w:color w:val="000000"/>
          <w:sz w:val="22"/>
          <w:szCs w:val="22"/>
        </w:rPr>
      </w:pPr>
      <w:r w:rsidRPr="00BA2E1A">
        <w:rPr>
          <w:b/>
          <w:bCs/>
          <w:color w:val="000000"/>
          <w:sz w:val="22"/>
          <w:szCs w:val="22"/>
        </w:rPr>
        <w:t>2.</w:t>
      </w:r>
      <w:r w:rsidRPr="00BA2E1A">
        <w:rPr>
          <w:color w:val="000000"/>
          <w:sz w:val="22"/>
          <w:szCs w:val="22"/>
        </w:rPr>
        <w:t> korisnicima usluge postaviti spremnike za odvojeno prikupljanje otpadnog papira, plastike i stakla na javnim površinama,</w:t>
      </w:r>
    </w:p>
    <w:p w:rsidR="00D01415" w:rsidRPr="00BA2E1A" w:rsidRDefault="00D01415" w:rsidP="00D01415">
      <w:pPr>
        <w:spacing w:line="270" w:lineRule="atLeast"/>
        <w:jc w:val="both"/>
        <w:rPr>
          <w:color w:val="000000"/>
          <w:sz w:val="22"/>
          <w:szCs w:val="22"/>
        </w:rPr>
      </w:pPr>
      <w:r w:rsidRPr="00BA2E1A">
        <w:rPr>
          <w:b/>
          <w:bCs/>
          <w:color w:val="000000"/>
          <w:sz w:val="22"/>
          <w:szCs w:val="22"/>
        </w:rPr>
        <w:t>3.</w:t>
      </w:r>
      <w:r w:rsidRPr="00BA2E1A">
        <w:rPr>
          <w:color w:val="000000"/>
          <w:sz w:val="22"/>
          <w:szCs w:val="22"/>
        </w:rPr>
        <w:t xml:space="preserve"> osigurati korisnicima usluge mogućnost besplatne predaje otpadnog papira, metala, stakla, plastike, drva, tekstila, krupnog (glomaznog) komunalnog otpada i problematičnog otpada u propisanom broju </w:t>
      </w:r>
      <w:proofErr w:type="spellStart"/>
      <w:r w:rsidRPr="00BA2E1A">
        <w:rPr>
          <w:color w:val="000000"/>
          <w:sz w:val="22"/>
          <w:szCs w:val="22"/>
        </w:rPr>
        <w:t>reciklažnih</w:t>
      </w:r>
      <w:proofErr w:type="spellEnd"/>
      <w:r w:rsidRPr="00BA2E1A">
        <w:rPr>
          <w:color w:val="000000"/>
          <w:sz w:val="22"/>
          <w:szCs w:val="22"/>
        </w:rPr>
        <w:t xml:space="preserve"> dvorišta,</w:t>
      </w:r>
    </w:p>
    <w:p w:rsidR="00D01415" w:rsidRPr="00BA2E1A" w:rsidRDefault="00D01415" w:rsidP="00D01415">
      <w:pPr>
        <w:spacing w:line="270" w:lineRule="atLeast"/>
        <w:jc w:val="both"/>
        <w:rPr>
          <w:color w:val="000000"/>
          <w:sz w:val="22"/>
          <w:szCs w:val="22"/>
        </w:rPr>
      </w:pPr>
      <w:r w:rsidRPr="00BA2E1A">
        <w:rPr>
          <w:b/>
          <w:bCs/>
          <w:color w:val="000000"/>
          <w:sz w:val="22"/>
          <w:szCs w:val="22"/>
        </w:rPr>
        <w:t>4.</w:t>
      </w:r>
      <w:r w:rsidRPr="00BA2E1A">
        <w:rPr>
          <w:color w:val="000000"/>
          <w:sz w:val="22"/>
          <w:szCs w:val="22"/>
        </w:rPr>
        <w:t> korisnicima usluge postaviti odgovarajuće spremnike za miješani komunalni otpad,</w:t>
      </w:r>
    </w:p>
    <w:p w:rsidR="00D01415" w:rsidRPr="00BA2E1A" w:rsidRDefault="00D01415" w:rsidP="00D01415">
      <w:pPr>
        <w:spacing w:line="270" w:lineRule="atLeast"/>
        <w:jc w:val="both"/>
        <w:rPr>
          <w:color w:val="000000"/>
          <w:sz w:val="22"/>
          <w:szCs w:val="22"/>
        </w:rPr>
      </w:pPr>
      <w:r w:rsidRPr="00BA2E1A">
        <w:rPr>
          <w:b/>
          <w:bCs/>
          <w:color w:val="000000"/>
          <w:sz w:val="22"/>
          <w:szCs w:val="22"/>
        </w:rPr>
        <w:t>5.</w:t>
      </w:r>
      <w:r w:rsidRPr="00BA2E1A">
        <w:rPr>
          <w:color w:val="000000"/>
          <w:sz w:val="22"/>
          <w:szCs w:val="22"/>
        </w:rPr>
        <w:t> na prikladan način objaviti popis otpada koji se smatra miješanim komunalnim otpadom i krupnim (glomaznim) komunalnim otpadom,</w:t>
      </w:r>
    </w:p>
    <w:p w:rsidR="00D01415" w:rsidRPr="00BA2E1A" w:rsidRDefault="00D01415" w:rsidP="00D01415">
      <w:pPr>
        <w:spacing w:line="270" w:lineRule="atLeast"/>
        <w:jc w:val="both"/>
        <w:rPr>
          <w:color w:val="000000"/>
          <w:sz w:val="22"/>
          <w:szCs w:val="22"/>
        </w:rPr>
      </w:pPr>
      <w:r w:rsidRPr="00BA2E1A">
        <w:rPr>
          <w:b/>
          <w:bCs/>
          <w:color w:val="000000"/>
          <w:sz w:val="22"/>
          <w:szCs w:val="22"/>
        </w:rPr>
        <w:t>6.</w:t>
      </w:r>
      <w:r w:rsidRPr="00BA2E1A">
        <w:rPr>
          <w:color w:val="000000"/>
          <w:sz w:val="22"/>
          <w:szCs w:val="22"/>
        </w:rPr>
        <w:t> izraditi Program sakupljanja i odvoza komunalnog otpada na području Grada Otočca (u daljnjem tekstu: Program) te za njega ishoditi suglasnost nadležnog tijela,</w:t>
      </w:r>
    </w:p>
    <w:p w:rsidR="00D01415" w:rsidRPr="00BA2E1A" w:rsidRDefault="00D01415" w:rsidP="00D01415">
      <w:pPr>
        <w:spacing w:line="270" w:lineRule="atLeast"/>
        <w:jc w:val="both"/>
        <w:rPr>
          <w:color w:val="000000"/>
          <w:sz w:val="22"/>
          <w:szCs w:val="22"/>
        </w:rPr>
      </w:pPr>
      <w:r w:rsidRPr="00BA2E1A">
        <w:rPr>
          <w:b/>
          <w:bCs/>
          <w:color w:val="000000"/>
          <w:sz w:val="22"/>
          <w:szCs w:val="22"/>
        </w:rPr>
        <w:t>7.</w:t>
      </w:r>
      <w:r w:rsidRPr="00BA2E1A">
        <w:rPr>
          <w:color w:val="000000"/>
          <w:sz w:val="22"/>
          <w:szCs w:val="22"/>
        </w:rPr>
        <w:t> izraditi cjenik usluga gospodarenja otpadom, objaviti na službenim internetskim stranicama i za njega ishoditi suglasnost nadležnog tijela,</w:t>
      </w:r>
    </w:p>
    <w:p w:rsidR="00D01415" w:rsidRPr="00BA2E1A" w:rsidRDefault="00D01415" w:rsidP="00D01415">
      <w:pPr>
        <w:spacing w:line="270" w:lineRule="atLeast"/>
        <w:jc w:val="both"/>
        <w:rPr>
          <w:color w:val="000000"/>
          <w:sz w:val="22"/>
          <w:szCs w:val="22"/>
        </w:rPr>
      </w:pPr>
      <w:r w:rsidRPr="00BA2E1A">
        <w:rPr>
          <w:b/>
          <w:bCs/>
          <w:color w:val="000000"/>
          <w:sz w:val="22"/>
          <w:szCs w:val="22"/>
        </w:rPr>
        <w:t>8.</w:t>
      </w:r>
      <w:r w:rsidRPr="00BA2E1A">
        <w:rPr>
          <w:color w:val="000000"/>
          <w:sz w:val="22"/>
          <w:szCs w:val="22"/>
        </w:rPr>
        <w:t> na službenim internetskim stranicama, prije primjene predmetne odluke, objaviti Opće uvjete poslovanja s korisnicima,</w:t>
      </w:r>
    </w:p>
    <w:p w:rsidR="00D01415" w:rsidRPr="00BA2E1A" w:rsidRDefault="00D01415" w:rsidP="00D01415">
      <w:pPr>
        <w:spacing w:line="270" w:lineRule="atLeast"/>
        <w:jc w:val="both"/>
        <w:rPr>
          <w:color w:val="000000"/>
          <w:sz w:val="22"/>
          <w:szCs w:val="22"/>
        </w:rPr>
      </w:pPr>
      <w:r w:rsidRPr="00BA2E1A">
        <w:rPr>
          <w:b/>
          <w:bCs/>
          <w:color w:val="000000"/>
          <w:sz w:val="22"/>
          <w:szCs w:val="22"/>
        </w:rPr>
        <w:t>9.</w:t>
      </w:r>
      <w:r w:rsidRPr="00BA2E1A">
        <w:rPr>
          <w:color w:val="000000"/>
          <w:sz w:val="22"/>
          <w:szCs w:val="22"/>
        </w:rPr>
        <w:t> voditi evidenciju o preuzetoj količini otpada,</w:t>
      </w:r>
    </w:p>
    <w:p w:rsidR="00D01415" w:rsidRPr="00BA2E1A" w:rsidRDefault="00D01415" w:rsidP="00D01415">
      <w:pPr>
        <w:spacing w:line="270" w:lineRule="atLeast"/>
        <w:jc w:val="both"/>
        <w:rPr>
          <w:color w:val="000000"/>
          <w:sz w:val="22"/>
          <w:szCs w:val="22"/>
        </w:rPr>
      </w:pPr>
      <w:r w:rsidRPr="00BA2E1A">
        <w:rPr>
          <w:b/>
          <w:bCs/>
          <w:color w:val="000000"/>
          <w:sz w:val="22"/>
          <w:szCs w:val="22"/>
        </w:rPr>
        <w:t>10.</w:t>
      </w:r>
      <w:r w:rsidRPr="00BA2E1A">
        <w:rPr>
          <w:color w:val="000000"/>
          <w:sz w:val="22"/>
          <w:szCs w:val="22"/>
        </w:rPr>
        <w:t> uslugu prikupljanja komunalnog otpada obavljati redovito, u skladu s rasporedom i poslovnim standardima djelatnosti,</w:t>
      </w:r>
    </w:p>
    <w:p w:rsidR="00D01415" w:rsidRPr="00BA2E1A" w:rsidRDefault="00D01415" w:rsidP="00D01415">
      <w:pPr>
        <w:spacing w:line="270" w:lineRule="atLeast"/>
        <w:jc w:val="both"/>
        <w:rPr>
          <w:color w:val="000000"/>
          <w:sz w:val="22"/>
          <w:szCs w:val="22"/>
        </w:rPr>
      </w:pPr>
      <w:r w:rsidRPr="00BA2E1A">
        <w:rPr>
          <w:b/>
          <w:bCs/>
          <w:color w:val="000000"/>
          <w:sz w:val="22"/>
          <w:szCs w:val="22"/>
        </w:rPr>
        <w:t>11.</w:t>
      </w:r>
      <w:r w:rsidRPr="00BA2E1A">
        <w:rPr>
          <w:color w:val="000000"/>
          <w:sz w:val="22"/>
          <w:szCs w:val="22"/>
        </w:rPr>
        <w:t> prigodom sakupljanja i odvoza otpada paziti da se otpad ne rasipa,</w:t>
      </w:r>
    </w:p>
    <w:p w:rsidR="00D01415" w:rsidRPr="00BA2E1A" w:rsidRDefault="00D01415" w:rsidP="00D01415">
      <w:pPr>
        <w:spacing w:line="270" w:lineRule="atLeast"/>
        <w:jc w:val="both"/>
        <w:rPr>
          <w:color w:val="000000"/>
          <w:sz w:val="22"/>
          <w:szCs w:val="22"/>
        </w:rPr>
      </w:pPr>
      <w:r w:rsidRPr="00BA2E1A">
        <w:rPr>
          <w:b/>
          <w:bCs/>
          <w:color w:val="000000"/>
          <w:sz w:val="22"/>
          <w:szCs w:val="22"/>
        </w:rPr>
        <w:t>12.</w:t>
      </w:r>
      <w:r w:rsidRPr="00BA2E1A">
        <w:rPr>
          <w:color w:val="000000"/>
          <w:sz w:val="22"/>
          <w:szCs w:val="22"/>
        </w:rPr>
        <w:t> svako onečišćavanje prouzrokovano odvozom otpada radnici davatelja usluge dužni su odmah ukloniti, a svako oštećenje sanirati i otpad oko posude pokupiti i pomesti,</w:t>
      </w:r>
    </w:p>
    <w:p w:rsidR="00D01415" w:rsidRPr="00BA2E1A" w:rsidRDefault="00D01415" w:rsidP="00D01415">
      <w:pPr>
        <w:spacing w:line="270" w:lineRule="atLeast"/>
        <w:jc w:val="both"/>
        <w:rPr>
          <w:color w:val="000000"/>
          <w:sz w:val="22"/>
          <w:szCs w:val="22"/>
        </w:rPr>
      </w:pPr>
      <w:r w:rsidRPr="00BA2E1A">
        <w:rPr>
          <w:b/>
          <w:bCs/>
          <w:color w:val="000000"/>
          <w:sz w:val="22"/>
          <w:szCs w:val="22"/>
        </w:rPr>
        <w:t>13.</w:t>
      </w:r>
      <w:r w:rsidRPr="00BA2E1A">
        <w:rPr>
          <w:color w:val="000000"/>
          <w:sz w:val="22"/>
          <w:szCs w:val="22"/>
        </w:rPr>
        <w:t> surađivati sa stručnim službama Grada Otočca i osigurati na odgovarajući način dostupnost javnosti informacije o djelovanju sustava gospodarenja otpadom na području Grada Otočca,</w:t>
      </w:r>
    </w:p>
    <w:p w:rsidR="00D01415" w:rsidRPr="00BA2E1A" w:rsidRDefault="00D01415" w:rsidP="00D01415">
      <w:pPr>
        <w:spacing w:line="270" w:lineRule="atLeast"/>
        <w:jc w:val="both"/>
        <w:rPr>
          <w:color w:val="000000"/>
          <w:sz w:val="22"/>
          <w:szCs w:val="22"/>
        </w:rPr>
      </w:pPr>
      <w:r w:rsidRPr="00BA2E1A">
        <w:rPr>
          <w:b/>
          <w:bCs/>
          <w:color w:val="000000"/>
          <w:sz w:val="22"/>
          <w:szCs w:val="22"/>
        </w:rPr>
        <w:t>14.</w:t>
      </w:r>
      <w:r w:rsidRPr="00BA2E1A">
        <w:rPr>
          <w:color w:val="000000"/>
          <w:sz w:val="22"/>
          <w:szCs w:val="22"/>
        </w:rPr>
        <w:t> tijekom jedne godine, bez dodatne naknade, najmanje jedan puta, doći na poziv korisnika usluge i obaviti prijevoz krupnog (glomaznog) komunalnog otpada.</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OBVEZE KORISNIKA USLUGE</w:t>
      </w:r>
    </w:p>
    <w:p w:rsidR="00D01415" w:rsidRPr="00BA2E1A" w:rsidRDefault="00D01415" w:rsidP="00B9768B">
      <w:pPr>
        <w:spacing w:line="270" w:lineRule="atLeast"/>
        <w:jc w:val="center"/>
        <w:rPr>
          <w:color w:val="000000"/>
          <w:sz w:val="22"/>
          <w:szCs w:val="22"/>
        </w:rPr>
      </w:pPr>
      <w:r w:rsidRPr="00BA2E1A">
        <w:rPr>
          <w:b/>
          <w:bCs/>
          <w:color w:val="000000"/>
          <w:sz w:val="22"/>
          <w:szCs w:val="22"/>
        </w:rPr>
        <w:lastRenderedPageBreak/>
        <w:t>Članak 7.</w:t>
      </w:r>
    </w:p>
    <w:p w:rsidR="00D01415" w:rsidRPr="00BA2E1A" w:rsidRDefault="00D01415" w:rsidP="00D01415">
      <w:pPr>
        <w:spacing w:line="270" w:lineRule="atLeast"/>
        <w:rPr>
          <w:color w:val="000000"/>
          <w:sz w:val="22"/>
          <w:szCs w:val="22"/>
        </w:rPr>
      </w:pPr>
      <w:r w:rsidRPr="00BA2E1A">
        <w:rPr>
          <w:color w:val="000000"/>
          <w:sz w:val="22"/>
          <w:szCs w:val="22"/>
        </w:rPr>
        <w:t> </w:t>
      </w:r>
      <w:r w:rsidRPr="00BA2E1A">
        <w:rPr>
          <w:color w:val="000000"/>
          <w:sz w:val="22"/>
          <w:szCs w:val="22"/>
        </w:rPr>
        <w:tab/>
        <w:t>Obveze korisnika usluge:</w:t>
      </w:r>
    </w:p>
    <w:p w:rsidR="00D01415" w:rsidRPr="00BA2E1A" w:rsidRDefault="00D01415" w:rsidP="00D01415">
      <w:pPr>
        <w:spacing w:line="270" w:lineRule="atLeast"/>
        <w:rPr>
          <w:color w:val="000000"/>
          <w:sz w:val="22"/>
          <w:szCs w:val="22"/>
        </w:rPr>
      </w:pPr>
      <w:r w:rsidRPr="00BA2E1A">
        <w:rPr>
          <w:b/>
          <w:bCs/>
          <w:color w:val="000000"/>
          <w:sz w:val="22"/>
          <w:szCs w:val="22"/>
        </w:rPr>
        <w:t>1.</w:t>
      </w:r>
      <w:r w:rsidRPr="00BA2E1A">
        <w:rPr>
          <w:color w:val="000000"/>
          <w:sz w:val="22"/>
          <w:szCs w:val="22"/>
        </w:rPr>
        <w:t> koristiti se uslugama koje pruža davatelj usluga,</w:t>
      </w:r>
    </w:p>
    <w:p w:rsidR="00D01415" w:rsidRPr="00BA2E1A" w:rsidRDefault="00D01415" w:rsidP="00D01415">
      <w:pPr>
        <w:spacing w:line="270" w:lineRule="atLeast"/>
        <w:jc w:val="both"/>
        <w:rPr>
          <w:color w:val="000000"/>
          <w:sz w:val="22"/>
          <w:szCs w:val="22"/>
        </w:rPr>
      </w:pPr>
      <w:r w:rsidRPr="00BA2E1A">
        <w:rPr>
          <w:b/>
          <w:bCs/>
          <w:color w:val="000000"/>
          <w:sz w:val="22"/>
          <w:szCs w:val="22"/>
        </w:rPr>
        <w:t>2.</w:t>
      </w:r>
      <w:r w:rsidRPr="00BA2E1A">
        <w:rPr>
          <w:color w:val="000000"/>
          <w:sz w:val="22"/>
          <w:szCs w:val="22"/>
        </w:rPr>
        <w:t> plaćati davatelju usluge naknadu za obavljanje usluga, u skladu s prihvaćenim cjenikom,</w:t>
      </w:r>
    </w:p>
    <w:p w:rsidR="00D01415" w:rsidRPr="00BA2E1A" w:rsidRDefault="00D01415" w:rsidP="00D01415">
      <w:pPr>
        <w:spacing w:line="270" w:lineRule="atLeast"/>
        <w:jc w:val="both"/>
        <w:rPr>
          <w:color w:val="000000"/>
          <w:sz w:val="22"/>
          <w:szCs w:val="22"/>
        </w:rPr>
      </w:pPr>
      <w:r w:rsidRPr="00BA2E1A">
        <w:rPr>
          <w:b/>
          <w:bCs/>
          <w:color w:val="000000"/>
          <w:sz w:val="22"/>
          <w:szCs w:val="22"/>
        </w:rPr>
        <w:t>3.</w:t>
      </w:r>
      <w:r w:rsidRPr="00BA2E1A">
        <w:rPr>
          <w:color w:val="000000"/>
          <w:sz w:val="22"/>
          <w:szCs w:val="22"/>
        </w:rPr>
        <w:t> preuzeti od davatelja usluga standardizirane spremnike za otpad,</w:t>
      </w:r>
    </w:p>
    <w:p w:rsidR="00D01415" w:rsidRPr="00BA2E1A" w:rsidRDefault="00D01415" w:rsidP="00D01415">
      <w:pPr>
        <w:spacing w:line="270" w:lineRule="atLeast"/>
        <w:jc w:val="both"/>
        <w:rPr>
          <w:color w:val="000000"/>
          <w:sz w:val="22"/>
          <w:szCs w:val="22"/>
        </w:rPr>
      </w:pPr>
      <w:r w:rsidRPr="00BA2E1A">
        <w:rPr>
          <w:b/>
          <w:bCs/>
          <w:color w:val="000000"/>
          <w:sz w:val="22"/>
          <w:szCs w:val="22"/>
        </w:rPr>
        <w:t>4.</w:t>
      </w:r>
      <w:r w:rsidRPr="00BA2E1A">
        <w:rPr>
          <w:color w:val="000000"/>
          <w:sz w:val="22"/>
          <w:szCs w:val="22"/>
        </w:rPr>
        <w:t> sav komunalni otpad prikupljati isključivo u odgovarajuće spremnike za otpad, na za to predviđena mjesta, sukladno vrsti otpada i namjeni spremnika,</w:t>
      </w:r>
    </w:p>
    <w:p w:rsidR="00D01415" w:rsidRPr="00BA2E1A" w:rsidRDefault="00D01415" w:rsidP="00D01415">
      <w:pPr>
        <w:spacing w:line="270" w:lineRule="atLeast"/>
        <w:jc w:val="both"/>
        <w:rPr>
          <w:color w:val="000000"/>
          <w:sz w:val="22"/>
          <w:szCs w:val="22"/>
        </w:rPr>
      </w:pPr>
      <w:r w:rsidRPr="00BA2E1A">
        <w:rPr>
          <w:b/>
          <w:bCs/>
          <w:color w:val="000000"/>
          <w:sz w:val="22"/>
          <w:szCs w:val="22"/>
        </w:rPr>
        <w:t>5.</w:t>
      </w:r>
      <w:r w:rsidRPr="00BA2E1A">
        <w:rPr>
          <w:color w:val="000000"/>
          <w:sz w:val="22"/>
          <w:szCs w:val="22"/>
        </w:rPr>
        <w:t xml:space="preserve"> u najvećoj mogućoj mjeri odvojeno prikupljati pojedine vrste komunalnog otpada za koje davatelj usluga omogući odvojeno odlaganje u posebne spremnike na mjestu nastanka, odnosno u posebne spremnike za pojedine vrste otpada koji se nalaze na javnim površinama i u </w:t>
      </w:r>
      <w:proofErr w:type="spellStart"/>
      <w:r w:rsidRPr="00BA2E1A">
        <w:rPr>
          <w:color w:val="000000"/>
          <w:sz w:val="22"/>
          <w:szCs w:val="22"/>
        </w:rPr>
        <w:t>reciklažnom</w:t>
      </w:r>
      <w:proofErr w:type="spellEnd"/>
      <w:r w:rsidRPr="00BA2E1A">
        <w:rPr>
          <w:color w:val="000000"/>
          <w:sz w:val="22"/>
          <w:szCs w:val="22"/>
        </w:rPr>
        <w:t xml:space="preserve"> dvorištu,</w:t>
      </w:r>
    </w:p>
    <w:p w:rsidR="00D01415" w:rsidRPr="00BA2E1A" w:rsidRDefault="00D01415" w:rsidP="00D01415">
      <w:pPr>
        <w:spacing w:line="270" w:lineRule="atLeast"/>
        <w:jc w:val="both"/>
        <w:rPr>
          <w:color w:val="000000"/>
          <w:sz w:val="22"/>
          <w:szCs w:val="22"/>
        </w:rPr>
      </w:pPr>
      <w:r w:rsidRPr="00BA2E1A">
        <w:rPr>
          <w:b/>
          <w:bCs/>
          <w:color w:val="000000"/>
          <w:sz w:val="22"/>
          <w:szCs w:val="22"/>
        </w:rPr>
        <w:t>6.</w:t>
      </w:r>
      <w:r w:rsidRPr="00BA2E1A">
        <w:rPr>
          <w:color w:val="000000"/>
          <w:sz w:val="22"/>
          <w:szCs w:val="22"/>
        </w:rPr>
        <w:t> spremnike za otpad držati na mjestu određenom za njihovo držanje i ne premještati ih bez suglasnosti davatelja usluga,</w:t>
      </w:r>
    </w:p>
    <w:p w:rsidR="00D01415" w:rsidRPr="00BA2E1A" w:rsidRDefault="00D01415" w:rsidP="00D01415">
      <w:pPr>
        <w:spacing w:line="270" w:lineRule="atLeast"/>
        <w:jc w:val="both"/>
        <w:rPr>
          <w:color w:val="000000"/>
          <w:sz w:val="22"/>
          <w:szCs w:val="22"/>
        </w:rPr>
      </w:pPr>
      <w:r w:rsidRPr="00BA2E1A">
        <w:rPr>
          <w:b/>
          <w:bCs/>
          <w:color w:val="000000"/>
          <w:sz w:val="22"/>
          <w:szCs w:val="22"/>
        </w:rPr>
        <w:t>7.</w:t>
      </w:r>
      <w:r w:rsidRPr="00BA2E1A">
        <w:rPr>
          <w:color w:val="000000"/>
          <w:sz w:val="22"/>
          <w:szCs w:val="22"/>
        </w:rPr>
        <w:t> u spremnike za komunalni otpad ne odlagati žeravicu, vrući pepeo, tekućinu, ulje, boje, kiseline i drugi opasni otpad te uginule životinje i životinjski izmet,</w:t>
      </w:r>
    </w:p>
    <w:p w:rsidR="00D01415" w:rsidRPr="00BA2E1A" w:rsidRDefault="00D01415" w:rsidP="00D01415">
      <w:pPr>
        <w:spacing w:line="270" w:lineRule="atLeast"/>
        <w:jc w:val="both"/>
        <w:rPr>
          <w:color w:val="000000"/>
          <w:sz w:val="22"/>
          <w:szCs w:val="22"/>
        </w:rPr>
      </w:pPr>
      <w:r w:rsidRPr="00BA2E1A">
        <w:rPr>
          <w:b/>
          <w:bCs/>
          <w:color w:val="000000"/>
          <w:sz w:val="22"/>
          <w:szCs w:val="22"/>
        </w:rPr>
        <w:t>8.</w:t>
      </w:r>
      <w:r w:rsidRPr="00BA2E1A">
        <w:rPr>
          <w:color w:val="000000"/>
          <w:sz w:val="22"/>
          <w:szCs w:val="22"/>
        </w:rPr>
        <w:t> ne smije rasipati komunalni otpad, onečišćivati prostor oko spremnika za otpad te oštećivati spremnike,</w:t>
      </w:r>
    </w:p>
    <w:p w:rsidR="00D01415" w:rsidRPr="00BA2E1A" w:rsidRDefault="00D01415" w:rsidP="00D01415">
      <w:pPr>
        <w:spacing w:line="270" w:lineRule="atLeast"/>
        <w:jc w:val="both"/>
        <w:rPr>
          <w:color w:val="000000"/>
          <w:sz w:val="22"/>
          <w:szCs w:val="22"/>
        </w:rPr>
      </w:pPr>
      <w:r w:rsidRPr="00BA2E1A">
        <w:rPr>
          <w:b/>
          <w:bCs/>
          <w:color w:val="000000"/>
          <w:sz w:val="22"/>
          <w:szCs w:val="22"/>
        </w:rPr>
        <w:t>9.</w:t>
      </w:r>
      <w:r w:rsidRPr="00BA2E1A">
        <w:rPr>
          <w:color w:val="000000"/>
          <w:sz w:val="22"/>
          <w:szCs w:val="22"/>
        </w:rPr>
        <w:t> omogućiti pristup radnicima davatelja usluge radi pražnjenja spremnika za otpad u dane određene Programom,</w:t>
      </w:r>
    </w:p>
    <w:p w:rsidR="00D01415" w:rsidRPr="00BA2E1A" w:rsidRDefault="00D01415" w:rsidP="00D01415">
      <w:pPr>
        <w:spacing w:line="270" w:lineRule="atLeast"/>
        <w:jc w:val="both"/>
        <w:rPr>
          <w:color w:val="000000"/>
          <w:sz w:val="22"/>
          <w:szCs w:val="22"/>
        </w:rPr>
      </w:pPr>
      <w:r w:rsidRPr="00BA2E1A">
        <w:rPr>
          <w:b/>
          <w:bCs/>
          <w:color w:val="000000"/>
          <w:sz w:val="22"/>
          <w:szCs w:val="22"/>
        </w:rPr>
        <w:t>10.</w:t>
      </w:r>
      <w:r w:rsidRPr="00BA2E1A">
        <w:rPr>
          <w:color w:val="000000"/>
          <w:sz w:val="22"/>
          <w:szCs w:val="22"/>
        </w:rPr>
        <w:t> čuvati spremnike za otpad od oštećenja ili otuđivanja te održavati čistoću mjesta za odlaganje komunalnog otpada,</w:t>
      </w:r>
    </w:p>
    <w:p w:rsidR="00D01415" w:rsidRPr="00BA2E1A" w:rsidRDefault="00D01415" w:rsidP="00D01415">
      <w:pPr>
        <w:spacing w:line="270" w:lineRule="atLeast"/>
        <w:jc w:val="both"/>
        <w:rPr>
          <w:color w:val="000000"/>
          <w:sz w:val="22"/>
          <w:szCs w:val="22"/>
        </w:rPr>
      </w:pPr>
      <w:r w:rsidRPr="00BA2E1A">
        <w:rPr>
          <w:b/>
          <w:bCs/>
          <w:color w:val="000000"/>
          <w:sz w:val="22"/>
          <w:szCs w:val="22"/>
        </w:rPr>
        <w:t>11.</w:t>
      </w:r>
      <w:r w:rsidRPr="00BA2E1A">
        <w:rPr>
          <w:color w:val="000000"/>
          <w:sz w:val="22"/>
          <w:szCs w:val="22"/>
        </w:rPr>
        <w:t> miješani komunalni otpad odlagati isključivo u spremnike za miješani komunalni otpad,</w:t>
      </w:r>
    </w:p>
    <w:p w:rsidR="00D01415" w:rsidRPr="00BA2E1A" w:rsidRDefault="00D01415" w:rsidP="00D01415">
      <w:pPr>
        <w:spacing w:line="270" w:lineRule="atLeast"/>
        <w:jc w:val="both"/>
        <w:rPr>
          <w:color w:val="000000"/>
          <w:sz w:val="22"/>
          <w:szCs w:val="22"/>
        </w:rPr>
      </w:pPr>
      <w:r w:rsidRPr="00BA2E1A">
        <w:rPr>
          <w:b/>
          <w:bCs/>
          <w:color w:val="000000"/>
          <w:sz w:val="22"/>
          <w:szCs w:val="22"/>
        </w:rPr>
        <w:t>12.</w:t>
      </w:r>
      <w:r w:rsidRPr="00BA2E1A">
        <w:rPr>
          <w:color w:val="000000"/>
          <w:sz w:val="22"/>
          <w:szCs w:val="22"/>
        </w:rPr>
        <w:t xml:space="preserve"> papir, staklo, metal, tekstil, plastiku i problematični otpad izdvajati u posebne spremnike na javnim površinama, u </w:t>
      </w:r>
      <w:proofErr w:type="spellStart"/>
      <w:r w:rsidRPr="00BA2E1A">
        <w:rPr>
          <w:color w:val="000000"/>
          <w:sz w:val="22"/>
          <w:szCs w:val="22"/>
        </w:rPr>
        <w:t>reciklažnim</w:t>
      </w:r>
      <w:proofErr w:type="spellEnd"/>
      <w:r w:rsidRPr="00BA2E1A">
        <w:rPr>
          <w:color w:val="000000"/>
          <w:sz w:val="22"/>
          <w:szCs w:val="22"/>
        </w:rPr>
        <w:t xml:space="preserve"> dvorištima ili u zaduženim spremnicima,</w:t>
      </w:r>
    </w:p>
    <w:p w:rsidR="00D01415" w:rsidRPr="00BA2E1A" w:rsidRDefault="00D01415" w:rsidP="00D01415">
      <w:pPr>
        <w:spacing w:line="270" w:lineRule="atLeast"/>
        <w:jc w:val="both"/>
        <w:rPr>
          <w:color w:val="000000"/>
          <w:sz w:val="22"/>
          <w:szCs w:val="22"/>
        </w:rPr>
      </w:pPr>
      <w:r w:rsidRPr="00BA2E1A">
        <w:rPr>
          <w:b/>
          <w:bCs/>
          <w:color w:val="000000"/>
          <w:sz w:val="22"/>
          <w:szCs w:val="22"/>
        </w:rPr>
        <w:t>13.</w:t>
      </w:r>
      <w:r w:rsidRPr="00BA2E1A">
        <w:rPr>
          <w:color w:val="000000"/>
          <w:sz w:val="22"/>
          <w:szCs w:val="22"/>
        </w:rPr>
        <w:t xml:space="preserve"> krupni (glomazni) komunalni otpad predati na predviđeni način davatelju usluge ili zbrinuti u </w:t>
      </w:r>
      <w:proofErr w:type="spellStart"/>
      <w:r w:rsidRPr="00BA2E1A">
        <w:rPr>
          <w:color w:val="000000"/>
          <w:sz w:val="22"/>
          <w:szCs w:val="22"/>
        </w:rPr>
        <w:t>reciklažnim</w:t>
      </w:r>
      <w:proofErr w:type="spellEnd"/>
      <w:r w:rsidRPr="00BA2E1A">
        <w:rPr>
          <w:color w:val="000000"/>
          <w:sz w:val="22"/>
          <w:szCs w:val="22"/>
        </w:rPr>
        <w:t xml:space="preserve"> dvorištima.</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NAČIN PRIKUPLJANJA KOMUNALNOG OTPADA</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8.</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color w:val="000000"/>
          <w:sz w:val="22"/>
          <w:szCs w:val="22"/>
        </w:rPr>
        <w:t>Miješani komunalni otpad prikuplja se u spremnicima za miješani komunalni otpad.</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Tipizirani/standardizirani spremnici za prikupljanje miješanog komunalnog otpada su plastični ili metalni spremnici volumena 120 litara, 1.100 litara ili 5.000 litara.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xml:space="preserve">Papir, metal, tekstil, staklo i plastika prikupljaju se u posebne spremnike koji se nalaze na javnim površinama, u </w:t>
      </w:r>
      <w:proofErr w:type="spellStart"/>
      <w:r w:rsidRPr="00BA2E1A">
        <w:rPr>
          <w:color w:val="000000"/>
          <w:sz w:val="22"/>
          <w:szCs w:val="22"/>
        </w:rPr>
        <w:t>reciklažnom</w:t>
      </w:r>
      <w:proofErr w:type="spellEnd"/>
      <w:r w:rsidRPr="00BA2E1A">
        <w:rPr>
          <w:color w:val="000000"/>
          <w:sz w:val="22"/>
          <w:szCs w:val="22"/>
        </w:rPr>
        <w:t xml:space="preserve"> dvorištu ili kod korisnika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Davatelj usluge dužan je prilagoditi volumen spremnika iz prethodnog stavka ovoga članka, u skladu s realnim potrebama korisnika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Spremnici za prikupljanje otpada moraju na sebi imati oznaku naziva otpada za koji su namijenjeni i oznaku davatelja usluge.</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PRIJEVOZ MIJEŠANOG KOMUNALNOG OTPADA</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9.</w:t>
      </w:r>
    </w:p>
    <w:p w:rsidR="00D01415" w:rsidRPr="00BA2E1A" w:rsidRDefault="00D01415" w:rsidP="00B9768B">
      <w:pPr>
        <w:spacing w:line="270" w:lineRule="atLeast"/>
        <w:ind w:firstLine="708"/>
        <w:jc w:val="both"/>
        <w:rPr>
          <w:color w:val="000000"/>
          <w:sz w:val="22"/>
          <w:szCs w:val="22"/>
        </w:rPr>
      </w:pPr>
      <w:r w:rsidRPr="00BA2E1A">
        <w:rPr>
          <w:color w:val="000000"/>
          <w:sz w:val="22"/>
          <w:szCs w:val="22"/>
        </w:rPr>
        <w:t>Prijevoz miješanog komunalnog otpada za sve korisnike usluge obavlja se jednom tjedno.</w:t>
      </w:r>
    </w:p>
    <w:p w:rsidR="00D01415" w:rsidRPr="00BA2E1A" w:rsidRDefault="00D01415" w:rsidP="00B9768B">
      <w:pPr>
        <w:spacing w:line="270" w:lineRule="atLeast"/>
        <w:ind w:firstLine="709"/>
        <w:jc w:val="both"/>
        <w:rPr>
          <w:color w:val="000000"/>
          <w:sz w:val="22"/>
          <w:szCs w:val="22"/>
        </w:rPr>
      </w:pPr>
      <w:r w:rsidRPr="00BA2E1A">
        <w:rPr>
          <w:color w:val="000000"/>
          <w:sz w:val="22"/>
          <w:szCs w:val="22"/>
        </w:rPr>
        <w:t>Iznimno od stavaka 1. ovoga članka, nadležno tijelo Grada Otočca može odrediti da se broj tjednih odvoza, u cijelom gradu ili u određenim dijelovima grada, uredi na drugačiji način, sukladno realnim potrebama.</w:t>
      </w:r>
    </w:p>
    <w:p w:rsidR="00D01415" w:rsidRPr="00BA2E1A" w:rsidRDefault="00D01415" w:rsidP="00B9768B">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SKUPINE KORISNIKA USLUGE</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10.</w:t>
      </w:r>
    </w:p>
    <w:p w:rsidR="00D01415" w:rsidRPr="00BA2E1A" w:rsidRDefault="00D01415" w:rsidP="00D01415">
      <w:pPr>
        <w:spacing w:line="270" w:lineRule="atLeast"/>
        <w:rPr>
          <w:color w:val="000000"/>
          <w:sz w:val="22"/>
          <w:szCs w:val="22"/>
        </w:rPr>
      </w:pPr>
      <w:r w:rsidRPr="00BA2E1A">
        <w:rPr>
          <w:b/>
          <w:bCs/>
          <w:color w:val="000000"/>
          <w:sz w:val="22"/>
          <w:szCs w:val="22"/>
        </w:rPr>
        <w:t> </w:t>
      </w:r>
      <w:r w:rsidRPr="00BA2E1A">
        <w:rPr>
          <w:color w:val="000000"/>
          <w:sz w:val="22"/>
          <w:szCs w:val="22"/>
        </w:rPr>
        <w:t>Skupine korisnika usluge su:</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Skupina 1 -</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1.1. Domaćinstva-obiteljske kuće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1.2. Kolektivno stanovanje-stambene zgrade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lastRenderedPageBreak/>
        <w:t xml:space="preserve">1.3. Jednočlana domaćinstva </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1.4. Vlasnici kuće za odmor</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Skupina 2 -</w:t>
      </w:r>
    </w:p>
    <w:p w:rsidR="00D01415" w:rsidRPr="00BA2E1A" w:rsidRDefault="00D01415" w:rsidP="00D01415">
      <w:pPr>
        <w:spacing w:line="270" w:lineRule="atLeast"/>
        <w:ind w:firstLine="907"/>
        <w:jc w:val="both"/>
        <w:rPr>
          <w:color w:val="000000"/>
          <w:sz w:val="22"/>
          <w:szCs w:val="22"/>
        </w:rPr>
      </w:pPr>
      <w:r w:rsidRPr="00BA2E1A">
        <w:rPr>
          <w:color w:val="000000"/>
          <w:sz w:val="22"/>
          <w:szCs w:val="22"/>
        </w:rPr>
        <w:t>2.1. Gospodarstvo i javne ustanove</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PRIKUPLJANJE MIJEŠANOG KOMUNALNOG OTPADA I BIORAZGRADIVOG KOMUNALNOG OTPADA ZA KORISNIKE IZ SKUPINE 1</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11.</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Korisnici usluge iz skupine 1 miješani komunalni otpad prikupljaju u vlastitim i zajedničkim spremnicima za miješani komunalni otpad.</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Korisnici iz skupine 1 dužni su (osobno ili preko predstavnika stanara) podnijeti zahtjev za sklapanjem ugovora s davateljem usluga kojim se definira broj i volumen spremnika za miješani komunalni otpad, u roku od 60 dana od dana stupanja ove odluke na snagu, te u navedenom roku preuzeti spremnike od davatelja usluge.</w:t>
      </w:r>
    </w:p>
    <w:p w:rsidR="00D01415" w:rsidRPr="00BA2E1A" w:rsidRDefault="00D01415" w:rsidP="00D01415">
      <w:pPr>
        <w:spacing w:line="270" w:lineRule="atLeast"/>
        <w:jc w:val="center"/>
        <w:rPr>
          <w:b/>
          <w:bCs/>
          <w:color w:val="000000"/>
          <w:sz w:val="22"/>
          <w:szCs w:val="22"/>
        </w:rPr>
      </w:pPr>
      <w:r w:rsidRPr="00BA2E1A">
        <w:rPr>
          <w:b/>
          <w:bCs/>
          <w:color w:val="000000"/>
          <w:sz w:val="22"/>
          <w:szCs w:val="22"/>
        </w:rPr>
        <w:t>Članak 12.</w:t>
      </w:r>
    </w:p>
    <w:p w:rsidR="00D01415" w:rsidRPr="00BA2E1A" w:rsidRDefault="00D01415" w:rsidP="00D01415">
      <w:pPr>
        <w:spacing w:line="270" w:lineRule="atLeast"/>
        <w:ind w:firstLine="708"/>
        <w:jc w:val="both"/>
        <w:rPr>
          <w:color w:val="000000"/>
          <w:sz w:val="22"/>
          <w:szCs w:val="22"/>
        </w:rPr>
      </w:pPr>
      <w:r w:rsidRPr="00BA2E1A">
        <w:rPr>
          <w:b/>
          <w:bCs/>
          <w:color w:val="000000"/>
          <w:sz w:val="22"/>
          <w:szCs w:val="22"/>
        </w:rPr>
        <w:t> </w:t>
      </w:r>
      <w:r w:rsidRPr="00BA2E1A">
        <w:rPr>
          <w:color w:val="000000"/>
          <w:sz w:val="22"/>
          <w:szCs w:val="22"/>
        </w:rPr>
        <w:t>Davatelj usluge će korisnicima usluge iz skupine 1 osigurati jedan ili više spremnika odgovarajućeg volumena za odlaganje miješanog komunalnog otpada, u skladu s realnim potrebama korisnika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 xml:space="preserve">NAPLATA JAVNE USLUGE PRIKUPLJANJA MIJEŠANOG </w:t>
      </w:r>
      <w:r w:rsidR="00155680">
        <w:rPr>
          <w:b/>
          <w:bCs/>
          <w:color w:val="000000"/>
          <w:sz w:val="22"/>
          <w:szCs w:val="22"/>
        </w:rPr>
        <w:t>KOMUNALNOG OTPADA I BIORAZGRADI</w:t>
      </w:r>
      <w:r w:rsidRPr="00BA2E1A">
        <w:rPr>
          <w:b/>
          <w:bCs/>
          <w:color w:val="000000"/>
          <w:sz w:val="22"/>
          <w:szCs w:val="22"/>
        </w:rPr>
        <w:t>VOG KOMUNALNOG OTPADA ZA KORISNIKE IZ SKUPINE 1</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13.</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Javnu uslugu prikupljanja miješanog komunalnog otpada i biorazgradivog komunalnog otpada u Gradu Otočcu korisnici usluge iz skupine 1 plaćaju:</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naknadom za prijevoz i zbrinjavanje miješanog komunalnog otpada,</w:t>
      </w:r>
    </w:p>
    <w:p w:rsidR="00D01415" w:rsidRPr="00BA2E1A" w:rsidRDefault="00D01415" w:rsidP="00D01415">
      <w:pPr>
        <w:spacing w:line="270" w:lineRule="atLeast"/>
        <w:ind w:left="708" w:firstLine="1"/>
        <w:jc w:val="both"/>
        <w:rPr>
          <w:color w:val="000000"/>
          <w:sz w:val="22"/>
          <w:szCs w:val="22"/>
        </w:rPr>
      </w:pPr>
      <w:r w:rsidRPr="00BA2E1A">
        <w:rPr>
          <w:color w:val="000000"/>
          <w:sz w:val="22"/>
          <w:szCs w:val="22"/>
        </w:rPr>
        <w:t>- naknadom za dodatno utrošene količine označenih vrećica za miješani komunalni otpad.</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NAKNADA ZA PRIJEVOZ I ZBRINJAVANJE MIJEŠANOG KOMUNALNOG OTPADA ZA KORISNIKE IZ SKUPINE 1</w:t>
      </w:r>
    </w:p>
    <w:p w:rsidR="00D01415" w:rsidRPr="00BA2E1A" w:rsidRDefault="00D01415" w:rsidP="00B9768B">
      <w:pPr>
        <w:spacing w:line="270" w:lineRule="atLeast"/>
        <w:jc w:val="center"/>
        <w:rPr>
          <w:color w:val="000000"/>
          <w:sz w:val="22"/>
          <w:szCs w:val="22"/>
        </w:rPr>
      </w:pPr>
      <w:r w:rsidRPr="00BA2E1A">
        <w:rPr>
          <w:b/>
          <w:bCs/>
          <w:color w:val="000000"/>
          <w:sz w:val="22"/>
          <w:szCs w:val="22"/>
        </w:rPr>
        <w:t>Članak 14.</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Naknada za prijevoz i zbrinjavanje miješanog komunalnog otpada plaća se ovisno o broju odvoza tijekom jednog mjeseca i volumenu zaduženog spremnika.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Korisnicima skupine 1.2. usluga se obračunava tako da oni preko predstavnika stanara (ili zajedničkom izjavom u slučaju gdje ne postoji ovlašteni predstavnik korisnika usluge koji dijele zajedničke spremnike) sklope ugovor s davateljem usluge kojim odabiru broj i vrstu spremnika koji će zadužiti.</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Korisnici skupine 1 odabiru između volumena od 120 ili 1100 litara.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Pored vrste i broja spremnika korisnici ugovorom određuju i raspodjelu ukupnih troškova po pripadajućim korisnicima.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Ukupna naknada za prijevoz i zbrinjavanje miješanog komunalnog otpada određuje se cjenikom davatelja usluga sukladno čl. 33. Zakona o održ</w:t>
      </w:r>
      <w:r w:rsidR="00155680">
        <w:rPr>
          <w:color w:val="000000"/>
          <w:sz w:val="22"/>
          <w:szCs w:val="22"/>
        </w:rPr>
        <w:t>ivom gospodarenju otpadom („Narodne novine“</w:t>
      </w:r>
      <w:r w:rsidRPr="00BA2E1A">
        <w:rPr>
          <w:color w:val="000000"/>
          <w:sz w:val="22"/>
          <w:szCs w:val="22"/>
        </w:rPr>
        <w:t xml:space="preserve"> br. 93/14.)</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NAKNADA ZA DODATNO UTROŠENE KOLIČINE OZNAČENIH VREĆICA ZA MIJEŠANI KOMUNALNI OTPAD</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15.</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U slučaju da se miješani komunalni otpad, zbog popunjenosti spremnika, odlaže pored spremnika, on mora biti odložen u specijalne vreće za miješani komunalni otpad koje korisnici usluga nabavljaju prodajnom mrežom koju će odrediti davatelj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NAČIN PLAĆANJA NAKNADA ZA KORISNIKE USLUGE IZ SKUPINE 1</w:t>
      </w:r>
    </w:p>
    <w:p w:rsidR="00D01415" w:rsidRPr="00BA2E1A" w:rsidRDefault="00D01415" w:rsidP="00D01415">
      <w:pPr>
        <w:spacing w:line="270" w:lineRule="atLeast"/>
        <w:rPr>
          <w:color w:val="000000"/>
          <w:sz w:val="22"/>
          <w:szCs w:val="22"/>
        </w:rPr>
      </w:pPr>
      <w:r w:rsidRPr="00BA2E1A">
        <w:rPr>
          <w:b/>
          <w:bCs/>
          <w:color w:val="000000"/>
          <w:sz w:val="22"/>
          <w:szCs w:val="22"/>
        </w:rPr>
        <w:lastRenderedPageBreak/>
        <w:t> </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16.</w:t>
      </w:r>
    </w:p>
    <w:p w:rsidR="00D01415" w:rsidRPr="00BA2E1A" w:rsidRDefault="00D01415" w:rsidP="00D01415">
      <w:pPr>
        <w:spacing w:line="270" w:lineRule="atLeast"/>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Naknadu za prijevoz i zbrinjavanje miješanog komunalnog otpada korisnici usluge iz skupine 1 plaćaju preko računa koji im davatelj usluge ispostavlja jednom mjesečno.</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Naknadu za dodatno utrošene količine označenih vrećica za miješani komunalni otpad korisnici usluge iz skupine 1 plaćaju prilikom kupnje označenih vreća za miješani komunalni otpad.</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PRIKUPLJANJE MIJEŠANOG KOMUNALNOG OTPADA ZA KORISNIKE USLUGE IZ SKUPINE 2</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17.</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Korisnici usluge iz skupine 2 miješani komunalni otpad prikupljaju u označenim spremnicima za miješani komunalni otpad.</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Korisnici iz skupine 2 dužni su podnijeti zahtjev za sklapanjem ugovora s davateljem usluga kojim se definira broj i volumen spremnika za miješani komunalni otpad, u roku od 60 dana od dana stupanja ove odluke na snagu, te u navedenom roku preuzeti spremnike od davatelja usluge.</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18.</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Svakog korisnika usluge iz skupine 2 davatelj usluge zadužuje minimalno jednim spremnikom volumena 120 litara za miješani komunalni otpad.</w:t>
      </w:r>
    </w:p>
    <w:p w:rsidR="00D01415" w:rsidRPr="00BA2E1A" w:rsidRDefault="00D01415" w:rsidP="00D01415">
      <w:pPr>
        <w:spacing w:line="270" w:lineRule="atLeast"/>
        <w:ind w:firstLine="709"/>
        <w:jc w:val="both"/>
        <w:rPr>
          <w:color w:val="000000"/>
          <w:sz w:val="22"/>
          <w:szCs w:val="22"/>
        </w:rPr>
      </w:pPr>
    </w:p>
    <w:p w:rsidR="00D01415" w:rsidRPr="00BA2E1A" w:rsidRDefault="00D01415" w:rsidP="00D01415">
      <w:pPr>
        <w:spacing w:line="270" w:lineRule="atLeast"/>
        <w:jc w:val="both"/>
        <w:rPr>
          <w:color w:val="000000"/>
          <w:sz w:val="22"/>
          <w:szCs w:val="22"/>
        </w:rPr>
      </w:pPr>
      <w:r w:rsidRPr="00BA2E1A">
        <w:rPr>
          <w:color w:val="000000"/>
          <w:sz w:val="22"/>
          <w:szCs w:val="22"/>
        </w:rPr>
        <w:t> </w:t>
      </w:r>
      <w:r w:rsidRPr="00BA2E1A">
        <w:rPr>
          <w:b/>
          <w:bCs/>
          <w:color w:val="000000"/>
          <w:sz w:val="22"/>
          <w:szCs w:val="22"/>
        </w:rPr>
        <w:t>NAPLATA JAVNE USLUGE PRIKUPLJANJA MIJEŠANOG KOMUNALNOG OTPADA I BIORAZGRADIVOG KOMUNALNOG OTPADA ZA KORISNIKE USLUGE IZ SKUPINE 2</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19.</w:t>
      </w:r>
    </w:p>
    <w:p w:rsidR="00D01415" w:rsidRPr="00BA2E1A" w:rsidRDefault="00D01415" w:rsidP="00D01415">
      <w:pPr>
        <w:spacing w:line="270" w:lineRule="atLeast"/>
        <w:ind w:firstLine="708"/>
        <w:jc w:val="both"/>
        <w:rPr>
          <w:color w:val="000000"/>
          <w:sz w:val="22"/>
          <w:szCs w:val="22"/>
        </w:rPr>
      </w:pPr>
      <w:r w:rsidRPr="00BA2E1A">
        <w:rPr>
          <w:color w:val="000000"/>
          <w:sz w:val="22"/>
          <w:szCs w:val="22"/>
        </w:rPr>
        <w:t> Javnu uslugu prikupljanja miješanog komunalnog otpada i biorazgradivog komunalnog otpada u Gradu Otočcu  korisnici usluge iz skupine 2 plaćaju:</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naknadom za prijevoz i zbrinjavanje miješanog komunalnog otpada,</w:t>
      </w:r>
    </w:p>
    <w:p w:rsidR="00D01415" w:rsidRPr="00BA2E1A" w:rsidRDefault="00D01415" w:rsidP="00D01415">
      <w:pPr>
        <w:spacing w:line="270" w:lineRule="atLeast"/>
        <w:ind w:left="708" w:firstLine="1"/>
        <w:jc w:val="both"/>
        <w:rPr>
          <w:color w:val="000000"/>
          <w:sz w:val="22"/>
          <w:szCs w:val="22"/>
        </w:rPr>
      </w:pPr>
      <w:r w:rsidRPr="00BA2E1A">
        <w:rPr>
          <w:color w:val="000000"/>
          <w:sz w:val="22"/>
          <w:szCs w:val="22"/>
        </w:rPr>
        <w:t>- naknadom za dodatno utrošene količine označenih vreća za miješani komunalni otpad.</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NAKNADA ZA PRIJEVOZ I ZBRINJAVANJE MIJEŠANOG KOMUNALNOG OTPADA ZA KORISNIKE USLUGE IZ SKUPINE 2</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20.</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 xml:space="preserve">Naknada za prijevoz i zbrinjavanje miješanog komunalnog otpada plaća se ovisno o broju odvoza tijekom jednog mjeseca i volumenu zaduženog spremnika. </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21.</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Ukupna naknada za prijevoz i zbrinjavanje miješanog komunalnog otpada određuje se cjenikom davatelja usluga sukladno čl. 33. Zakona o odr</w:t>
      </w:r>
      <w:r w:rsidR="00155680">
        <w:rPr>
          <w:color w:val="000000"/>
          <w:sz w:val="22"/>
          <w:szCs w:val="22"/>
        </w:rPr>
        <w:t xml:space="preserve">živom gospodarenju otpadom („Narodne novine“ </w:t>
      </w:r>
      <w:r w:rsidRPr="00BA2E1A">
        <w:rPr>
          <w:color w:val="000000"/>
          <w:sz w:val="22"/>
          <w:szCs w:val="22"/>
        </w:rPr>
        <w:t>br. 93/14.)</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NAČIN PLAĆANJA NAKNADA ZA KORISNIKE USLUGE IZ SKUPINE 2</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22.</w:t>
      </w:r>
    </w:p>
    <w:p w:rsidR="00D01415" w:rsidRPr="00BA2E1A" w:rsidRDefault="00D01415" w:rsidP="00D01415">
      <w:pPr>
        <w:spacing w:line="270" w:lineRule="atLeast"/>
        <w:ind w:firstLine="708"/>
        <w:jc w:val="both"/>
        <w:rPr>
          <w:color w:val="000000"/>
          <w:sz w:val="22"/>
          <w:szCs w:val="22"/>
        </w:rPr>
      </w:pPr>
      <w:r w:rsidRPr="00BA2E1A">
        <w:rPr>
          <w:b/>
          <w:bCs/>
          <w:color w:val="000000"/>
          <w:sz w:val="22"/>
          <w:szCs w:val="22"/>
        </w:rPr>
        <w:t> </w:t>
      </w:r>
      <w:r w:rsidRPr="00BA2E1A">
        <w:rPr>
          <w:color w:val="000000"/>
          <w:sz w:val="22"/>
          <w:szCs w:val="22"/>
        </w:rPr>
        <w:t>Naknadu za prijevoz i zbrinjavanje miješanog komunalnog otpada, korisnici usluge iz skupine 2 plaćaju preko računa koji im davatelj usluge ispostavlja jednom mjesečno.</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Naknadu za dodatno utrošene količine označenih vreća za miješani komunalni otpad korisnici usluge iz skupine 2 plaćaju prilikom kupnje označenih vreća za miješani komunalni otpad.</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rPr>
          <w:color w:val="000000"/>
          <w:sz w:val="22"/>
          <w:szCs w:val="22"/>
        </w:rPr>
      </w:pPr>
      <w:r w:rsidRPr="00BA2E1A">
        <w:rPr>
          <w:b/>
          <w:bCs/>
          <w:color w:val="000000"/>
          <w:sz w:val="22"/>
          <w:szCs w:val="22"/>
        </w:rPr>
        <w:t>NEUSELJENI STAMBENI I POSLOVNI PROSTORI</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23.</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Vlasnici neuseljenih stambenih i poslovnih prostora dužni su davatelju usluge plaćati naknadu za prijevoz miješanog komunalnog otpada po posebnoj cijeni određenoj cjenikom davatelja usluga.</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KRUPNI (GLOMAZNI) KOMUNALNI OTPAD</w:t>
      </w:r>
    </w:p>
    <w:p w:rsidR="00D01415" w:rsidRPr="00BA2E1A" w:rsidRDefault="00D01415" w:rsidP="00D01415">
      <w:pPr>
        <w:spacing w:line="270" w:lineRule="atLeast"/>
        <w:jc w:val="center"/>
        <w:rPr>
          <w:color w:val="000000"/>
          <w:sz w:val="22"/>
          <w:szCs w:val="22"/>
        </w:rPr>
      </w:pPr>
      <w:r w:rsidRPr="00BA2E1A">
        <w:rPr>
          <w:b/>
          <w:bCs/>
          <w:color w:val="000000"/>
          <w:sz w:val="22"/>
          <w:szCs w:val="22"/>
        </w:rPr>
        <w:lastRenderedPageBreak/>
        <w:t>Članak 24.</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Krupni (glomazni) komunalni otpad je predmet ili tvar koju je zbog volumena i/ili mase neprikladno prikupljati u sklopu usluge prikupljanja miješanog komunalnog otpada, a preciznije utvrđen Naputkom o glomaznom otpadu (</w:t>
      </w:r>
      <w:r w:rsidR="00155680">
        <w:rPr>
          <w:color w:val="000000"/>
          <w:sz w:val="22"/>
          <w:szCs w:val="22"/>
        </w:rPr>
        <w:t>„Narodne</w:t>
      </w:r>
      <w:r w:rsidRPr="00BA2E1A">
        <w:rPr>
          <w:color w:val="000000"/>
          <w:sz w:val="22"/>
          <w:szCs w:val="22"/>
        </w:rPr>
        <w:t xml:space="preserve"> nov</w:t>
      </w:r>
      <w:r w:rsidR="00155680">
        <w:rPr>
          <w:color w:val="000000"/>
          <w:sz w:val="22"/>
          <w:szCs w:val="22"/>
        </w:rPr>
        <w:t>ine“</w:t>
      </w:r>
      <w:r w:rsidRPr="00BA2E1A">
        <w:rPr>
          <w:color w:val="000000"/>
          <w:sz w:val="22"/>
          <w:szCs w:val="22"/>
        </w:rPr>
        <w:t xml:space="preserve"> br. 79/15).</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25.</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Na području Grada Otočca krupni (glomazni) komunalni otpad odvozi se prema Planu gospodarenja otpadom, godišnjem planu odvoza davatelja usluge te na zahtjev korisnika usluge.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Zabranjeno je odlaganje krupnog (glomaznog) komunalnog otpada u spremnike za prikupljanje miješanog komunalnog otpada.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Zabranjeno je krupni (glomazni) komunalni otpad odlagati unutar drvoreda, dječjih igrališta, javnih zelenih površina i parkova te na mjesta koja za to nisu predviđena.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Zabranjeno je s krupnim (glomaznim) komunalnim otpadom odlagati bačve, kante i slične posude u kojima ima ulja, boja, kiselina i drugih opasnih tvari te drugi problematični otpad.</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Davatelj usluge dužan je zbrinuti predmete iz stavka 4. ovoga članka nakon odvoza krupnog (glomaznog) komunalnog otpada.</w:t>
      </w:r>
    </w:p>
    <w:p w:rsidR="00D01415" w:rsidRPr="00BA2E1A" w:rsidRDefault="00D01415" w:rsidP="00D01415">
      <w:pPr>
        <w:spacing w:line="270" w:lineRule="atLeast"/>
        <w:jc w:val="both"/>
        <w:rPr>
          <w:color w:val="000000"/>
          <w:sz w:val="22"/>
          <w:szCs w:val="22"/>
        </w:rPr>
      </w:pPr>
      <w:r w:rsidRPr="00BA2E1A">
        <w:rPr>
          <w:color w:val="000000"/>
          <w:sz w:val="22"/>
          <w:szCs w:val="22"/>
        </w:rPr>
        <w:t> </w:t>
      </w:r>
    </w:p>
    <w:p w:rsidR="00D01415" w:rsidRPr="00BA2E1A" w:rsidRDefault="00D01415" w:rsidP="00D01415">
      <w:pPr>
        <w:spacing w:line="270" w:lineRule="atLeast"/>
        <w:jc w:val="both"/>
        <w:rPr>
          <w:color w:val="000000"/>
          <w:sz w:val="22"/>
          <w:szCs w:val="22"/>
        </w:rPr>
      </w:pPr>
      <w:r w:rsidRPr="00BA2E1A">
        <w:rPr>
          <w:b/>
          <w:bCs/>
          <w:color w:val="000000"/>
          <w:sz w:val="22"/>
          <w:szCs w:val="22"/>
        </w:rPr>
        <w:t>ODVOJENO PRIKUPLJANJE OTPADNOG PAPIRA, METALA, STAKLA, PLASTIKE, DRVA, TEKSTILA, KRUPNOG (GLOMAZNOG) KOMUNALNOG OTPADA TE PROBLEMATIČNOG OTPADA</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26.</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Korisnici usluga dužni su iz komunalnog otpada izdvojiti otpadni papir, metal, staklo, plastiku, drvo, tekstil, biorazgradivi komunalni otpad, krupni (glomazni) komunalni otpad te problematični otpad.</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xml:space="preserve">Prikupljanje otpada iz stavka 1. ovog članka obavlja se spremnicima za biorazgradivi komunalni otpad te specijaliziranim spremnicima smještenim na javnim površinama ili u </w:t>
      </w:r>
      <w:proofErr w:type="spellStart"/>
      <w:r w:rsidRPr="00BA2E1A">
        <w:rPr>
          <w:color w:val="000000"/>
          <w:sz w:val="22"/>
          <w:szCs w:val="22"/>
        </w:rPr>
        <w:t>reciklažnim</w:t>
      </w:r>
      <w:proofErr w:type="spellEnd"/>
      <w:r w:rsidRPr="00BA2E1A">
        <w:rPr>
          <w:color w:val="000000"/>
          <w:sz w:val="22"/>
          <w:szCs w:val="22"/>
        </w:rPr>
        <w:t xml:space="preserve"> dvorištima.</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Davatelj usluga dužan je odvojeno prikupljeni otpad iz stavka 1. ovoga članka zbrinuti na propisan način.</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27.</w:t>
      </w:r>
    </w:p>
    <w:p w:rsidR="00D01415" w:rsidRPr="00BA2E1A" w:rsidRDefault="00D01415" w:rsidP="00D01415">
      <w:pPr>
        <w:spacing w:line="270" w:lineRule="atLeast"/>
        <w:ind w:firstLine="708"/>
        <w:jc w:val="both"/>
        <w:rPr>
          <w:color w:val="000000"/>
          <w:sz w:val="22"/>
          <w:szCs w:val="22"/>
        </w:rPr>
      </w:pPr>
      <w:r w:rsidRPr="00BA2E1A">
        <w:rPr>
          <w:b/>
          <w:bCs/>
          <w:color w:val="000000"/>
          <w:sz w:val="22"/>
          <w:szCs w:val="22"/>
        </w:rPr>
        <w:t> </w:t>
      </w:r>
      <w:r w:rsidRPr="00BA2E1A">
        <w:rPr>
          <w:color w:val="000000"/>
          <w:sz w:val="22"/>
          <w:szCs w:val="22"/>
        </w:rPr>
        <w:t>Nadzor nad provedbom odredbi ove odluke reguliran je Odlukom o komunalnom redu („Službeni vjesnik Grada Otočca“ br. 5/10 i 1/13) i Odlukom o komunalnom redarstvu („Službeni vjesnik Grada Otočca“ br. 4/96).</w:t>
      </w:r>
    </w:p>
    <w:p w:rsidR="00D01415" w:rsidRPr="00BA2E1A" w:rsidRDefault="00D01415" w:rsidP="00D01415">
      <w:pPr>
        <w:spacing w:line="270" w:lineRule="atLeast"/>
        <w:ind w:firstLine="708"/>
        <w:jc w:val="both"/>
        <w:rPr>
          <w:color w:val="000000"/>
          <w:sz w:val="22"/>
          <w:szCs w:val="22"/>
        </w:rPr>
      </w:pP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 </w:t>
      </w:r>
      <w:r w:rsidRPr="00BA2E1A">
        <w:rPr>
          <w:b/>
          <w:bCs/>
          <w:color w:val="000000"/>
          <w:sz w:val="22"/>
          <w:szCs w:val="22"/>
        </w:rPr>
        <w:t>PRIJELAZNE I ZAVRŠNE ODREDBE</w:t>
      </w:r>
    </w:p>
    <w:p w:rsidR="00D01415" w:rsidRPr="00BA2E1A" w:rsidRDefault="00D01415" w:rsidP="002B723F">
      <w:pPr>
        <w:spacing w:line="270" w:lineRule="atLeast"/>
        <w:jc w:val="center"/>
        <w:rPr>
          <w:color w:val="000000"/>
          <w:sz w:val="22"/>
          <w:szCs w:val="22"/>
        </w:rPr>
      </w:pPr>
      <w:r w:rsidRPr="00BA2E1A">
        <w:rPr>
          <w:b/>
          <w:bCs/>
          <w:color w:val="000000"/>
          <w:sz w:val="22"/>
          <w:szCs w:val="22"/>
        </w:rPr>
        <w:t>Članak 28.</w:t>
      </w:r>
    </w:p>
    <w:p w:rsidR="00D01415" w:rsidRPr="00BA2E1A" w:rsidRDefault="00D01415" w:rsidP="00D01415">
      <w:pPr>
        <w:spacing w:line="270" w:lineRule="atLeast"/>
        <w:jc w:val="both"/>
        <w:rPr>
          <w:color w:val="000000"/>
          <w:sz w:val="22"/>
          <w:szCs w:val="22"/>
        </w:rPr>
      </w:pPr>
      <w:r w:rsidRPr="00BA2E1A">
        <w:rPr>
          <w:b/>
          <w:bCs/>
          <w:color w:val="000000"/>
          <w:sz w:val="22"/>
          <w:szCs w:val="22"/>
        </w:rPr>
        <w:t>  </w:t>
      </w:r>
      <w:r w:rsidRPr="00BA2E1A">
        <w:rPr>
          <w:b/>
          <w:bCs/>
          <w:color w:val="000000"/>
          <w:sz w:val="22"/>
          <w:szCs w:val="22"/>
        </w:rPr>
        <w:tab/>
      </w:r>
      <w:r w:rsidRPr="00BA2E1A">
        <w:rPr>
          <w:color w:val="000000"/>
          <w:sz w:val="22"/>
          <w:szCs w:val="22"/>
        </w:rPr>
        <w:t>Davatelj usluge obvezan je ispuniti tehničko-tehnološke uvjete naplate odvoza otpada po volumenu na cijelom području Grada Otočca u roku od 3 mjeseca od dana stupanja na snagu ove odluke.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Iznimno od stavka 1. ovoga članka, naplata odvoza otpada do zaključenja pojedinačnih ugovora o naplati odvoza otpada po volumenu, naplaćivat će se prema dosadašnjem načinu naplate.</w:t>
      </w:r>
    </w:p>
    <w:p w:rsidR="00D01415" w:rsidRPr="00BA2E1A" w:rsidRDefault="00D01415" w:rsidP="00D01415">
      <w:pPr>
        <w:spacing w:line="270" w:lineRule="atLeast"/>
        <w:ind w:firstLine="709"/>
        <w:jc w:val="both"/>
        <w:rPr>
          <w:color w:val="000000"/>
          <w:sz w:val="22"/>
          <w:szCs w:val="22"/>
        </w:rPr>
      </w:pPr>
      <w:r w:rsidRPr="00BA2E1A">
        <w:rPr>
          <w:color w:val="000000"/>
          <w:sz w:val="22"/>
          <w:szCs w:val="22"/>
        </w:rPr>
        <w:t>Ukoliko korisnik usluge ne podnese zahtjev za sklapanjem ugovora u rokovima utvrđenim čl. 11. st. 2. i 17. st. 2., ove odluke, smatra se da je danom stupanja na snagu iste sklopljen ugovor sa svim korisnicima usluga prikupljanja miješanog komunalnog i biorazgradivog komunalnog otpada evidentiranim kod davatelja usluga.</w:t>
      </w:r>
    </w:p>
    <w:p w:rsidR="00D01415" w:rsidRPr="00BA2E1A" w:rsidRDefault="00D01415" w:rsidP="00D01415">
      <w:pPr>
        <w:spacing w:line="270" w:lineRule="atLeast"/>
        <w:jc w:val="center"/>
        <w:rPr>
          <w:color w:val="000000"/>
          <w:sz w:val="22"/>
          <w:szCs w:val="22"/>
        </w:rPr>
      </w:pPr>
      <w:r w:rsidRPr="00BA2E1A">
        <w:rPr>
          <w:b/>
          <w:bCs/>
          <w:color w:val="000000"/>
          <w:sz w:val="22"/>
          <w:szCs w:val="22"/>
        </w:rPr>
        <w:t>Članak 29.</w:t>
      </w:r>
    </w:p>
    <w:p w:rsidR="00D01415" w:rsidRPr="00BA2E1A" w:rsidRDefault="00D01415" w:rsidP="00D01415">
      <w:pPr>
        <w:spacing w:line="270" w:lineRule="atLeast"/>
        <w:jc w:val="both"/>
        <w:rPr>
          <w:color w:val="000000"/>
          <w:sz w:val="22"/>
          <w:szCs w:val="22"/>
        </w:rPr>
      </w:pPr>
      <w:r w:rsidRPr="00BA2E1A">
        <w:rPr>
          <w:color w:val="000000"/>
          <w:sz w:val="22"/>
          <w:szCs w:val="22"/>
        </w:rPr>
        <w:t> Ova odluka stupa na snagu prvi dan od dana objave u Službenom vjesniku Grada Otočca.</w:t>
      </w:r>
    </w:p>
    <w:p w:rsidR="00D01415" w:rsidRPr="00BA2E1A" w:rsidRDefault="00D01415" w:rsidP="00D01415">
      <w:pPr>
        <w:spacing w:line="270" w:lineRule="atLeast"/>
        <w:jc w:val="both"/>
        <w:rPr>
          <w:color w:val="000000"/>
          <w:sz w:val="22"/>
          <w:szCs w:val="22"/>
        </w:rPr>
      </w:pPr>
      <w:r w:rsidRPr="00BA2E1A">
        <w:rPr>
          <w:color w:val="000000"/>
          <w:sz w:val="22"/>
          <w:szCs w:val="22"/>
        </w:rPr>
        <w:t>KLASA: 351-01/15-01/15</w:t>
      </w:r>
    </w:p>
    <w:p w:rsidR="00D01415" w:rsidRPr="00BA2E1A" w:rsidRDefault="00D01415" w:rsidP="00D01415">
      <w:pPr>
        <w:spacing w:line="270" w:lineRule="atLeast"/>
        <w:jc w:val="both"/>
        <w:rPr>
          <w:color w:val="000000"/>
          <w:sz w:val="22"/>
          <w:szCs w:val="22"/>
        </w:rPr>
      </w:pPr>
      <w:r w:rsidRPr="00BA2E1A">
        <w:rPr>
          <w:color w:val="000000"/>
          <w:sz w:val="22"/>
          <w:szCs w:val="22"/>
        </w:rPr>
        <w:t xml:space="preserve">URBROJ:2125/02-01-15-3 </w:t>
      </w:r>
    </w:p>
    <w:p w:rsidR="00D01415" w:rsidRPr="00BA2E1A" w:rsidRDefault="00D01415" w:rsidP="00D01415">
      <w:pPr>
        <w:spacing w:line="270" w:lineRule="atLeast"/>
        <w:rPr>
          <w:color w:val="000000"/>
          <w:sz w:val="22"/>
          <w:szCs w:val="22"/>
        </w:rPr>
      </w:pPr>
      <w:r w:rsidRPr="00BA2E1A">
        <w:rPr>
          <w:color w:val="000000"/>
          <w:sz w:val="22"/>
          <w:szCs w:val="22"/>
        </w:rPr>
        <w:t>Otočac, 21. prosinca 2015. g.</w:t>
      </w:r>
    </w:p>
    <w:p w:rsidR="00D01415" w:rsidRPr="00BA2E1A" w:rsidRDefault="00D01415" w:rsidP="00D01415">
      <w:pPr>
        <w:spacing w:line="270" w:lineRule="atLeast"/>
        <w:ind w:left="4536"/>
        <w:jc w:val="right"/>
        <w:rPr>
          <w:color w:val="000000"/>
          <w:sz w:val="22"/>
          <w:szCs w:val="22"/>
        </w:rPr>
      </w:pPr>
      <w:r w:rsidRPr="00BA2E1A">
        <w:rPr>
          <w:color w:val="000000"/>
          <w:sz w:val="22"/>
          <w:szCs w:val="22"/>
        </w:rPr>
        <w:t>Predsjednik Gradskog vijeća:</w:t>
      </w:r>
    </w:p>
    <w:p w:rsidR="009439F6" w:rsidRPr="00BA2E1A" w:rsidRDefault="00D01415" w:rsidP="00D01415">
      <w:pPr>
        <w:spacing w:line="270" w:lineRule="atLeast"/>
        <w:ind w:left="4536"/>
        <w:jc w:val="right"/>
        <w:rPr>
          <w:color w:val="000000"/>
          <w:sz w:val="22"/>
          <w:szCs w:val="22"/>
          <w:u w:val="single"/>
        </w:rPr>
        <w:sectPr w:rsidR="009439F6" w:rsidRPr="00BA2E1A" w:rsidSect="005877E5">
          <w:pgSz w:w="11906" w:h="16838"/>
          <w:pgMar w:top="1417" w:right="1417" w:bottom="1417" w:left="1417" w:header="708" w:footer="708" w:gutter="0"/>
          <w:cols w:space="708"/>
          <w:docGrid w:linePitch="360"/>
        </w:sectPr>
      </w:pPr>
      <w:r w:rsidRPr="00BA2E1A">
        <w:rPr>
          <w:color w:val="000000"/>
          <w:sz w:val="22"/>
          <w:szCs w:val="22"/>
          <w:u w:val="single"/>
        </w:rPr>
        <w:t>Slaven Prpić, dipl. uč.,v.r.</w:t>
      </w:r>
    </w:p>
    <w:tbl>
      <w:tblPr>
        <w:tblW w:w="12631" w:type="dxa"/>
        <w:tblInd w:w="93" w:type="dxa"/>
        <w:tblLayout w:type="fixed"/>
        <w:tblLook w:val="04A0" w:firstRow="1" w:lastRow="0" w:firstColumn="1" w:lastColumn="0" w:noHBand="0" w:noVBand="1"/>
      </w:tblPr>
      <w:tblGrid>
        <w:gridCol w:w="5196"/>
        <w:gridCol w:w="1198"/>
        <w:gridCol w:w="1700"/>
        <w:gridCol w:w="1700"/>
        <w:gridCol w:w="857"/>
        <w:gridCol w:w="1980"/>
      </w:tblGrid>
      <w:tr w:rsidR="009439F6" w:rsidRPr="009439F6" w:rsidTr="00DE77B8">
        <w:trPr>
          <w:trHeight w:val="288"/>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 xml:space="preserve">           Na temelju članka 43. Zakona o proračunu ('Narodne novine' broj 87/08, 136/12 i 15/</w:t>
            </w:r>
            <w:proofErr w:type="spellStart"/>
            <w:r w:rsidRPr="009439F6">
              <w:rPr>
                <w:rFonts w:ascii="Calibri" w:hAnsi="Calibri"/>
                <w:b/>
                <w:bCs/>
                <w:color w:val="000000"/>
                <w:sz w:val="22"/>
                <w:szCs w:val="22"/>
              </w:rPr>
              <w:t>15</w:t>
            </w:r>
            <w:proofErr w:type="spellEnd"/>
            <w:r w:rsidRPr="009439F6">
              <w:rPr>
                <w:rFonts w:ascii="Calibri" w:hAnsi="Calibri"/>
                <w:b/>
                <w:bCs/>
                <w:color w:val="000000"/>
                <w:sz w:val="22"/>
                <w:szCs w:val="22"/>
              </w:rPr>
              <w:t xml:space="preserve">) i članka 27. Statuta Grada Otočca ('Službeni </w:t>
            </w: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vjesnik Grada Otočca' broj  1/13) Gradsko vijeće Grada Otočca na 14. sjednici, održanoj 21.12.2015. godine donosi:</w:t>
            </w:r>
          </w:p>
        </w:tc>
      </w:tr>
      <w:tr w:rsidR="009439F6" w:rsidRPr="009439F6" w:rsidTr="00DE77B8">
        <w:trPr>
          <w:trHeight w:val="300"/>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r>
      <w:tr w:rsidR="009439F6" w:rsidRPr="009439F6" w:rsidTr="00DE77B8">
        <w:trPr>
          <w:trHeight w:val="300"/>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r>
      <w:tr w:rsidR="009439F6" w:rsidRPr="009439F6" w:rsidTr="00DE77B8">
        <w:trPr>
          <w:trHeight w:val="516"/>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I. Izmjene i dopune Proračuna Grada Otočca  za 2015. godinu</w:t>
            </w:r>
          </w:p>
        </w:tc>
      </w:tr>
      <w:tr w:rsidR="009439F6" w:rsidRPr="009439F6" w:rsidTr="00DE77B8">
        <w:trPr>
          <w:trHeight w:val="525"/>
        </w:trPr>
        <w:tc>
          <w:tcPr>
            <w:tcW w:w="5196"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r>
      <w:tr w:rsidR="009439F6" w:rsidRPr="009439F6" w:rsidTr="00DE77B8">
        <w:trPr>
          <w:trHeight w:val="420"/>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OPĆI DIO</w:t>
            </w:r>
          </w:p>
        </w:tc>
      </w:tr>
      <w:tr w:rsidR="009439F6" w:rsidRPr="009439F6" w:rsidTr="00DE77B8">
        <w:trPr>
          <w:trHeight w:val="420"/>
        </w:trPr>
        <w:tc>
          <w:tcPr>
            <w:tcW w:w="5196"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Članak 1.</w:t>
            </w: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U Proračunu Grada Otočca za 2015. godinu  ('Službeni vjesnik Grada Otočca' broj 7/14) članak 1. mijenja se i glasi: 'Proračun Grada </w:t>
            </w: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Otočca za 2015. godinu (u daljnjem tekstu Proračun) sastoji se od:</w:t>
            </w:r>
          </w:p>
        </w:tc>
      </w:tr>
      <w:tr w:rsidR="009439F6" w:rsidRPr="009439F6" w:rsidTr="00DE77B8">
        <w:trPr>
          <w:trHeight w:val="300"/>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r>
      <w:tr w:rsidR="009439F6" w:rsidRPr="009439F6" w:rsidTr="00DE77B8">
        <w:trPr>
          <w:trHeight w:val="300"/>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300"/>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PROMJENA</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DE77B8">
        <w:trPr>
          <w:trHeight w:val="300"/>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PLANIRANO</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IZNOS</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NOVI IZNOS</w:t>
            </w:r>
          </w:p>
        </w:tc>
      </w:tr>
      <w:tr w:rsidR="009439F6" w:rsidRPr="009439F6" w:rsidTr="00DE77B8">
        <w:trPr>
          <w:trHeight w:val="288"/>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A. RAČUN PRIHODA I RASHODA</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Prihodi poslovanja</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38.916.315,00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-10.344.037,27</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-26,58</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28.572.277,73</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Prihodi od prodaje nefinancijske imovine</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2.600.000,00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-1.435.000,00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-55,19</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1.165.000,00</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Rashodi poslovanja</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24.731.865,00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-1.576.547,27</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-6,37</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23.155.317,73</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Rashodi za nabavu nefinancijske imovine</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13.590.450,00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-10.198.490,00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-75,04</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3.391.960,00</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RAZLIKA - MANJAK</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3.194.000,00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-0,13</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3.190.000,00</w:t>
            </w:r>
          </w:p>
        </w:tc>
      </w:tr>
      <w:tr w:rsidR="009439F6" w:rsidRPr="009439F6" w:rsidTr="00DE77B8">
        <w:trPr>
          <w:trHeight w:val="300"/>
        </w:trPr>
        <w:tc>
          <w:tcPr>
            <w:tcW w:w="6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39F6" w:rsidRPr="009439F6" w:rsidRDefault="009439F6" w:rsidP="009439F6">
            <w:pPr>
              <w:jc w:val="center"/>
              <w:rPr>
                <w:rFonts w:ascii="Calibri" w:hAnsi="Calibri"/>
                <w:color w:val="000000"/>
                <w:sz w:val="22"/>
                <w:szCs w:val="22"/>
              </w:rPr>
            </w:pPr>
            <w:r w:rsidRPr="009439F6">
              <w:rPr>
                <w:rFonts w:ascii="Calibri" w:hAnsi="Calibri"/>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r>
      <w:tr w:rsidR="009439F6" w:rsidRPr="009439F6" w:rsidTr="00DE77B8">
        <w:trPr>
          <w:trHeight w:val="288"/>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B. RAČUN ZADUŽIVANJA/FINANCIRANJA</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DE77B8">
        <w:trPr>
          <w:trHeight w:val="300"/>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Izdaci za financijsku imovinu i otplate zajmova</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194.000,00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-2,06</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r>
      <w:tr w:rsidR="009439F6" w:rsidRPr="009439F6" w:rsidTr="00DE77B8">
        <w:trPr>
          <w:trHeight w:val="288"/>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 xml:space="preserve">    NETO ZADUŽIVANJE/FINANCIRANJE</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-194.000,00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-2,06</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r>
      <w:tr w:rsidR="009439F6" w:rsidRPr="009439F6" w:rsidTr="00DE77B8">
        <w:trPr>
          <w:trHeight w:val="300"/>
        </w:trPr>
        <w:tc>
          <w:tcPr>
            <w:tcW w:w="6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39F6" w:rsidRPr="009439F6" w:rsidRDefault="009439F6" w:rsidP="009439F6">
            <w:pPr>
              <w:jc w:val="center"/>
              <w:rPr>
                <w:rFonts w:ascii="Calibri" w:hAnsi="Calibri"/>
                <w:color w:val="000000"/>
                <w:sz w:val="22"/>
                <w:szCs w:val="22"/>
              </w:rPr>
            </w:pPr>
            <w:r w:rsidRPr="009439F6">
              <w:rPr>
                <w:rFonts w:ascii="Calibri" w:hAnsi="Calibri"/>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w:t>
            </w:r>
          </w:p>
        </w:tc>
      </w:tr>
      <w:tr w:rsidR="009439F6" w:rsidRPr="009439F6" w:rsidTr="00DE77B8">
        <w:trPr>
          <w:trHeight w:val="288"/>
        </w:trPr>
        <w:tc>
          <w:tcPr>
            <w:tcW w:w="5196" w:type="dxa"/>
            <w:tcBorders>
              <w:top w:val="nil"/>
              <w:left w:val="single" w:sz="4" w:space="0" w:color="auto"/>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    VIŠAK/MANJAK + NETO ZADUŽIVANJA/FINANCIRANJA</w:t>
            </w:r>
          </w:p>
        </w:tc>
        <w:tc>
          <w:tcPr>
            <w:tcW w:w="1198"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3.000.000,00</w:t>
            </w:r>
          </w:p>
        </w:tc>
        <w:tc>
          <w:tcPr>
            <w:tcW w:w="170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857"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980" w:type="dxa"/>
            <w:tcBorders>
              <w:top w:val="nil"/>
              <w:left w:val="nil"/>
              <w:bottom w:val="single" w:sz="4" w:space="0" w:color="auto"/>
              <w:right w:val="single" w:sz="4" w:space="0" w:color="auto"/>
            </w:tcBorders>
            <w:shd w:val="clear" w:color="auto" w:fill="auto"/>
            <w:noWrap/>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3.000.000,00</w:t>
            </w:r>
          </w:p>
        </w:tc>
      </w:tr>
      <w:tr w:rsidR="009439F6" w:rsidRPr="009439F6" w:rsidTr="00DE77B8">
        <w:trPr>
          <w:trHeight w:val="288"/>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Članak 2.</w:t>
            </w: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27547C">
            <w:pPr>
              <w:rPr>
                <w:rFonts w:ascii="Calibri" w:hAnsi="Calibri"/>
                <w:b/>
                <w:bCs/>
                <w:color w:val="000000"/>
                <w:sz w:val="22"/>
                <w:szCs w:val="22"/>
              </w:rPr>
            </w:pPr>
            <w:r w:rsidRPr="009439F6">
              <w:rPr>
                <w:rFonts w:ascii="Calibri" w:hAnsi="Calibri"/>
                <w:b/>
                <w:bCs/>
                <w:color w:val="000000"/>
                <w:sz w:val="22"/>
                <w:szCs w:val="22"/>
              </w:rPr>
              <w:t>Prihodi i rashodi te primici i izdaci po ekonomskoj klasifikaciji utvrđeni u Računu pri</w:t>
            </w:r>
            <w:r w:rsidR="0027547C">
              <w:rPr>
                <w:rFonts w:ascii="Calibri" w:hAnsi="Calibri"/>
                <w:b/>
                <w:bCs/>
                <w:color w:val="000000"/>
                <w:sz w:val="22"/>
                <w:szCs w:val="22"/>
              </w:rPr>
              <w:t>hoda i rashoda i Računu financi</w:t>
            </w:r>
            <w:r w:rsidRPr="009439F6">
              <w:rPr>
                <w:rFonts w:ascii="Calibri" w:hAnsi="Calibri"/>
                <w:b/>
                <w:bCs/>
                <w:color w:val="000000"/>
                <w:sz w:val="22"/>
                <w:szCs w:val="22"/>
              </w:rPr>
              <w:t>ranja   ovim I. izmjenama i dopunama</w:t>
            </w:r>
            <w:r w:rsidR="0027547C">
              <w:rPr>
                <w:rFonts w:ascii="Calibri" w:hAnsi="Calibri"/>
                <w:b/>
                <w:bCs/>
                <w:color w:val="000000"/>
                <w:sz w:val="22"/>
                <w:szCs w:val="22"/>
              </w:rPr>
              <w:t xml:space="preserve"> proračuna Grada Otočca za 2015. godinu mijenjaju se i glase:</w:t>
            </w:r>
          </w:p>
        </w:tc>
      </w:tr>
      <w:tr w:rsidR="009439F6" w:rsidRPr="009439F6" w:rsidTr="00DE77B8">
        <w:trPr>
          <w:trHeight w:val="288"/>
        </w:trPr>
        <w:tc>
          <w:tcPr>
            <w:tcW w:w="12631"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p>
        </w:tc>
      </w:tr>
      <w:tr w:rsidR="009439F6" w:rsidRPr="009439F6" w:rsidTr="00DE77B8">
        <w:trPr>
          <w:trHeight w:val="288"/>
        </w:trPr>
        <w:tc>
          <w:tcPr>
            <w:tcW w:w="519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BROJ</w:t>
            </w:r>
          </w:p>
        </w:tc>
        <w:tc>
          <w:tcPr>
            <w:tcW w:w="1198"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PROMJENA</w:t>
            </w:r>
          </w:p>
        </w:tc>
        <w:tc>
          <w:tcPr>
            <w:tcW w:w="857"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98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DE77B8">
        <w:trPr>
          <w:trHeight w:val="288"/>
        </w:trPr>
        <w:tc>
          <w:tcPr>
            <w:tcW w:w="519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KONTA</w:t>
            </w:r>
          </w:p>
        </w:tc>
        <w:tc>
          <w:tcPr>
            <w:tcW w:w="1198"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VRSTA PRIHODA / RASHODA</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PLANIRANO</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IZNOS</w:t>
            </w:r>
          </w:p>
        </w:tc>
        <w:tc>
          <w:tcPr>
            <w:tcW w:w="857"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w:t>
            </w:r>
          </w:p>
        </w:tc>
        <w:tc>
          <w:tcPr>
            <w:tcW w:w="198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NOVI IZNOS</w:t>
            </w:r>
          </w:p>
        </w:tc>
      </w:tr>
      <w:tr w:rsidR="009439F6" w:rsidRPr="009439F6" w:rsidTr="00DE77B8">
        <w:trPr>
          <w:trHeight w:val="288"/>
        </w:trPr>
        <w:tc>
          <w:tcPr>
            <w:tcW w:w="6394" w:type="dxa"/>
            <w:gridSpan w:val="2"/>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 RAČUN PRIHODA I RASHODA</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857"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98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r>
      <w:tr w:rsidR="009439F6" w:rsidRPr="009439F6" w:rsidTr="00DE77B8">
        <w:trPr>
          <w:trHeight w:val="288"/>
        </w:trPr>
        <w:tc>
          <w:tcPr>
            <w:tcW w:w="5196"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6</w:t>
            </w:r>
          </w:p>
        </w:tc>
        <w:tc>
          <w:tcPr>
            <w:tcW w:w="1198"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Prihodi poslovanja</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38.916.315,00</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-10.344.037,27</w:t>
            </w:r>
          </w:p>
        </w:tc>
        <w:tc>
          <w:tcPr>
            <w:tcW w:w="857"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-26,58</w:t>
            </w:r>
          </w:p>
        </w:tc>
        <w:tc>
          <w:tcPr>
            <w:tcW w:w="198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28.572.277,73</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Prihodi od poreza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15.170.000,00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-6.389.632,68</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-42,12</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8.780.367,32</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611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Porez i prirez na dohodak</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-6.340.632,68</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-45,29</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7.659.367,32</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613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Porezi na imovinu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670.000,00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-99.000,00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-14,78</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571.000,00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614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Porezi na robu i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Pomoći iz inozemstva i od subjekata </w:t>
            </w:r>
            <w:r w:rsidRPr="009439F6">
              <w:rPr>
                <w:rFonts w:ascii="Calibri" w:hAnsi="Calibri"/>
                <w:b/>
                <w:bCs/>
                <w:color w:val="000000"/>
                <w:sz w:val="22"/>
                <w:szCs w:val="22"/>
              </w:rPr>
              <w:lastRenderedPageBreak/>
              <w:t>unutar općeg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lastRenderedPageBreak/>
              <w:t>15.427.850,00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-3.091.439,59</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-20,04</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12.336.410,41</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633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Pomoći proračunu iz drugih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6.316.650,00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1.160.045,00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18,36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7.476.695,00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634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Pomoći od izvanproračunskih korisnika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9.111.200,00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-4.251.484,59</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-46,66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4.859.715,41</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Prihodi od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3.904.065,00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-456.565,00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-11,69</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3.447.500,00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641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Prihodi od financijske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1,33</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114.500,00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642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Prihodi od nefinancijske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3.791.065,00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-458.065,00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-12,08</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3.333.000,00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65</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Prihodi od </w:t>
            </w:r>
            <w:proofErr w:type="spellStart"/>
            <w:r w:rsidRPr="009439F6">
              <w:rPr>
                <w:rFonts w:ascii="Calibri" w:hAnsi="Calibri"/>
                <w:b/>
                <w:bCs/>
                <w:color w:val="000000"/>
                <w:sz w:val="22"/>
                <w:szCs w:val="22"/>
              </w:rPr>
              <w:t>up</w:t>
            </w:r>
            <w:proofErr w:type="spellEnd"/>
            <w:r w:rsidRPr="009439F6">
              <w:rPr>
                <w:rFonts w:ascii="Calibri" w:hAnsi="Calibri"/>
                <w:b/>
                <w:bCs/>
                <w:color w:val="000000"/>
                <w:sz w:val="22"/>
                <w:szCs w:val="22"/>
              </w:rPr>
              <w:t xml:space="preserve">. i </w:t>
            </w:r>
            <w:proofErr w:type="spellStart"/>
            <w:r w:rsidRPr="009439F6">
              <w:rPr>
                <w:rFonts w:ascii="Calibri" w:hAnsi="Calibri"/>
                <w:b/>
                <w:bCs/>
                <w:color w:val="000000"/>
                <w:sz w:val="22"/>
                <w:szCs w:val="22"/>
              </w:rPr>
              <w:t>adm.pristojbi</w:t>
            </w:r>
            <w:proofErr w:type="spellEnd"/>
            <w:r w:rsidRPr="009439F6">
              <w:rPr>
                <w:rFonts w:ascii="Calibri" w:hAnsi="Calibri"/>
                <w:b/>
                <w:bCs/>
                <w:color w:val="000000"/>
                <w:sz w:val="22"/>
                <w:szCs w:val="22"/>
              </w:rPr>
              <w:t xml:space="preserve">, pristojbi po </w:t>
            </w:r>
            <w:proofErr w:type="spellStart"/>
            <w:r w:rsidRPr="009439F6">
              <w:rPr>
                <w:rFonts w:ascii="Calibri" w:hAnsi="Calibri"/>
                <w:b/>
                <w:bCs/>
                <w:color w:val="000000"/>
                <w:sz w:val="22"/>
                <w:szCs w:val="22"/>
              </w:rPr>
              <w:t>pos</w:t>
            </w:r>
            <w:proofErr w:type="spellEnd"/>
            <w:r w:rsidRPr="009439F6">
              <w:rPr>
                <w:rFonts w:ascii="Calibri" w:hAnsi="Calibri"/>
                <w:b/>
                <w:bCs/>
                <w:color w:val="000000"/>
                <w:sz w:val="22"/>
                <w:szCs w:val="22"/>
              </w:rPr>
              <w:t>. pr. i naknada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4.279.400,00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-326.400,00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-7,63</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3.953.000,00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651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Upravne i administrativne pristojbe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652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Prihodi po posebnim propisima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994.400,00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-126.400,00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-12,71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868.000,00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653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Komunalni doprinosi i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3.045.000,00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-6,57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2.845.000,00</w:t>
            </w:r>
          </w:p>
        </w:tc>
      </w:tr>
      <w:tr w:rsidR="009439F6" w:rsidRPr="009439F6" w:rsidTr="00DE77B8">
        <w:trPr>
          <w:trHeight w:val="345"/>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66</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Prihodi od prodaje pr. i robe te pr. usluga i prihodi od donacija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663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Donacije od pravnih i fizičkih osoba izvan općeg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68</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Kazne, upravne mjere i ostali prihodi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-69,57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681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Kazne i upravne mjere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683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prihodi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-72,73</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DE77B8">
        <w:trPr>
          <w:trHeight w:val="288"/>
        </w:trPr>
        <w:tc>
          <w:tcPr>
            <w:tcW w:w="5196"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7</w:t>
            </w:r>
          </w:p>
        </w:tc>
        <w:tc>
          <w:tcPr>
            <w:tcW w:w="1198"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Prihodi od prodaje nefinancijske imovine</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2.600.000,00</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-1.435.000,00</w:t>
            </w:r>
          </w:p>
        </w:tc>
        <w:tc>
          <w:tcPr>
            <w:tcW w:w="857"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-55,19</w:t>
            </w:r>
          </w:p>
        </w:tc>
        <w:tc>
          <w:tcPr>
            <w:tcW w:w="198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1.165.000,00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71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Prihodi od </w:t>
            </w:r>
            <w:r w:rsidRPr="009439F6">
              <w:rPr>
                <w:rFonts w:ascii="Calibri" w:hAnsi="Calibri"/>
                <w:b/>
                <w:bCs/>
                <w:color w:val="000000"/>
                <w:sz w:val="22"/>
                <w:szCs w:val="22"/>
              </w:rPr>
              <w:lastRenderedPageBreak/>
              <w:t xml:space="preserve">prodaje </w:t>
            </w:r>
            <w:proofErr w:type="spellStart"/>
            <w:r w:rsidRPr="009439F6">
              <w:rPr>
                <w:rFonts w:ascii="Calibri" w:hAnsi="Calibri"/>
                <w:b/>
                <w:bCs/>
                <w:color w:val="000000"/>
                <w:sz w:val="22"/>
                <w:szCs w:val="22"/>
              </w:rPr>
              <w:t>neproizvedene</w:t>
            </w:r>
            <w:proofErr w:type="spellEnd"/>
            <w:r w:rsidRPr="009439F6">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lastRenderedPageBreak/>
              <w:t>1.500.000,00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-435.000,00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1.065.000,00</w:t>
            </w:r>
          </w:p>
        </w:tc>
      </w:tr>
      <w:tr w:rsidR="009439F6" w:rsidRPr="009439F6" w:rsidTr="00DE77B8">
        <w:trPr>
          <w:trHeight w:val="360"/>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711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Prihodi od prodaje materijalne imovine - prirodnih bogatstava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-435.000,00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1.065.000,00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72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Prihodi od prodaje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-90,91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721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Prihodi od prodaje građevinskih objekata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-90,91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3</w:t>
            </w:r>
          </w:p>
        </w:tc>
        <w:tc>
          <w:tcPr>
            <w:tcW w:w="1198"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Rashodi poslovanja</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24.731.865,00</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-1.576.547,27</w:t>
            </w:r>
          </w:p>
        </w:tc>
        <w:tc>
          <w:tcPr>
            <w:tcW w:w="857"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-6,37</w:t>
            </w:r>
          </w:p>
        </w:tc>
        <w:tc>
          <w:tcPr>
            <w:tcW w:w="198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23.155.317,73</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6.536.825,00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24.759,29</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0,38</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6.561.584,29</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5.352.380,00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34.000,00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0,64</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5.386.380,00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xml:space="preserve">Ostali </w:t>
            </w:r>
            <w:r w:rsidRPr="009439F6">
              <w:rPr>
                <w:rFonts w:ascii="Calibri" w:hAnsi="Calibri"/>
                <w:color w:val="000000"/>
                <w:sz w:val="22"/>
                <w:szCs w:val="22"/>
              </w:rPr>
              <w:lastRenderedPageBreak/>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lastRenderedPageBreak/>
              <w:t>252.100,00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-7.613,71</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-3,02</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244.486,29</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313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932.345,00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-1.627,00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-0,17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930.718,00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7.636.665,00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-1.122.986,19</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-14,71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6.513.678,81</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-27.689,50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-13,64</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175.310,50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1.286.290,00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-251.012,00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-19,51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1.035.278,00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5.278.575,00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-821.508,85</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-15,56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4.457.066,15</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osobama izvan radnog odnosa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828.800,00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-62.775,84</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-7,57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766.024,16</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686.000,00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-558.900,00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-81,47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127.100,00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342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Kamate za primljene kredite i zajmove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-3.900,00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-39,00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6.100,00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343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xml:space="preserve">Ostali financijski </w:t>
            </w:r>
            <w:r w:rsidRPr="009439F6">
              <w:rPr>
                <w:rFonts w:ascii="Calibri" w:hAnsi="Calibri"/>
                <w:color w:val="000000"/>
                <w:sz w:val="22"/>
                <w:szCs w:val="22"/>
              </w:rPr>
              <w:lastRenderedPageBreak/>
              <w:t>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lastRenderedPageBreak/>
              <w:t>676.000,00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-82,10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121.000,00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35</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Subvencije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29,41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110.000,00</w:t>
            </w:r>
          </w:p>
        </w:tc>
      </w:tr>
      <w:tr w:rsidR="009439F6" w:rsidRPr="009439F6" w:rsidTr="00DE77B8">
        <w:trPr>
          <w:trHeight w:val="576"/>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352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29,41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110.000,00</w:t>
            </w:r>
          </w:p>
        </w:tc>
      </w:tr>
      <w:tr w:rsidR="009439F6" w:rsidRPr="009439F6" w:rsidTr="00DE77B8">
        <w:trPr>
          <w:trHeight w:val="300"/>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Naknade građanima i kućanstvima na temelju os. i druge </w:t>
            </w:r>
            <w:proofErr w:type="spellStart"/>
            <w:r w:rsidRPr="009439F6">
              <w:rPr>
                <w:rFonts w:ascii="Calibri" w:hAnsi="Calibri"/>
                <w:b/>
                <w:bCs/>
                <w:color w:val="000000"/>
                <w:sz w:val="22"/>
                <w:szCs w:val="22"/>
              </w:rPr>
              <w:t>nak</w:t>
            </w:r>
            <w:proofErr w:type="spellEnd"/>
            <w:r w:rsidRPr="009439F6">
              <w:rPr>
                <w:rFonts w:ascii="Calibri" w:hAnsi="Calibri"/>
                <w:b/>
                <w:bCs/>
                <w:color w:val="000000"/>
                <w:sz w:val="22"/>
                <w:szCs w:val="22"/>
              </w:rPr>
              <w:t>.</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-21.000,00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-3,77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536.500,00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-21.000,00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536.500,00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9.229.875,00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76.579,63</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0,83</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9.306.454,63</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3.466.200,00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84.869,45</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2,45</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3.551.069,45</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xml:space="preserve">Kapitalne </w:t>
            </w:r>
            <w:r w:rsidRPr="009439F6">
              <w:rPr>
                <w:rFonts w:ascii="Calibri" w:hAnsi="Calibri"/>
                <w:color w:val="000000"/>
                <w:sz w:val="22"/>
                <w:szCs w:val="22"/>
              </w:rPr>
              <w:lastRenderedPageBreak/>
              <w:t>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lastRenderedPageBreak/>
              <w:t>2.800.000,00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-696.098,82</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-24,86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2.103.901,18</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383</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Kazne, penali i naknade štete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-37,50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2.923.675,00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702.809,00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24,04</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3.626.484,00</w:t>
            </w:r>
          </w:p>
        </w:tc>
      </w:tr>
      <w:tr w:rsidR="009439F6" w:rsidRPr="009439F6" w:rsidTr="00DE77B8">
        <w:trPr>
          <w:trHeight w:val="288"/>
        </w:trPr>
        <w:tc>
          <w:tcPr>
            <w:tcW w:w="5196"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4</w:t>
            </w:r>
          </w:p>
        </w:tc>
        <w:tc>
          <w:tcPr>
            <w:tcW w:w="1198"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Rashodi za nabavu nefinancijske imovine</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13.590.450,00</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-10.198.490,00</w:t>
            </w:r>
          </w:p>
        </w:tc>
        <w:tc>
          <w:tcPr>
            <w:tcW w:w="857"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-75,04</w:t>
            </w:r>
          </w:p>
        </w:tc>
        <w:tc>
          <w:tcPr>
            <w:tcW w:w="198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3.391.960,00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Rashodi za nabavu </w:t>
            </w:r>
            <w:proofErr w:type="spellStart"/>
            <w:r w:rsidRPr="009439F6">
              <w:rPr>
                <w:rFonts w:ascii="Calibri" w:hAnsi="Calibri"/>
                <w:b/>
                <w:bCs/>
                <w:color w:val="000000"/>
                <w:sz w:val="22"/>
                <w:szCs w:val="22"/>
              </w:rPr>
              <w:t>neproizvedene</w:t>
            </w:r>
            <w:proofErr w:type="spellEnd"/>
            <w:r w:rsidRPr="009439F6">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-97,22</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411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Materijalna imovina - prirodna bogatstva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-97,22</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11.070.450,00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-8.163.490,00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-73,74</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2.906.960,00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10.636.250,00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-8.945.765,00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-84,11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1.690.485,00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174.200,00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94.900,00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54,48</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269.100,00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 xml:space="preserve">Knjige, </w:t>
            </w:r>
            <w:r w:rsidRPr="009439F6">
              <w:rPr>
                <w:rFonts w:ascii="Calibri" w:hAnsi="Calibri"/>
                <w:color w:val="000000"/>
                <w:sz w:val="22"/>
                <w:szCs w:val="22"/>
              </w:rPr>
              <w:lastRenderedPageBreak/>
              <w:t>umjetnička djela i ostale izložbene vrijednosti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lastRenderedPageBreak/>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-62,50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426</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712.375,00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323,81</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932.375,00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45</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2.340.000,00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-1.860.000,00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-79,49</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480.000,00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451</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na građevinskim objektima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-1.560.000,00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-76,47</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480.000,00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za ostalu nefinancijsku imovinu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57"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98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DE77B8">
        <w:trPr>
          <w:trHeight w:val="288"/>
        </w:trPr>
        <w:tc>
          <w:tcPr>
            <w:tcW w:w="519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BROJ</w:t>
            </w:r>
          </w:p>
        </w:tc>
        <w:tc>
          <w:tcPr>
            <w:tcW w:w="1198"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PROMJENA</w:t>
            </w:r>
          </w:p>
        </w:tc>
        <w:tc>
          <w:tcPr>
            <w:tcW w:w="857"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98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DE77B8">
        <w:trPr>
          <w:trHeight w:val="288"/>
        </w:trPr>
        <w:tc>
          <w:tcPr>
            <w:tcW w:w="519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KONTA</w:t>
            </w:r>
          </w:p>
        </w:tc>
        <w:tc>
          <w:tcPr>
            <w:tcW w:w="1198"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VRSTA PRIHODA / RASHODA</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PLANIRANO</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IZNOS</w:t>
            </w:r>
          </w:p>
        </w:tc>
        <w:tc>
          <w:tcPr>
            <w:tcW w:w="857"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w:t>
            </w:r>
          </w:p>
        </w:tc>
        <w:tc>
          <w:tcPr>
            <w:tcW w:w="198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NOVI IZNOS</w:t>
            </w:r>
          </w:p>
        </w:tc>
      </w:tr>
      <w:tr w:rsidR="009439F6" w:rsidRPr="009439F6" w:rsidTr="00DE77B8">
        <w:trPr>
          <w:trHeight w:val="288"/>
        </w:trPr>
        <w:tc>
          <w:tcPr>
            <w:tcW w:w="6394" w:type="dxa"/>
            <w:gridSpan w:val="2"/>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B. RAČUN ZADUŽIVANJA/FINANCIRANJA</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857"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980" w:type="dxa"/>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r>
      <w:tr w:rsidR="009439F6" w:rsidRPr="009439F6" w:rsidTr="00DE77B8">
        <w:trPr>
          <w:trHeight w:val="288"/>
        </w:trPr>
        <w:tc>
          <w:tcPr>
            <w:tcW w:w="5196"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5</w:t>
            </w:r>
          </w:p>
        </w:tc>
        <w:tc>
          <w:tcPr>
            <w:tcW w:w="1198" w:type="dxa"/>
            <w:tcBorders>
              <w:top w:val="nil"/>
              <w:left w:val="nil"/>
              <w:bottom w:val="nil"/>
              <w:right w:val="nil"/>
            </w:tcBorders>
            <w:shd w:val="clear" w:color="000000" w:fill="000080"/>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Izdaci za financijsku imovinu i otplate zajmova</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194.000,00</w:t>
            </w:r>
          </w:p>
        </w:tc>
        <w:tc>
          <w:tcPr>
            <w:tcW w:w="170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857"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-2,06</w:t>
            </w:r>
          </w:p>
        </w:tc>
        <w:tc>
          <w:tcPr>
            <w:tcW w:w="1980" w:type="dxa"/>
            <w:tcBorders>
              <w:top w:val="nil"/>
              <w:left w:val="nil"/>
              <w:bottom w:val="nil"/>
              <w:right w:val="nil"/>
            </w:tcBorders>
            <w:shd w:val="clear" w:color="000000" w:fill="000080"/>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r>
      <w:tr w:rsidR="009439F6" w:rsidRPr="009439F6" w:rsidTr="00DE77B8">
        <w:trPr>
          <w:trHeight w:val="288"/>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54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Izdaci za otplatu glavnice primljenih kredita i zajmova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r>
      <w:tr w:rsidR="009439F6" w:rsidRPr="009439F6" w:rsidTr="00DE77B8">
        <w:trPr>
          <w:trHeight w:val="576"/>
        </w:trPr>
        <w:tc>
          <w:tcPr>
            <w:tcW w:w="519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544</w:t>
            </w:r>
          </w:p>
        </w:tc>
        <w:tc>
          <w:tcPr>
            <w:tcW w:w="1198"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Otplata glavnice primljenih kredita i zajmova od kreditnih i ostalih financijskih institucija izvan</w:t>
            </w:r>
            <w:r w:rsidRPr="00BA2E1A">
              <w:rPr>
                <w:rFonts w:ascii="Calibri" w:hAnsi="Calibri"/>
                <w:color w:val="000000"/>
                <w:sz w:val="22"/>
                <w:szCs w:val="22"/>
              </w:rPr>
              <w:t xml:space="preserve"> javnog sektora dugoročno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857"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-2,06</w:t>
            </w:r>
          </w:p>
        </w:tc>
        <w:tc>
          <w:tcPr>
            <w:tcW w:w="198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190.000,00</w:t>
            </w:r>
          </w:p>
        </w:tc>
      </w:tr>
    </w:tbl>
    <w:p w:rsidR="009439F6" w:rsidRPr="00BA2E1A" w:rsidRDefault="009439F6" w:rsidP="00D01415">
      <w:pPr>
        <w:spacing w:line="270" w:lineRule="atLeast"/>
        <w:ind w:left="4536"/>
        <w:jc w:val="right"/>
        <w:rPr>
          <w:color w:val="000000"/>
          <w:sz w:val="22"/>
          <w:szCs w:val="22"/>
          <w:u w:val="single"/>
        </w:rPr>
      </w:pPr>
    </w:p>
    <w:tbl>
      <w:tblPr>
        <w:tblW w:w="17185" w:type="dxa"/>
        <w:tblInd w:w="93" w:type="dxa"/>
        <w:tblLook w:val="04A0" w:firstRow="1" w:lastRow="0" w:firstColumn="1" w:lastColumn="0" w:noHBand="0" w:noVBand="1"/>
      </w:tblPr>
      <w:tblGrid>
        <w:gridCol w:w="1429"/>
        <w:gridCol w:w="8956"/>
        <w:gridCol w:w="1700"/>
        <w:gridCol w:w="1700"/>
        <w:gridCol w:w="1700"/>
        <w:gridCol w:w="1700"/>
      </w:tblGrid>
      <w:tr w:rsidR="009439F6" w:rsidRPr="009439F6" w:rsidTr="009439F6">
        <w:trPr>
          <w:trHeight w:val="300"/>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II. POSEBNI DIO</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 xml:space="preserve"> Članak 3.</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 xml:space="preserve">U Proračunu Grada Otočca za 2015. godinu članak 3. mijenja se i glasi: 'Rashodi poslovanja, rashodi za nabavu nefinancijske imovine i </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izdaci za otplatu zajmova u ukupnom iznosu od 29.737.277,73 kune raspoređuju se po</w:t>
            </w:r>
            <w:r w:rsidR="00CC2187">
              <w:rPr>
                <w:rFonts w:ascii="Calibri" w:hAnsi="Calibri"/>
                <w:b/>
                <w:bCs/>
                <w:color w:val="000000"/>
                <w:sz w:val="22"/>
                <w:szCs w:val="22"/>
              </w:rPr>
              <w:t xml:space="preserve"> programima, projektima i aktiv</w:t>
            </w:r>
            <w:r w:rsidRPr="009439F6">
              <w:rPr>
                <w:rFonts w:ascii="Calibri" w:hAnsi="Calibri"/>
                <w:b/>
                <w:bCs/>
                <w:color w:val="000000"/>
                <w:sz w:val="22"/>
                <w:szCs w:val="22"/>
              </w:rPr>
              <w:t>nostima kako slijedi:</w:t>
            </w:r>
          </w:p>
        </w:tc>
      </w:tr>
      <w:tr w:rsidR="009439F6" w:rsidRPr="009439F6" w:rsidTr="009439F6">
        <w:trPr>
          <w:trHeight w:val="300"/>
        </w:trPr>
        <w:tc>
          <w:tcPr>
            <w:tcW w:w="1429"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BROJ</w:t>
            </w:r>
          </w:p>
        </w:tc>
        <w:tc>
          <w:tcPr>
            <w:tcW w:w="895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PROMJENA</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w:t>
            </w:r>
          </w:p>
        </w:tc>
      </w:tr>
      <w:tr w:rsidR="009439F6" w:rsidRPr="009439F6" w:rsidTr="009439F6">
        <w:trPr>
          <w:trHeight w:val="300"/>
        </w:trPr>
        <w:tc>
          <w:tcPr>
            <w:tcW w:w="1429"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KONTA</w:t>
            </w:r>
          </w:p>
        </w:tc>
        <w:tc>
          <w:tcPr>
            <w:tcW w:w="8956"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VRSTA RASHODA / IZDATAKA</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PLANIRANO</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IZNOS</w:t>
            </w:r>
          </w:p>
        </w:tc>
        <w:tc>
          <w:tcPr>
            <w:tcW w:w="1700" w:type="dxa"/>
            <w:tcBorders>
              <w:top w:val="nil"/>
              <w:left w:val="nil"/>
              <w:bottom w:val="nil"/>
              <w:right w:val="nil"/>
            </w:tcBorders>
            <w:shd w:val="clear" w:color="000000" w:fill="C0C0C0"/>
            <w:noWrap/>
            <w:vAlign w:val="bottom"/>
            <w:hideMark/>
          </w:tcPr>
          <w:p w:rsidR="009439F6" w:rsidRPr="009439F6" w:rsidRDefault="00950248" w:rsidP="009439F6">
            <w:pPr>
              <w:rPr>
                <w:rFonts w:ascii="Calibri" w:hAnsi="Calibri"/>
                <w:b/>
                <w:bCs/>
                <w:color w:val="000000"/>
                <w:sz w:val="22"/>
                <w:szCs w:val="22"/>
              </w:rPr>
            </w:pPr>
            <w:r w:rsidRPr="00BA2E1A">
              <w:rPr>
                <w:rFonts w:ascii="Calibri" w:hAnsi="Calibri"/>
                <w:b/>
                <w:bCs/>
                <w:color w:val="000000"/>
                <w:sz w:val="22"/>
                <w:szCs w:val="22"/>
              </w:rPr>
              <w:t xml:space="preserve">    </w:t>
            </w:r>
            <w:r w:rsidR="009439F6" w:rsidRPr="009439F6">
              <w:rPr>
                <w:rFonts w:ascii="Calibri" w:hAnsi="Calibri"/>
                <w:b/>
                <w:bCs/>
                <w:color w:val="000000"/>
                <w:sz w:val="22"/>
                <w:szCs w:val="22"/>
              </w:rPr>
              <w:t>(%)</w:t>
            </w:r>
          </w:p>
        </w:tc>
        <w:tc>
          <w:tcPr>
            <w:tcW w:w="1700" w:type="dxa"/>
            <w:tcBorders>
              <w:top w:val="nil"/>
              <w:left w:val="nil"/>
              <w:bottom w:val="nil"/>
              <w:right w:val="nil"/>
            </w:tcBorders>
            <w:shd w:val="clear" w:color="000000" w:fill="C0C0C0"/>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NOVI IZNOS</w:t>
            </w:r>
          </w:p>
        </w:tc>
      </w:tr>
      <w:tr w:rsidR="009439F6" w:rsidRPr="009439F6" w:rsidTr="009439F6">
        <w:trPr>
          <w:trHeight w:val="300"/>
        </w:trPr>
        <w:tc>
          <w:tcPr>
            <w:tcW w:w="10385" w:type="dxa"/>
            <w:gridSpan w:val="2"/>
            <w:tcBorders>
              <w:top w:val="nil"/>
              <w:left w:val="nil"/>
              <w:bottom w:val="nil"/>
              <w:right w:val="nil"/>
            </w:tcBorders>
            <w:shd w:val="clear" w:color="000000" w:fill="50505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UKUPNO RASHODI / IZDACI</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35.516.315,00</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-5.779.037,27</w:t>
            </w:r>
          </w:p>
        </w:tc>
        <w:tc>
          <w:tcPr>
            <w:tcW w:w="1700" w:type="dxa"/>
            <w:tcBorders>
              <w:top w:val="nil"/>
              <w:left w:val="nil"/>
              <w:bottom w:val="nil"/>
              <w:right w:val="nil"/>
            </w:tcBorders>
            <w:shd w:val="clear" w:color="000000" w:fill="505050"/>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-16,27</w:t>
            </w:r>
          </w:p>
        </w:tc>
        <w:tc>
          <w:tcPr>
            <w:tcW w:w="1700" w:type="dxa"/>
            <w:tcBorders>
              <w:top w:val="nil"/>
              <w:left w:val="nil"/>
              <w:bottom w:val="nil"/>
              <w:right w:val="nil"/>
            </w:tcBorders>
            <w:shd w:val="clear" w:color="000000" w:fill="50505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29.737.277,73</w:t>
            </w:r>
          </w:p>
        </w:tc>
      </w:tr>
      <w:tr w:rsidR="009439F6" w:rsidRPr="009439F6" w:rsidTr="009439F6">
        <w:trPr>
          <w:trHeight w:val="300"/>
        </w:trPr>
        <w:tc>
          <w:tcPr>
            <w:tcW w:w="10385" w:type="dxa"/>
            <w:gridSpan w:val="2"/>
            <w:tcBorders>
              <w:top w:val="nil"/>
              <w:left w:val="nil"/>
              <w:bottom w:val="nil"/>
              <w:right w:val="nil"/>
            </w:tcBorders>
            <w:shd w:val="clear" w:color="000000" w:fill="00008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RAZDJEL  000   PRIHODI</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6.000.000,00</w:t>
            </w:r>
          </w:p>
        </w:tc>
        <w:tc>
          <w:tcPr>
            <w:tcW w:w="1700" w:type="dxa"/>
            <w:tcBorders>
              <w:top w:val="nil"/>
              <w:left w:val="nil"/>
              <w:bottom w:val="nil"/>
              <w:right w:val="nil"/>
            </w:tcBorders>
            <w:shd w:val="clear" w:color="000000" w:fill="000080"/>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-200,00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3.000.000,00</w:t>
            </w:r>
          </w:p>
        </w:tc>
      </w:tr>
      <w:tr w:rsidR="009439F6" w:rsidRPr="009439F6" w:rsidTr="009439F6">
        <w:trPr>
          <w:trHeight w:val="300"/>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92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Rezultat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b/>
                <w:bCs/>
                <w:color w:val="000000"/>
                <w:sz w:val="22"/>
                <w:szCs w:val="22"/>
              </w:rPr>
            </w:pPr>
            <w:r w:rsidRPr="00BA2E1A">
              <w:rPr>
                <w:rFonts w:ascii="Calibri" w:hAnsi="Calibri"/>
                <w:b/>
                <w:bCs/>
                <w:color w:val="000000"/>
                <w:sz w:val="22"/>
                <w:szCs w:val="22"/>
              </w:rPr>
              <w:t xml:space="preserve">   </w:t>
            </w:r>
            <w:r w:rsidR="009439F6" w:rsidRPr="009439F6">
              <w:rPr>
                <w:rFonts w:ascii="Calibri" w:hAnsi="Calibri"/>
                <w:b/>
                <w:bCs/>
                <w:color w:val="000000"/>
                <w:sz w:val="22"/>
                <w:szCs w:val="22"/>
              </w:rPr>
              <w:t>-200,00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922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Višak/manjak prihoda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color w:val="000000"/>
                <w:sz w:val="22"/>
                <w:szCs w:val="22"/>
              </w:rPr>
            </w:pPr>
            <w:r w:rsidRPr="00BA2E1A">
              <w:rPr>
                <w:rFonts w:ascii="Calibri" w:hAnsi="Calibri"/>
                <w:color w:val="000000"/>
                <w:sz w:val="22"/>
                <w:szCs w:val="22"/>
              </w:rPr>
              <w:t xml:space="preserve">   </w:t>
            </w:r>
            <w:r w:rsidR="009439F6" w:rsidRPr="009439F6">
              <w:rPr>
                <w:rFonts w:ascii="Calibri" w:hAnsi="Calibri"/>
                <w:color w:val="000000"/>
                <w:sz w:val="22"/>
                <w:szCs w:val="22"/>
              </w:rPr>
              <w:t>-200,00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3.000.000,00</w:t>
            </w:r>
          </w:p>
        </w:tc>
      </w:tr>
      <w:tr w:rsidR="009439F6" w:rsidRPr="009439F6" w:rsidTr="009439F6">
        <w:trPr>
          <w:trHeight w:val="288"/>
        </w:trPr>
        <w:tc>
          <w:tcPr>
            <w:tcW w:w="10385" w:type="dxa"/>
            <w:gridSpan w:val="2"/>
            <w:tcBorders>
              <w:top w:val="nil"/>
              <w:left w:val="nil"/>
              <w:bottom w:val="nil"/>
              <w:right w:val="nil"/>
            </w:tcBorders>
            <w:shd w:val="clear" w:color="000000" w:fill="00008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RAZDJEL  001   GRADSKO VIJEĆE</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479.000,00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-12.585,00</w:t>
            </w:r>
          </w:p>
        </w:tc>
        <w:tc>
          <w:tcPr>
            <w:tcW w:w="1700" w:type="dxa"/>
            <w:tcBorders>
              <w:top w:val="nil"/>
              <w:left w:val="nil"/>
              <w:bottom w:val="nil"/>
              <w:right w:val="nil"/>
            </w:tcBorders>
            <w:shd w:val="clear" w:color="000000" w:fill="000080"/>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-2,63</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466.415,00</w:t>
            </w:r>
          </w:p>
        </w:tc>
      </w:tr>
      <w:tr w:rsidR="009439F6" w:rsidRPr="009439F6" w:rsidTr="009439F6">
        <w:trPr>
          <w:trHeight w:val="300"/>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A01 REDOVNA DJELATNOST</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479.000,00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-12.585,00</w:t>
            </w:r>
          </w:p>
        </w:tc>
        <w:tc>
          <w:tcPr>
            <w:tcW w:w="1700" w:type="dxa"/>
            <w:tcBorders>
              <w:top w:val="nil"/>
              <w:left w:val="nil"/>
              <w:bottom w:val="nil"/>
              <w:right w:val="nil"/>
            </w:tcBorders>
            <w:shd w:val="clear" w:color="000000" w:fill="3C3C9E"/>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-2,63</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466.415,00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1001 Donošenje akata i mjera iz djelokruga predstavničkih, izvršnih tijela i mjesne samouprave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479.000,00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-12.585,00</w:t>
            </w:r>
          </w:p>
        </w:tc>
        <w:tc>
          <w:tcPr>
            <w:tcW w:w="1700" w:type="dxa"/>
            <w:tcBorders>
              <w:top w:val="nil"/>
              <w:left w:val="nil"/>
              <w:bottom w:val="nil"/>
              <w:right w:val="nil"/>
            </w:tcBorders>
            <w:shd w:val="clear" w:color="000000" w:fill="5050A8"/>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-2,63</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466.415,00</w:t>
            </w:r>
          </w:p>
        </w:tc>
      </w:tr>
      <w:tr w:rsidR="009439F6" w:rsidRPr="009439F6" w:rsidTr="009439F6">
        <w:trPr>
          <w:trHeight w:val="300"/>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Redovna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267.000,00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267.000,00</w:t>
            </w:r>
          </w:p>
        </w:tc>
      </w:tr>
      <w:tr w:rsidR="009439F6" w:rsidRPr="009439F6" w:rsidTr="009439F6">
        <w:trPr>
          <w:trHeight w:val="300"/>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267.000,00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b/>
                <w:bCs/>
                <w:color w:val="000000"/>
                <w:sz w:val="22"/>
                <w:szCs w:val="22"/>
              </w:rPr>
            </w:pPr>
            <w:r w:rsidRPr="00BA2E1A">
              <w:rPr>
                <w:rFonts w:ascii="Calibri" w:hAnsi="Calibri"/>
                <w:b/>
                <w:bCs/>
                <w:color w:val="000000"/>
                <w:sz w:val="22"/>
                <w:szCs w:val="22"/>
              </w:rPr>
              <w:t xml:space="preserve">          </w:t>
            </w:r>
            <w:r w:rsidR="009439F6"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color w:val="000000"/>
                <w:sz w:val="22"/>
                <w:szCs w:val="22"/>
              </w:rPr>
            </w:pPr>
            <w:r w:rsidRPr="00BA2E1A">
              <w:rPr>
                <w:rFonts w:ascii="Calibri" w:hAnsi="Calibri"/>
                <w:color w:val="000000"/>
                <w:sz w:val="22"/>
                <w:szCs w:val="22"/>
              </w:rPr>
              <w:t xml:space="preserve">           </w:t>
            </w:r>
            <w:r w:rsidR="009439F6"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r>
      <w:tr w:rsidR="009439F6" w:rsidRPr="009439F6" w:rsidTr="009439F6">
        <w:trPr>
          <w:trHeight w:val="300"/>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color w:val="000000"/>
                <w:sz w:val="22"/>
                <w:szCs w:val="22"/>
              </w:rPr>
            </w:pPr>
            <w:r w:rsidRPr="00BA2E1A">
              <w:rPr>
                <w:rFonts w:ascii="Calibri" w:hAnsi="Calibri"/>
                <w:color w:val="000000"/>
                <w:sz w:val="22"/>
                <w:szCs w:val="22"/>
              </w:rPr>
              <w:t xml:space="preserve">           </w:t>
            </w:r>
            <w:r w:rsidR="009439F6"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A000002 Djelokrug mjesne </w:t>
            </w:r>
            <w:proofErr w:type="spellStart"/>
            <w:r w:rsidRPr="009439F6">
              <w:rPr>
                <w:rFonts w:ascii="Calibri" w:hAnsi="Calibri"/>
                <w:b/>
                <w:bCs/>
                <w:color w:val="FFFFFF"/>
                <w:sz w:val="22"/>
                <w:szCs w:val="22"/>
              </w:rPr>
              <w:t>samoprave</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Zaštita prava nacionalnih manjina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Političke stranke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Gradski savjet mladih Grada Otočca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A000010 Provedba izbora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23.000,00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15.893,00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69,10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38.893,00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15.893,00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69,10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38.893,00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138,00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13,80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1.138,00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-1.245,00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-62,25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755,00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85,00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A000011 Obilježavanje Dana grada Otočca (Sv. Fabijan i </w:t>
            </w:r>
            <w:proofErr w:type="spellStart"/>
            <w:r w:rsidRPr="009439F6">
              <w:rPr>
                <w:rFonts w:ascii="Calibri" w:hAnsi="Calibri"/>
                <w:b/>
                <w:bCs/>
                <w:color w:val="FFFFFF"/>
                <w:sz w:val="22"/>
                <w:szCs w:val="22"/>
              </w:rPr>
              <w:t>Sebastijan</w:t>
            </w:r>
            <w:proofErr w:type="spellEnd"/>
            <w:r w:rsidRPr="009439F6">
              <w:rPr>
                <w:rFonts w:ascii="Calibri" w:hAnsi="Calibri"/>
                <w:b/>
                <w:bCs/>
                <w:color w:val="FFFFFF"/>
                <w:sz w:val="22"/>
                <w:szCs w:val="22"/>
              </w:rPr>
              <w: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69.000,00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-32.478,00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-47,07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36.522,00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69.000,00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-32.478,00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-47,07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36.522,00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-25,25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14.950,00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49.000,00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-27.428,00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-55,98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21.572,00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A000012 Obilježavanje državnih blagdana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A000013 Obilježavanje vjerskih blagdana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T000002 Advent u Otočcu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00008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RAZDJEL  002   URED GRADONAČELNIKA</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17.759.440,00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-5.574.364,34</w:t>
            </w:r>
          </w:p>
        </w:tc>
        <w:tc>
          <w:tcPr>
            <w:tcW w:w="1700" w:type="dxa"/>
            <w:tcBorders>
              <w:top w:val="nil"/>
              <w:left w:val="nil"/>
              <w:bottom w:val="nil"/>
              <w:right w:val="nil"/>
            </w:tcBorders>
            <w:shd w:val="clear" w:color="000000" w:fill="000080"/>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-31,39</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12.185.075,66</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A01 REDOVNA DJELATNOST</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3.293.900,00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-183.497,00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-5,57</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3.110.403,00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1002 Redovna djelatnost</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3.293.900,00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-183.497,00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-5,57</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3.110.403,00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Rashodi za zaposlene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1.587.300,00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148.503,00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9,36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1.735.803,00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1.587.300,00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148.503,00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9,36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1.735.803,00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10,46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1.447.000,00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46.800,00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-7.400,00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-15,81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39.400,00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230.500,00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18.903,00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8,20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249.403,00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837.600,00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-367.000,00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-43,82</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470.600,00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837.600,00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-367.000,00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-43,82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470.600,00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-8,89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82.000,00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20.600,00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-19,42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-53,24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281.000,00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-27,78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Aktivnost A000006 Održavanje opreme za redovnu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A000007 Održavanje službenih automobila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143.000,00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-42.000,00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-29,37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-29,37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-36,84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-5,41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A000010 Informiranje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50248" w:rsidP="00950248">
            <w:pPr>
              <w:rPr>
                <w:rFonts w:ascii="Calibri" w:hAnsi="Calibri"/>
                <w:color w:val="000000"/>
                <w:sz w:val="22"/>
                <w:szCs w:val="22"/>
              </w:rPr>
            </w:pPr>
            <w:r w:rsidRPr="00BA2E1A">
              <w:rPr>
                <w:rFonts w:ascii="Calibri" w:hAnsi="Calibri"/>
                <w:color w:val="000000"/>
                <w:sz w:val="22"/>
                <w:szCs w:val="22"/>
              </w:rPr>
              <w:t xml:space="preserve">           </w:t>
            </w:r>
            <w:r w:rsidR="009439F6"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A000012 Organizacija dočeka Nove godine 2016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11,43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11,43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A000013 Donacije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45,83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175.000,00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91,67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91,67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T000008 Nabava dugotrajne imovine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w:t>
            </w:r>
          </w:p>
        </w:tc>
        <w:tc>
          <w:tcPr>
            <w:tcW w:w="1700" w:type="dxa"/>
            <w:tcBorders>
              <w:top w:val="nil"/>
              <w:left w:val="nil"/>
              <w:bottom w:val="nil"/>
              <w:right w:val="nil"/>
            </w:tcBorders>
            <w:shd w:val="clear" w:color="000000" w:fill="6464B2"/>
            <w:noWrap/>
            <w:vAlign w:val="bottom"/>
            <w:hideMark/>
          </w:tcPr>
          <w:p w:rsidR="009439F6" w:rsidRPr="009439F6" w:rsidRDefault="00950248" w:rsidP="00950248">
            <w:pPr>
              <w:rPr>
                <w:rFonts w:ascii="Calibri" w:hAnsi="Calibri"/>
                <w:b/>
                <w:bCs/>
                <w:color w:val="FFFFFF"/>
                <w:sz w:val="22"/>
                <w:szCs w:val="22"/>
              </w:rPr>
            </w:pPr>
            <w:r w:rsidRPr="00BA2E1A">
              <w:rPr>
                <w:rFonts w:ascii="Calibri" w:hAnsi="Calibri"/>
                <w:b/>
                <w:bCs/>
                <w:color w:val="FFFFFF"/>
                <w:sz w:val="22"/>
                <w:szCs w:val="22"/>
              </w:rPr>
              <w:t xml:space="preserve">          </w:t>
            </w:r>
            <w:r w:rsidR="009439F6" w:rsidRPr="009439F6">
              <w:rPr>
                <w:rFonts w:ascii="Calibri" w:hAnsi="Calibri"/>
                <w:b/>
                <w:bCs/>
                <w:color w:val="FFFFFF"/>
                <w:sz w:val="22"/>
                <w:szCs w:val="22"/>
              </w:rPr>
              <w:t>53,85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53,85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53,85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A18 OSIGURANJE SREDSTAVA ZA PROJEKTE</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5.916.250,00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-3.025.289,31</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-51,14</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2.890.960,69</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Tekući i kapitalni projekti</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5.916.250,00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-3.025.289,31</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-51,14</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2.890.960,69</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Lokalne akcijske grupe (LAG)</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Povećanje energetske učinkovitosti obiteljskih kuća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-268.257,29</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-21,46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981.742,71</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-268.257,29</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-21,46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981.742,71</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-268.257,29</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-21,46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981.742,71</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K000002 Povećanje korištenja obnovljivih izvora energije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-379.360,02</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-30,35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870.639,98</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-379.360,02</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-30,35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870.639,98</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-379.360,02</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-30,35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870.639,98</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K000003 Obnova zgrade Trg dr. F. Tuđmana 3 (HRO)</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780.000,00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-70,51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-70,51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na građevinskim objektima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-70,51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K000004 Revitalizacija poduzetničkog inkubatora OTOIN</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1.260.000,00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-1.260.000,00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-1.260.000,00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na građevinskim objektima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K000005 Izgradnja kamp odmarališta u Otočcu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846.250,00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-676.250,00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-79,91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846.250,00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-676.250,00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-79,91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846.250,00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-676.250,00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-79,91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K000006 Izgradnja kuglane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227.428,00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227.428,00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44.553,00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44.553,00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7.053,00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7.053,00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182.875,00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182.875,00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182.875,00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182.875,00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K000007 Zgrada lokalne uprave,</w:t>
            </w:r>
            <w:proofErr w:type="spellStart"/>
            <w:r w:rsidRPr="009439F6">
              <w:rPr>
                <w:rFonts w:ascii="Calibri" w:hAnsi="Calibri"/>
                <w:b/>
                <w:bCs/>
                <w:color w:val="FFFFFF"/>
                <w:sz w:val="22"/>
                <w:szCs w:val="22"/>
              </w:rPr>
              <w:t>K.Zvonimira</w:t>
            </w:r>
            <w:proofErr w:type="spellEnd"/>
            <w:r w:rsidRPr="009439F6">
              <w:rPr>
                <w:rFonts w:ascii="Calibri" w:hAnsi="Calibri"/>
                <w:b/>
                <w:bCs/>
                <w:color w:val="FFFFFF"/>
                <w:sz w:val="22"/>
                <w:szCs w:val="22"/>
              </w:rPr>
              <w:t xml:space="preserve"> 8</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K000008 Upravna zgrada </w:t>
            </w:r>
            <w:proofErr w:type="spellStart"/>
            <w:r w:rsidRPr="009439F6">
              <w:rPr>
                <w:rFonts w:ascii="Calibri" w:hAnsi="Calibri"/>
                <w:b/>
                <w:bCs/>
                <w:color w:val="FFFFFF"/>
                <w:sz w:val="22"/>
                <w:szCs w:val="22"/>
              </w:rPr>
              <w:t>B.Kašića</w:t>
            </w:r>
            <w:proofErr w:type="spellEnd"/>
            <w:r w:rsidRPr="009439F6">
              <w:rPr>
                <w:rFonts w:ascii="Calibri" w:hAnsi="Calibri"/>
                <w:b/>
                <w:bCs/>
                <w:color w:val="FFFFFF"/>
                <w:sz w:val="22"/>
                <w:szCs w:val="22"/>
              </w:rPr>
              <w:t xml:space="preserve"> 5 (Gacka i Komunalac)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301.150,00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301.150,00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51.150,00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51.150,00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51.150,00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51.150,00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na građevinskim objektima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T000002 Osiguranje sredstava za projekte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343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-90,00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GLAVA  01   DRUŠTVENE DJELATNOSTI</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7.705.790,00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-2.340.578,03</w:t>
            </w:r>
          </w:p>
        </w:tc>
        <w:tc>
          <w:tcPr>
            <w:tcW w:w="1700" w:type="dxa"/>
            <w:tcBorders>
              <w:top w:val="nil"/>
              <w:left w:val="nil"/>
              <w:bottom w:val="nil"/>
              <w:right w:val="nil"/>
            </w:tcBorders>
            <w:shd w:val="clear" w:color="000000" w:fill="14148A"/>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-30,37</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5.365.211,97</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A13 RAZVOJ SPORTA I REKREACIJE</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1.252.000,00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1.252.000,00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Razvoj sporta i rekreacije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1.252.000,00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1.252.000,00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Zajednica športskih udruga Otočac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1.152.000,00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8,25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1.247.000,00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1.152.000,00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8,25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1.247.000,00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1.152.000,00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8,25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1.247.000,00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Održavanje športskih objekata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-92.500,00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-97,37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A14 JAVNE POTREBE U TEHNIČKOJ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0000 Zrakoplovni sport i tehničko obrazovanje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Zajednica tehničke kulture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PRORAČUNSKI KORISNIK  01   DJEČJI VRTIĆ 'CICIBAN'</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3.939.000,00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-2.076.583,58</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-52,72</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1.862.416,42</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A11 DRUŠTVENA BRIGA O DJECI PREDSKOLSKE DOBI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3.939.000,00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-2.076.583,58</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-52,72</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1.862.416,42</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Predškolski odgoj</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3.939.000,00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-2.076.583,58</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-52,72</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1.862.416,42</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Odgojno, administrativno i tehničko osoblje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1.856.400,00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-124.483,58</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-6,71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1.731.916,42</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1.856.400,00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-124.483,58</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-6,71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1.731.916,42</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-6,87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1.397.000,00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98.400,00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-7.783,58</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-7,91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90.616,42</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258.000,00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-13.700,00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-5,31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244.300,00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11,48</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11,48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38.000,00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30,43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K000001 Rekonstrukcija dječjeg vrtića </w:t>
            </w:r>
            <w:proofErr w:type="spellStart"/>
            <w:r w:rsidRPr="009439F6">
              <w:rPr>
                <w:rFonts w:ascii="Calibri" w:hAnsi="Calibri"/>
                <w:b/>
                <w:bCs/>
                <w:color w:val="FFFFFF"/>
                <w:sz w:val="22"/>
                <w:szCs w:val="22"/>
              </w:rPr>
              <w:t>Ciciban</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-97,50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-97,50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-97,50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Tekući projekt T000003 </w:t>
            </w:r>
            <w:proofErr w:type="spellStart"/>
            <w:r w:rsidRPr="009439F6">
              <w:rPr>
                <w:rFonts w:ascii="Calibri" w:hAnsi="Calibri"/>
                <w:b/>
                <w:bCs/>
                <w:color w:val="FFFFFF"/>
                <w:sz w:val="22"/>
                <w:szCs w:val="22"/>
              </w:rPr>
              <w:t>Predškole</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21.600,00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-9.100,00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-42,13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21.600,00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-9.100,00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-42,13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21.600,00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-9.100,00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-42,13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12.500,00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PRORAČUNSKI KORISNIK  02   GACKO PUČKO OTVORENO UČILIŠTE</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1.095.032,00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-52.912,94</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-4,83</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1.042.119,06</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1.095.032,00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-52.912,94</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-4,83</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1.042.119,06</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GACKO PUČKO OTVORENO UČILIŠTE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1.095.032,00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-52.912,94</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-4,83</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1.042.119,06</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Rukovodno, administrativno i tehničko osoblje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726.567,00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4.750,00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0,65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731.317,00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726.567,00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4.750,00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0,65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731.317,00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602.873,00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602.873,00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4.750,00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23,75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24.750,00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103.694,00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103.694,00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-3.449,50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-27,60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9.050,50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-3.449,50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-27,60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9.050,50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-449,50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-17,98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2.050,50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-30,00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Amatersko kazalište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38.000,00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-24.456,60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-64,36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13.543,40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38.000,00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-24.456,60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-64,36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13.543,40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-16.956,60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-55,60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13.543,40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FD 'Otočac'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19.900,00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-24,62</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-4.900,00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-24,62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-4.900,00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-24,62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A000006 Muzejsko galerijska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23.000,00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-600,84</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-2,61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22.399,16</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-600,84</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-2,61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22.399,16</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-600,84</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-6,01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9.399,16</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A000009 Organizacija dječjeg maskenbala i obilježavanje Sv. Nikole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-26,67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A000011 16. Smotra folklora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29.069,00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29.069,00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29.069,00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29.069,00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29.069,00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29.069,00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A000017 </w:t>
            </w:r>
            <w:proofErr w:type="spellStart"/>
            <w:r w:rsidRPr="009439F6">
              <w:rPr>
                <w:rFonts w:ascii="Calibri" w:hAnsi="Calibri"/>
                <w:b/>
                <w:bCs/>
                <w:color w:val="FFFFFF"/>
                <w:sz w:val="22"/>
                <w:szCs w:val="22"/>
              </w:rPr>
              <w:t>Kinotečna</w:t>
            </w:r>
            <w:proofErr w:type="spellEnd"/>
            <w:r w:rsidRPr="009439F6">
              <w:rPr>
                <w:rFonts w:ascii="Calibri" w:hAnsi="Calibri"/>
                <w:b/>
                <w:bCs/>
                <w:color w:val="FFFFFF"/>
                <w:sz w:val="22"/>
                <w:szCs w:val="22"/>
              </w:rPr>
              <w:t xml:space="preserve">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70,00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T000021 Otočki val - dječja manifestacija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T000027 Dječja dramska skupina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8.400,00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-21,43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-21,43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-21,43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6.600,00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T000028 Radionica sviranja dangubice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3.300,00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3.300,00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3.300,00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3.300,00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3.300,00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3.300,00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T000029 Dječje ljetne aktivnosti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T000030 Preventivna zaštita kulturno- povijesne zbirke Muzeja Gacke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1.490,00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1.490,00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1.490,00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1.490,00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1.490,00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1.490,00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Tekući projekt T000031 Restauriranje pokretnih nalaza s lokaliteta Prozor-ostaci </w:t>
            </w:r>
            <w:proofErr w:type="spellStart"/>
            <w:r w:rsidRPr="009439F6">
              <w:rPr>
                <w:rFonts w:ascii="Calibri" w:hAnsi="Calibri"/>
                <w:b/>
                <w:bCs/>
                <w:color w:val="FFFFFF"/>
                <w:sz w:val="22"/>
                <w:szCs w:val="22"/>
              </w:rPr>
              <w:t>mitreja</w:t>
            </w:r>
            <w:proofErr w:type="spellEnd"/>
            <w:r w:rsidRPr="009439F6">
              <w:rPr>
                <w:rFonts w:ascii="Calibri" w:hAnsi="Calibri"/>
                <w:b/>
                <w:bCs/>
                <w:color w:val="FFFFFF"/>
                <w:sz w:val="22"/>
                <w:szCs w:val="22"/>
              </w:rPr>
              <w:t xml:space="preserve"> i Otočac - Stari grad</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2.206,00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-2.206,00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2.206,00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-2.206,00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2.206,00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-2.206,00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T000032 Edukativna radionica 'Korak po korak ...baština'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T000033 Izrada narodne nošnje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-4.750,00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-26,24</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13.350,00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-4.750,00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-26,24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13.350,00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18.100,00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-4.750,00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-26,24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13.350,00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Tekući projekt T000034 Gostovanje i priprema kazališne predstave 'Dvije' u izvedbi </w:t>
            </w:r>
            <w:proofErr w:type="spellStart"/>
            <w:r w:rsidRPr="009439F6">
              <w:rPr>
                <w:rFonts w:ascii="Calibri" w:hAnsi="Calibri"/>
                <w:b/>
                <w:bCs/>
                <w:color w:val="FFFFFF"/>
                <w:sz w:val="22"/>
                <w:szCs w:val="22"/>
              </w:rPr>
              <w:t>am.kaz</w:t>
            </w:r>
            <w:proofErr w:type="spellEnd"/>
            <w:r w:rsidRPr="009439F6">
              <w:rPr>
                <w:rFonts w:ascii="Calibri" w:hAnsi="Calibri"/>
                <w:b/>
                <w:bCs/>
                <w:color w:val="FFFFFF"/>
                <w:sz w:val="22"/>
                <w:szCs w:val="22"/>
              </w:rPr>
              <w:t>. '</w:t>
            </w:r>
            <w:proofErr w:type="spellStart"/>
            <w:r w:rsidRPr="009439F6">
              <w:rPr>
                <w:rFonts w:ascii="Calibri" w:hAnsi="Calibri"/>
                <w:b/>
                <w:bCs/>
                <w:color w:val="FFFFFF"/>
                <w:sz w:val="22"/>
                <w:szCs w:val="22"/>
              </w:rPr>
              <w:t>Arupium</w:t>
            </w:r>
            <w:proofErr w:type="spellEnd"/>
            <w:r w:rsidRPr="009439F6">
              <w:rPr>
                <w:rFonts w:ascii="Calibri" w:hAnsi="Calibri"/>
                <w:b/>
                <w:bCs/>
                <w:color w:val="FFFFFF"/>
                <w:sz w:val="22"/>
                <w:szCs w:val="22"/>
              </w:rPr>
              <w: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-52,50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-52,50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-29,63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T000035 Uređenje ljetne pozornice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PRORAČUNSKI KORISNIK  03   JAVNA USTAVNOVA NARODNA KNJIŽNICA</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495.258,00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-8.600,00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-1,74</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486.658,00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495.258,00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-1,74</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486.658,00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Javna ustanova Narodna knjižnica Otočac</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495.258,00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-1,74</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486.658,00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Rukovodno i administrativno osoblje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319.658,00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-0,47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318.158,00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319.658,00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-0,47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318.158,00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262.507,00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262.507,00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-12,50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45.151,00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45.151,00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123.700,00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14,55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141.700,00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123.700,00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14,55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141.700,00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69.000,00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21,74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33.900,00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8,85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36.900,00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11.800,00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11.800,00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Financijski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343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A000007 Nabava knjiga  za knjižnicu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-62,50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-62,50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Knjige, umjetnička djela i ostale izložbene vrijednosti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-62,50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A000009 Održavanje opreme za redovnu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Nabava računala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2.900,00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2.900,00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5.800,00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2.900,00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5.800,00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2.900,00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5.800,00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 KULTURNI AMATERIZAM  04   PROMICANJE KULTURE I RAZVOJ KULTURNOG AMATERIZMA</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117.000,00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-2,56</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114.000,00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117.000,00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-2,56</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114.000,00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0003 Promicanje kulture i razvoj kulturnog amaterizma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117.000,00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-2,56</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114.000,00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A000001 KUU 'Gacka' Ličko </w:t>
            </w:r>
            <w:proofErr w:type="spellStart"/>
            <w:r w:rsidRPr="009439F6">
              <w:rPr>
                <w:rFonts w:ascii="Calibri" w:hAnsi="Calibri"/>
                <w:b/>
                <w:bCs/>
                <w:color w:val="FFFFFF"/>
                <w:sz w:val="22"/>
                <w:szCs w:val="22"/>
              </w:rPr>
              <w:t>Lešće</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A000002 KUD 'Lipa' </w:t>
            </w:r>
            <w:proofErr w:type="spellStart"/>
            <w:r w:rsidRPr="009439F6">
              <w:rPr>
                <w:rFonts w:ascii="Calibri" w:hAnsi="Calibri"/>
                <w:b/>
                <w:bCs/>
                <w:color w:val="FFFFFF"/>
                <w:sz w:val="22"/>
                <w:szCs w:val="22"/>
              </w:rPr>
              <w:t>Sinac</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DVD Otočac - puhački orkestar</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KATEDRA ČAKAVSKOG SABORA - pokrajine Gacke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A000008 OTOČKI GRANIČARI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A000012 Velebitska udruga </w:t>
            </w:r>
            <w:proofErr w:type="spellStart"/>
            <w:r w:rsidRPr="009439F6">
              <w:rPr>
                <w:rFonts w:ascii="Calibri" w:hAnsi="Calibri"/>
                <w:b/>
                <w:bCs/>
                <w:color w:val="FFFFFF"/>
                <w:sz w:val="22"/>
                <w:szCs w:val="22"/>
              </w:rPr>
              <w:t>Kuterevo</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A000013 Udruga žena ' </w:t>
            </w:r>
            <w:proofErr w:type="spellStart"/>
            <w:r w:rsidRPr="009439F6">
              <w:rPr>
                <w:rFonts w:ascii="Calibri" w:hAnsi="Calibri"/>
                <w:b/>
                <w:bCs/>
                <w:color w:val="FFFFFF"/>
                <w:sz w:val="22"/>
                <w:szCs w:val="22"/>
              </w:rPr>
              <w:t>Sinčeranka</w:t>
            </w:r>
            <w:proofErr w:type="spellEnd"/>
            <w:r w:rsidRPr="009439F6">
              <w:rPr>
                <w:rFonts w:ascii="Calibri" w:hAnsi="Calibri"/>
                <w:b/>
                <w:bCs/>
                <w:color w:val="FFFFFF"/>
                <w:sz w:val="22"/>
                <w:szCs w:val="22"/>
              </w:rPr>
              <w:t xml:space="preserve">' </w:t>
            </w:r>
            <w:proofErr w:type="spellStart"/>
            <w:r w:rsidRPr="009439F6">
              <w:rPr>
                <w:rFonts w:ascii="Calibri" w:hAnsi="Calibri"/>
                <w:b/>
                <w:bCs/>
                <w:color w:val="FFFFFF"/>
                <w:sz w:val="22"/>
                <w:szCs w:val="22"/>
              </w:rPr>
              <w:t>Sinac</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A000016 Studentski Zbor Gacke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A000017 Kulturno umjetničko društvo 'Dangubica' </w:t>
            </w:r>
            <w:proofErr w:type="spellStart"/>
            <w:r w:rsidRPr="009439F6">
              <w:rPr>
                <w:rFonts w:ascii="Calibri" w:hAnsi="Calibri"/>
                <w:b/>
                <w:bCs/>
                <w:color w:val="FFFFFF"/>
                <w:sz w:val="22"/>
                <w:szCs w:val="22"/>
              </w:rPr>
              <w:t>Kuterevo</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A000018 Udruga za promicanje kreativnosti djece i mladih '</w:t>
            </w:r>
            <w:proofErr w:type="spellStart"/>
            <w:r w:rsidRPr="009439F6">
              <w:rPr>
                <w:rFonts w:ascii="Calibri" w:hAnsi="Calibri"/>
                <w:b/>
                <w:bCs/>
                <w:color w:val="FFFFFF"/>
                <w:sz w:val="22"/>
                <w:szCs w:val="22"/>
              </w:rPr>
              <w:t>Antuntun</w:t>
            </w:r>
            <w:proofErr w:type="spellEnd"/>
            <w:r w:rsidRPr="009439F6">
              <w:rPr>
                <w:rFonts w:ascii="Calibri" w:hAnsi="Calibri"/>
                <w:b/>
                <w:bCs/>
                <w:color w:val="FFFFFF"/>
                <w:sz w:val="22"/>
                <w:szCs w:val="22"/>
              </w:rPr>
              <w: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A000020 Udruga '</w:t>
            </w:r>
            <w:proofErr w:type="spellStart"/>
            <w:r w:rsidRPr="009439F6">
              <w:rPr>
                <w:rFonts w:ascii="Calibri" w:hAnsi="Calibri"/>
                <w:b/>
                <w:bCs/>
                <w:color w:val="FFFFFF"/>
                <w:sz w:val="22"/>
                <w:szCs w:val="22"/>
              </w:rPr>
              <w:t>Švički</w:t>
            </w:r>
            <w:proofErr w:type="spellEnd"/>
            <w:r w:rsidRPr="009439F6">
              <w:rPr>
                <w:rFonts w:ascii="Calibri" w:hAnsi="Calibri"/>
                <w:b/>
                <w:bCs/>
                <w:color w:val="FFFFFF"/>
                <w:sz w:val="22"/>
                <w:szCs w:val="22"/>
              </w:rPr>
              <w:t xml:space="preserve"> slap' Švica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T000019 Udruga '</w:t>
            </w:r>
            <w:proofErr w:type="spellStart"/>
            <w:r w:rsidRPr="009439F6">
              <w:rPr>
                <w:rFonts w:ascii="Calibri" w:hAnsi="Calibri"/>
                <w:b/>
                <w:bCs/>
                <w:color w:val="FFFFFF"/>
                <w:sz w:val="22"/>
                <w:szCs w:val="22"/>
              </w:rPr>
              <w:t>Sinac</w:t>
            </w:r>
            <w:proofErr w:type="spellEnd"/>
            <w:r w:rsidRPr="009439F6">
              <w:rPr>
                <w:rFonts w:ascii="Calibri" w:hAnsi="Calibri"/>
                <w:b/>
                <w:bCs/>
                <w:color w:val="FFFFFF"/>
                <w:sz w:val="22"/>
                <w:szCs w:val="22"/>
              </w:rPr>
              <w:t xml:space="preserve">-Gacka-Lika' </w:t>
            </w:r>
            <w:proofErr w:type="spellStart"/>
            <w:r w:rsidRPr="009439F6">
              <w:rPr>
                <w:rFonts w:ascii="Calibri" w:hAnsi="Calibri"/>
                <w:b/>
                <w:bCs/>
                <w:color w:val="FFFFFF"/>
                <w:sz w:val="22"/>
                <w:szCs w:val="22"/>
              </w:rPr>
              <w:t>Sinac</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 POSEBNI PROGRAMI  05   POTICANJE I ORGANIZACIJA POSEBNIH PROGRAMA U KULTURI</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0004 Poticanje  i organizacija posebnih programa u kulturi</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Posebni programi u kulturi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KULTURNE MANIFESTACIJE  06   KULTURNE MANIFESTACIJE U ORGANIZACIJI ILI POD POKROVITELJSTVOM GRADA</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0005 Kulturne manifestacije u organizaciji i pod pokroviteljstvom Grada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Kulturne manifestacije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VJERSKE ZAJEDNICE  07   DONACIJE VJERSKIM ZAJEDNICAMA</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-48.481,51</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-13,85</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301.518,49</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-48.481,51</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-13,85</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301.518,49</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0007 Tekuće donacije vjerskim zajednicama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-48.481,51</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-13,85</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301.518,49</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Tekuće donacije vjerskim zajednicama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Kapitalne donacije vjerskim zajednicama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-48.481,51</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-16,16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251.518,49</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-48.481,51</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-16,16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251.518,49</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-48.481,51</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-16,16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251.518,49</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STIPENDIJE  08   STIPENDIRANJE STUDENATA</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32.500,00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12,31</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36.500,00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32.500,00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12,31</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36.500,00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0008 Stipendiranje studenata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32.500,00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12,31</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Stipendiranje studenata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12,31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36.500,00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32.500,00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12,31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36.500,00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32.500,00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12,31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36.500,00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GRAD OTOČAC - PRIJATELJ DJECE  09   PROJEKT 'GRAD OTOČAC PRIJATELJ DJECE'</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0009 'Grad Otočac - prijatelj djece'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8956"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r>
      <w:tr w:rsidR="009439F6" w:rsidRPr="009439F6" w:rsidTr="009439F6">
        <w:trPr>
          <w:trHeight w:val="288"/>
        </w:trPr>
        <w:tc>
          <w:tcPr>
            <w:tcW w:w="1429"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8956"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c>
          <w:tcPr>
            <w:tcW w:w="1700" w:type="dxa"/>
            <w:tcBorders>
              <w:top w:val="nil"/>
              <w:left w:val="nil"/>
              <w:bottom w:val="nil"/>
              <w:right w:val="nil"/>
            </w:tcBorders>
            <w:shd w:val="clear" w:color="000000" w:fill="FFFFFF"/>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T000001 'Grad Otočac - prijatelj djece'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ZAŠTITA SPOMENIKA KULTURE  11   ZAŠTITA SPOMENIKA KULTURE</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282894"/>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A12 PROGRAMSKA DJELATNOST U KULTURI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0010 Zaštita spomenika kulture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T000001 Zaštita i očuvanje kulturnih dobara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GLAVA  02   SOCIJALNA SKRB</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843.500,00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14148A"/>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-2,96</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818.500,00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A15 SOCIJALNA SKRB</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742.500,00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-3,37</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717.500,00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Rad i djelovanje Crvenog križa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Hrvatski crveni križ - Gradsko društvo Otočac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104.000,00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104.000,00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Socijalna zaštita stanovništva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465.000,00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-5,38</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440.000,00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Zaštita djece, mladeži i obitelji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Pomoć obiteljima za novorođeno dijete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16,67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Pomoć obiteljima sa petero i više djece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Zaštita starijih osoba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Subvencija troškova stanovanja ( kom. usluge i ostale režije stanovanja)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-40,00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A000006 Subvencioniranje stanarine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A000007 Jednokratne novčane pomoći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-60,00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-60,00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A000008 Pomoć za podmirenje pogrebnih troškova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A000009 Pomoć za troškove prijevoza djece s posebnim potrebama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A000010 Subvencija troškova prijevoza učenika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35,00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135.000,00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35,00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135.000,00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35,00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A000012 Osobni asistent za učenike s posebnim potrebama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37</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Naknade građanima i kućanstvima na temelju osiguranja i druge naknade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372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Ostale naknade građanima i kućanstvima iz proračuna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0003 Udruge proizišle iz domovinskog rata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42.500,00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42.500,00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Udruga HDDR-a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Udruga HVIDRA-a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Udruga 133 brigade ZNG</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Braniteljska udruga 'Glavičica'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A000006 Udruga 'Sokolovi' 1991' </w:t>
            </w:r>
            <w:proofErr w:type="spellStart"/>
            <w:r w:rsidRPr="009439F6">
              <w:rPr>
                <w:rFonts w:ascii="Calibri" w:hAnsi="Calibri"/>
                <w:b/>
                <w:bCs/>
                <w:color w:val="FFFFFF"/>
                <w:sz w:val="22"/>
                <w:szCs w:val="22"/>
              </w:rPr>
              <w:t>Sinac</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K000001 Udruga </w:t>
            </w:r>
            <w:proofErr w:type="spellStart"/>
            <w:r w:rsidRPr="009439F6">
              <w:rPr>
                <w:rFonts w:ascii="Calibri" w:hAnsi="Calibri"/>
                <w:b/>
                <w:bCs/>
                <w:color w:val="FFFFFF"/>
                <w:sz w:val="22"/>
                <w:szCs w:val="22"/>
              </w:rPr>
              <w:t>dr.Dražen</w:t>
            </w:r>
            <w:proofErr w:type="spellEnd"/>
            <w:r w:rsidRPr="009439F6">
              <w:rPr>
                <w:rFonts w:ascii="Calibri" w:hAnsi="Calibri"/>
                <w:b/>
                <w:bCs/>
                <w:color w:val="FFFFFF"/>
                <w:sz w:val="22"/>
                <w:szCs w:val="22"/>
              </w:rPr>
              <w:t xml:space="preserve"> </w:t>
            </w:r>
            <w:proofErr w:type="spellStart"/>
            <w:r w:rsidRPr="009439F6">
              <w:rPr>
                <w:rFonts w:ascii="Calibri" w:hAnsi="Calibri"/>
                <w:b/>
                <w:bCs/>
                <w:color w:val="FFFFFF"/>
                <w:sz w:val="22"/>
                <w:szCs w:val="22"/>
              </w:rPr>
              <w:t>Bobinac</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0005 Subvencija prigradskog prijevoza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Subvencija prigradskog prijevoza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Subvencije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352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0008 Društveno humanitarne udruge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71.000,00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Udruga slijepih i slabovidnih osoba Otočac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Udruga osoba s invaliditetom</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Udruga umirovljenika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DMSLSŽ</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Udruga dijabetičara LSŽ</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Aktivnost A000007 Klub liječenih alkoholičara Otočac</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0009 Obiteljski centar Ličko-senjske županije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Obiteljski centar Ličko-senjske županije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0010 Rad Vijeća za prevenciju Grada Otočca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Rad Vijeća za prevenciju Grada Otočca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282894"/>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PRORAČUNSKI KORISNIK  01   CENTAR ZA POMOĆ U KUĆI</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282894"/>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A15 SOCIJALNA SKRB</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0006 Pomoć u kući starijim i nemoćnim osobama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Plaće za zaposlene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w:t>
            </w:r>
          </w:p>
        </w:tc>
      </w:tr>
      <w:tr w:rsidR="009439F6" w:rsidRPr="009439F6" w:rsidTr="009439F6">
        <w:trPr>
          <w:trHeight w:val="288"/>
        </w:trPr>
        <w:tc>
          <w:tcPr>
            <w:tcW w:w="10385" w:type="dxa"/>
            <w:gridSpan w:val="2"/>
            <w:tcBorders>
              <w:top w:val="nil"/>
              <w:left w:val="nil"/>
              <w:bottom w:val="nil"/>
              <w:right w:val="nil"/>
            </w:tcBorders>
            <w:shd w:val="clear" w:color="000000" w:fill="00008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RAZDJEL  003   TAJNIŠTVO</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1.153.000,00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-86.767,56</w:t>
            </w:r>
          </w:p>
        </w:tc>
        <w:tc>
          <w:tcPr>
            <w:tcW w:w="1700" w:type="dxa"/>
            <w:tcBorders>
              <w:top w:val="nil"/>
              <w:left w:val="nil"/>
              <w:bottom w:val="nil"/>
              <w:right w:val="nil"/>
            </w:tcBorders>
            <w:shd w:val="clear" w:color="000000" w:fill="000080"/>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-7,53</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1.066.232,44</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A01 REDOVNA DJELATNOST</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1.153.000,00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-86.767,56</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-7,53</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1.066.232,44</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1002 Redovna djelatnost</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1.153.000,00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-86.767,56</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-7,53</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1.066.232,44</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Rashodi za zaposlene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773.500,00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11.972,44</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1,55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785.472,44</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773.500,00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11.972,44</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1,55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785.472,44</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1,11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637.000,00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31.500,00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6.872,44</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21,82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38.372,44</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-1,70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110.100,00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323.500,00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-76.740,00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-23,72</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246.760,00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323.500,00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-76.740,00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-23,72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246.760,00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-8.740,00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-52,97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7.760,00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-18,60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-36.000,00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-28,80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89.000,00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A000005 Održavanje zgrade za redovnu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-48,57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-48,57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-46,67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A000006 Održavanje opreme za redovnu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-30,00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-60,00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T000008 Nabava dugotrajne imovine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-18,18</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-18,18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-18,18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9.000,00</w:t>
            </w:r>
          </w:p>
        </w:tc>
      </w:tr>
      <w:tr w:rsidR="009439F6" w:rsidRPr="009439F6" w:rsidTr="009439F6">
        <w:trPr>
          <w:trHeight w:val="288"/>
        </w:trPr>
        <w:tc>
          <w:tcPr>
            <w:tcW w:w="10385" w:type="dxa"/>
            <w:gridSpan w:val="2"/>
            <w:tcBorders>
              <w:top w:val="nil"/>
              <w:left w:val="nil"/>
              <w:bottom w:val="nil"/>
              <w:right w:val="nil"/>
            </w:tcBorders>
            <w:shd w:val="clear" w:color="000000" w:fill="000080"/>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RAZDJEL  004   JEDINSTVENI UPRAVNI ODJEL</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19.124.875,00</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-6.105.320,37</w:t>
            </w:r>
          </w:p>
        </w:tc>
        <w:tc>
          <w:tcPr>
            <w:tcW w:w="1700" w:type="dxa"/>
            <w:tcBorders>
              <w:top w:val="nil"/>
              <w:left w:val="nil"/>
              <w:bottom w:val="nil"/>
              <w:right w:val="nil"/>
            </w:tcBorders>
            <w:shd w:val="clear" w:color="000000" w:fill="000080"/>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-31,92</w:t>
            </w:r>
          </w:p>
        </w:tc>
        <w:tc>
          <w:tcPr>
            <w:tcW w:w="1700" w:type="dxa"/>
            <w:tcBorders>
              <w:top w:val="nil"/>
              <w:left w:val="nil"/>
              <w:bottom w:val="nil"/>
              <w:right w:val="nil"/>
            </w:tcBorders>
            <w:shd w:val="clear" w:color="000000" w:fill="000080"/>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13.019.554,63</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GLAVA  01   FINANCIJE I RAČUNOVODSTVO</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3.765.300,00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-1.055.197,57</w:t>
            </w:r>
          </w:p>
        </w:tc>
        <w:tc>
          <w:tcPr>
            <w:tcW w:w="1700" w:type="dxa"/>
            <w:tcBorders>
              <w:top w:val="nil"/>
              <w:left w:val="nil"/>
              <w:bottom w:val="nil"/>
              <w:right w:val="nil"/>
            </w:tcBorders>
            <w:shd w:val="clear" w:color="000000" w:fill="14148A"/>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-28,02</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2.710.102,43</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A01 REDOVNA DJELATNOST</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3.765.300,00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-1.055.197,57</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-28,02</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2.710.102,43</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1002 Redovna djelatnost</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3.765.300,00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-1.055.197,57</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-28,02</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2.710.102,43</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Rashodi za zaposlene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1.172.400,00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-14.482,57</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-1,24</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1.157.917,43</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1.172.400,00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-14.482,57</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-1,24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1.157.917,43</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Plaće (Bruto)</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-0,73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953.000,00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rashodi za zaposlene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43.400,00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-2.552,57</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-5,88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40.847,43</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313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Doprinosi na plaće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169.000,00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-4.930,00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-2,92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164.070,00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Materijalni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872.900,00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-162.300,00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-18,59</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710.600,00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872.900,00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-162.300,00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-18,59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710.600,00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zaposlenima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-10.500,00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-12,65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74.400,00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-31.000,00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-41,67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43.400,00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564.000,00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-137.000,00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-24,29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427.000,00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Naknade troškova osobama izvan radnog odnosa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111.500,00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-23.800,00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-21,35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87.700,00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A000003 Financijski rashodi</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183.000,00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-105.900,00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-57,87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77.100,00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183.000,00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-105.900,00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-57,87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77.100,00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Kamate za primljene kredite i zajmove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-3.900,00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-39,00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6.100,00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343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financijski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173.000,00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-58,96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A000004 Otplate kredita (glavnice)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194.000,00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-2,06</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54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Izdaci za otplatu glavnice primljenih kredita i zajmova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-2,06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544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Otplata glavnice primljenih kredita i zajmova od kreditnih i ostalih financijskih institucija izvan</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194.000,00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-2,06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A000006 Održavanje opreme za redovnu djelatnost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-46,67</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-46,67</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-40,00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T000008 Nabava dugotrajne imovine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751.000,00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-289.515,00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-38,55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461.485,00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751.000,00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-289.515,00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-38,55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461.485,00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-349.515,00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-49,93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350.485,00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Postrojenja i oprema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32,26</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T000009 Dodatna ulaganja i održavanje zgrada i objekata u vlasništvu grada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577.000,00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-472.000,00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-81,80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277.000,00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-62,09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60,00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227.000,00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-88,99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dodatna ulaganja na nefinancijskoj imovini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454</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Dodatna ulaganja za ostalu nefinancijsku imovinu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GLAVA  02   GOSPODARSTVO MALO I SREDNJE PODUZETNIŠTVO</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1.431.700,00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90.509,45</w:t>
            </w:r>
          </w:p>
        </w:tc>
        <w:tc>
          <w:tcPr>
            <w:tcW w:w="1700" w:type="dxa"/>
            <w:tcBorders>
              <w:top w:val="nil"/>
              <w:left w:val="nil"/>
              <w:bottom w:val="nil"/>
              <w:right w:val="nil"/>
            </w:tcBorders>
            <w:shd w:val="clear" w:color="000000" w:fill="14148A"/>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6,32</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1.522.209,45</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A02 JAČANJE GOSPODARSTVA</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859.700,00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80.300,00</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9,34</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940.000,00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Razvoj obrta, malog i srednjeg poduzetništva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-33,33</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Tekući projekt T000002 Lokalni projekt razvoja - </w:t>
            </w:r>
            <w:proofErr w:type="spellStart"/>
            <w:r w:rsidRPr="009439F6">
              <w:rPr>
                <w:rFonts w:ascii="Calibri" w:hAnsi="Calibri"/>
                <w:b/>
                <w:bCs/>
                <w:color w:val="FFFFFF"/>
                <w:sz w:val="22"/>
                <w:szCs w:val="22"/>
              </w:rPr>
              <w:t>mikrokreditiranje</w:t>
            </w:r>
            <w:proofErr w:type="spellEnd"/>
            <w:r w:rsidRPr="009439F6">
              <w:rPr>
                <w:rFonts w:ascii="Calibri" w:hAnsi="Calibri"/>
                <w:b/>
                <w:bCs/>
                <w:color w:val="FFFFFF"/>
                <w:sz w:val="22"/>
                <w:szCs w:val="22"/>
              </w:rPr>
              <w:t>, subvencija kamata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-33,33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Subvencije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-33,33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352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-33,33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Razvoj poljoprivrede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150,00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Subvencije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35</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Subvencije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576"/>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lastRenderedPageBreak/>
              <w:t>352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Subvencije trgovačkim društvima, poljoprivrednicima i obrtnicima izvan javnog sektora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0004 Poticanje razvoja turizma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824.700,00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55.300,00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6,71</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880.000,00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Turistička zajednica Grada Otočca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385.000,00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385.000,00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385.000,00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Aktivnost A000003 </w:t>
            </w:r>
            <w:proofErr w:type="spellStart"/>
            <w:r w:rsidRPr="009439F6">
              <w:rPr>
                <w:rFonts w:ascii="Calibri" w:hAnsi="Calibri"/>
                <w:b/>
                <w:bCs/>
                <w:color w:val="FFFFFF"/>
                <w:sz w:val="22"/>
                <w:szCs w:val="22"/>
              </w:rPr>
              <w:t>H.centar</w:t>
            </w:r>
            <w:proofErr w:type="spellEnd"/>
            <w:r w:rsidRPr="009439F6">
              <w:rPr>
                <w:rFonts w:ascii="Calibri" w:hAnsi="Calibri"/>
                <w:b/>
                <w:bCs/>
                <w:color w:val="FFFFFF"/>
                <w:sz w:val="22"/>
                <w:szCs w:val="22"/>
              </w:rPr>
              <w:t xml:space="preserve"> za autohtone vrste riba i rakova krških voda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474.700,00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20.300,00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4,28</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474.700,00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20.300,00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4,28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495.000,00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474.700,00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20.300,00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4,28</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495.000,00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A16 ORGANIZIRANJE I PROVOĐENJE ZAŠTITE I SPAŠAVANJA</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572.000,00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10.209,45</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1,78</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582.209,45</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Zaštita od požara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37.569,45</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7,51</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537.569,45</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Poticanje dobrovoljnog vatrogastva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37.569,45</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7,51</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537.569,45</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37.569,45</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7,51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537.569,45</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37.569,45</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7,51</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537.569,45</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Civilna zaštita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52.000,00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-27.360,00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-52,62</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24.640,00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Civilna zaštita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32.000,00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-12.360,00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-38,63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19.640,00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-12.360,00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-38,63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19.640,00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-10.360,00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-34,53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19.640,00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Održavanje skloništa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-75,00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0003 Gorska služba spašavanja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A000000 Gorska služba spašavanja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Tekuće donacije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GLAVA  03   GRAĐEVINARSTVO I STAMBENO KOMUNALNI POSLOVI</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10.166.000,00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-5.810.941,25</w:t>
            </w:r>
          </w:p>
        </w:tc>
        <w:tc>
          <w:tcPr>
            <w:tcW w:w="1700" w:type="dxa"/>
            <w:tcBorders>
              <w:top w:val="nil"/>
              <w:left w:val="nil"/>
              <w:bottom w:val="nil"/>
              <w:right w:val="nil"/>
            </w:tcBorders>
            <w:shd w:val="clear" w:color="000000" w:fill="14148A"/>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-57,16</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4.355.058,75</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A03 ODRŽAVANJE I IZGRADNJA NERAZVRSTANIH CESTA</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2.433.200,00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317.058,75</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13,03</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2.750.258,75</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Tekuće održavanje nerazvrstanih cesta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-11.441,25</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-2,29</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488.558,75</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Aktivnost A000001 Sanacija udarnih  jama i ispuha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-99.000,00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-99,00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-99.000,00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-99,00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-99.000,00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-99,00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Nasipavanje kolnika cesta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T000004 Uklanjanje raslinja uz nerazvrstane ceste (</w:t>
            </w:r>
            <w:proofErr w:type="spellStart"/>
            <w:r w:rsidRPr="009439F6">
              <w:rPr>
                <w:rFonts w:ascii="Calibri" w:hAnsi="Calibri"/>
                <w:b/>
                <w:bCs/>
                <w:color w:val="FFFFFF"/>
                <w:sz w:val="22"/>
                <w:szCs w:val="22"/>
              </w:rPr>
              <w:t>malčiranje</w:t>
            </w:r>
            <w:proofErr w:type="spellEnd"/>
            <w:r w:rsidRPr="009439F6">
              <w:rPr>
                <w:rFonts w:ascii="Calibri" w:hAnsi="Calibri"/>
                <w:b/>
                <w:bCs/>
                <w:color w:val="FFFFFF"/>
                <w:sz w:val="22"/>
                <w:szCs w:val="22"/>
              </w:rPr>
              <w:t>)</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87.558,75</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87.558,75</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87.558,75</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87.558,75</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87.558,75</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87.558,75</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Pojačano održavanje nerazvrstanih cesta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1.280.000,00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332.500,00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25,98</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1.612.500,00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K000001 Rekonstrukcija ulice </w:t>
            </w:r>
            <w:proofErr w:type="spellStart"/>
            <w:r w:rsidRPr="009439F6">
              <w:rPr>
                <w:rFonts w:ascii="Calibri" w:hAnsi="Calibri"/>
                <w:b/>
                <w:bCs/>
                <w:color w:val="FFFFFF"/>
                <w:sz w:val="22"/>
                <w:szCs w:val="22"/>
              </w:rPr>
              <w:t>B.Kašić</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592.500,00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592.500,00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162.500,00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162.500,00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162.500,00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162.500,00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430.000,00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T000001 Asfaltiranje nerazvrstanih cesta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-190.000,00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-27,14</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-190.000,00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-27,14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-190.000,00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-27,14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T000002 Obnova  asfaltiranih kolnika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310.000,00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155,00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155,00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155,00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T000003 Izgradnja parkirališta i ugibališta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T000004 Izgradnja nogostupa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-180.000,00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Program 0003 Izgradnja i održavanje objekata i uređaja </w:t>
            </w:r>
            <w:proofErr w:type="spellStart"/>
            <w:r w:rsidRPr="009439F6">
              <w:rPr>
                <w:rFonts w:ascii="Calibri" w:hAnsi="Calibri"/>
                <w:b/>
                <w:bCs/>
                <w:color w:val="FFFFFF"/>
                <w:sz w:val="22"/>
                <w:szCs w:val="22"/>
              </w:rPr>
              <w:t>oborinske</w:t>
            </w:r>
            <w:proofErr w:type="spellEnd"/>
            <w:r w:rsidRPr="009439F6">
              <w:rPr>
                <w:rFonts w:ascii="Calibri" w:hAnsi="Calibri"/>
                <w:b/>
                <w:bCs/>
                <w:color w:val="FFFFFF"/>
                <w:sz w:val="22"/>
                <w:szCs w:val="22"/>
              </w:rPr>
              <w:t xml:space="preserve"> odvodnje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Tekući projekt T000001 Održavanje postojećih uređaja i objekata </w:t>
            </w:r>
            <w:proofErr w:type="spellStart"/>
            <w:r w:rsidRPr="009439F6">
              <w:rPr>
                <w:rFonts w:ascii="Calibri" w:hAnsi="Calibri"/>
                <w:b/>
                <w:bCs/>
                <w:color w:val="FFFFFF"/>
                <w:sz w:val="22"/>
                <w:szCs w:val="22"/>
              </w:rPr>
              <w:t>oborinske</w:t>
            </w:r>
            <w:proofErr w:type="spellEnd"/>
            <w:r w:rsidRPr="009439F6">
              <w:rPr>
                <w:rFonts w:ascii="Calibri" w:hAnsi="Calibri"/>
                <w:b/>
                <w:bCs/>
                <w:color w:val="FFFFFF"/>
                <w:sz w:val="22"/>
                <w:szCs w:val="22"/>
              </w:rPr>
              <w:t xml:space="preserve"> odvodnje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lastRenderedPageBreak/>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110.000,00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0004 Prometna signalizacija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53.200,00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-26,32</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39.200,00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T000001 Vertikalna prometna signalizacija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T000002 Horizontalna prometna signalizacija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33.200,00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-72,29</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9.200,00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33.200,00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-72,29</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9.200,00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3.200,00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31,25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4.200,00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-83,33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0005 Zimska služba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Zimska služba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A04 JAVNA RASVJETA</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2.501.000,00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-1.550.000,00</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-61,98</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951.000,00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Javna rasvjeta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2.501.000,00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-1.550.000,00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-61,98</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951.000,00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Izdaci za potrošenu električnu energiju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700.000,00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-21,43</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700.000,00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-21,43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materijal i energiju</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700.000,00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-21,43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Redovito održavanje javne rasvjete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K000003 Izgradnja javne rasvjete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1.601.000,00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-87,45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101.000,00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101.000,00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-1.400.000,00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-93,33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-1.400.000,00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-93,33</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A06 IZGRADNJA I UREĐENJE, POVRŠINA I OBJEKATA JAVNE NAMJENE</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5.231.800,00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-4.578.000,00</w:t>
            </w:r>
          </w:p>
        </w:tc>
        <w:tc>
          <w:tcPr>
            <w:tcW w:w="1700" w:type="dxa"/>
            <w:tcBorders>
              <w:top w:val="nil"/>
              <w:left w:val="nil"/>
              <w:bottom w:val="nil"/>
              <w:right w:val="nil"/>
            </w:tcBorders>
            <w:shd w:val="clear" w:color="000000" w:fill="3C3C9E"/>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-87,50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653.800,00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Izgradnja i uređenje površina i objekata javne namjene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-65.000,00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-81,25</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Tekući projekt T000010 Sufinanciranje izgradnje razvrstanih cesta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-65.000,00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-81,25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Kazne, penali i naknade štete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Rashodi za nabavu </w:t>
            </w:r>
            <w:proofErr w:type="spellStart"/>
            <w:r w:rsidRPr="009439F6">
              <w:rPr>
                <w:rFonts w:ascii="Calibri" w:hAnsi="Calibri"/>
                <w:b/>
                <w:bCs/>
                <w:color w:val="000000"/>
                <w:sz w:val="22"/>
                <w:szCs w:val="22"/>
              </w:rPr>
              <w:t>neproizvedene</w:t>
            </w:r>
            <w:proofErr w:type="spellEnd"/>
            <w:r w:rsidRPr="009439F6">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Materijalna imovina - prirodna bogatstva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0002  Izgradnja i održavanje mrtvačnica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130.000,00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-38,46</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K000003 Izgradnja mrtvačnice </w:t>
            </w:r>
            <w:proofErr w:type="spellStart"/>
            <w:r w:rsidRPr="009439F6">
              <w:rPr>
                <w:rFonts w:ascii="Calibri" w:hAnsi="Calibri"/>
                <w:b/>
                <w:bCs/>
                <w:color w:val="FFFFFF"/>
                <w:sz w:val="22"/>
                <w:szCs w:val="22"/>
              </w:rPr>
              <w:t>M.O</w:t>
            </w:r>
            <w:proofErr w:type="spellEnd"/>
            <w:r w:rsidRPr="009439F6">
              <w:rPr>
                <w:rFonts w:ascii="Calibri" w:hAnsi="Calibri"/>
                <w:b/>
                <w:bCs/>
                <w:color w:val="FFFFFF"/>
                <w:sz w:val="22"/>
                <w:szCs w:val="22"/>
              </w:rPr>
              <w:t xml:space="preserve">. Brlog - </w:t>
            </w:r>
            <w:proofErr w:type="spellStart"/>
            <w:r w:rsidRPr="009439F6">
              <w:rPr>
                <w:rFonts w:ascii="Calibri" w:hAnsi="Calibri"/>
                <w:b/>
                <w:bCs/>
                <w:color w:val="FFFFFF"/>
                <w:sz w:val="22"/>
                <w:szCs w:val="22"/>
              </w:rPr>
              <w:t>B.Dubrava</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K000007 Mrtvačnica u Otočcu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-20,00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b/>
                <w:bCs/>
                <w:color w:val="000000"/>
                <w:sz w:val="22"/>
                <w:szCs w:val="22"/>
              </w:rPr>
            </w:pPr>
            <w:r w:rsidRPr="009439F6">
              <w:rPr>
                <w:rFonts w:ascii="Calibri" w:hAnsi="Calibri"/>
                <w:b/>
                <w:bCs/>
                <w:color w:val="000000"/>
                <w:sz w:val="22"/>
                <w:szCs w:val="22"/>
              </w:rPr>
              <w:t>-20,00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-20,00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0004 Izgradnja vodovodne mreže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4.051.800,00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-3.798.000,00</w:t>
            </w:r>
          </w:p>
        </w:tc>
        <w:tc>
          <w:tcPr>
            <w:tcW w:w="1700" w:type="dxa"/>
            <w:tcBorders>
              <w:top w:val="nil"/>
              <w:left w:val="nil"/>
              <w:bottom w:val="nil"/>
              <w:right w:val="nil"/>
            </w:tcBorders>
            <w:shd w:val="clear" w:color="000000" w:fill="5050A8"/>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-93,74</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253.800,00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Izgradnja i rekonstrukcija vodovodne mreže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4.051.800,00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-3.798.000,00</w:t>
            </w:r>
          </w:p>
        </w:tc>
        <w:tc>
          <w:tcPr>
            <w:tcW w:w="1700" w:type="dxa"/>
            <w:tcBorders>
              <w:top w:val="nil"/>
              <w:left w:val="nil"/>
              <w:bottom w:val="nil"/>
              <w:right w:val="nil"/>
            </w:tcBorders>
            <w:shd w:val="clear" w:color="000000" w:fill="6464B2"/>
            <w:noWrap/>
            <w:vAlign w:val="bottom"/>
            <w:hideMark/>
          </w:tcPr>
          <w:p w:rsidR="009439F6" w:rsidRPr="009439F6" w:rsidRDefault="009439F6" w:rsidP="008F2789">
            <w:pPr>
              <w:jc w:val="center"/>
              <w:rPr>
                <w:rFonts w:ascii="Calibri" w:hAnsi="Calibri"/>
                <w:b/>
                <w:bCs/>
                <w:color w:val="FFFFFF"/>
                <w:sz w:val="22"/>
                <w:szCs w:val="22"/>
              </w:rPr>
            </w:pPr>
            <w:r w:rsidRPr="009439F6">
              <w:rPr>
                <w:rFonts w:ascii="Calibri" w:hAnsi="Calibri"/>
                <w:b/>
                <w:bCs/>
                <w:color w:val="FFFFFF"/>
                <w:sz w:val="22"/>
                <w:szCs w:val="22"/>
              </w:rPr>
              <w:t>-93,74</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253.800,00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461.800,00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-45,04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253.800,00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461.800,00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-208.000,00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-45,04</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253.800,00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3.590.000,00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-3.590.000,00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3.590.000,00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-3.590.000,00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0005 Izgradnja kanalizacijskog sustava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670.000,00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-615.000,00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-91,79</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Izgradnja kanalizacijskog sustava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670.000,00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-615.000,00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-91,79</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660.000,00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-610.000,00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-92,42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Kazne, penali i naknade štete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-610.000,00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-93,85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Rashodi za nabavu </w:t>
            </w:r>
            <w:proofErr w:type="spellStart"/>
            <w:r w:rsidRPr="009439F6">
              <w:rPr>
                <w:rFonts w:ascii="Calibri" w:hAnsi="Calibri"/>
                <w:b/>
                <w:bCs/>
                <w:color w:val="000000"/>
                <w:sz w:val="22"/>
                <w:szCs w:val="22"/>
              </w:rPr>
              <w:t>neproizvedene</w:t>
            </w:r>
            <w:proofErr w:type="spellEnd"/>
            <w:r w:rsidRPr="009439F6">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Materijalna imovina - prirodna bogatstva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0006 Održavanje groblja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T000001 Sufinanciranje održavanja groblja na području G. Otočca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0007 Nepredviđeni interventni radovi na objektima komunalne infrastrukture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 xml:space="preserve">Aktivnost A000001 Interventni radovi na objektima komunalne </w:t>
            </w:r>
            <w:proofErr w:type="spellStart"/>
            <w:r w:rsidRPr="009439F6">
              <w:rPr>
                <w:rFonts w:ascii="Calibri" w:hAnsi="Calibri"/>
                <w:b/>
                <w:bCs/>
                <w:color w:val="FFFFFF"/>
                <w:sz w:val="22"/>
                <w:szCs w:val="22"/>
              </w:rPr>
              <w:t>infratrukture</w:t>
            </w:r>
            <w:proofErr w:type="spellEnd"/>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r>
      <w:tr w:rsidR="009439F6" w:rsidRPr="009439F6" w:rsidTr="009439F6">
        <w:trPr>
          <w:trHeight w:val="288"/>
        </w:trPr>
        <w:tc>
          <w:tcPr>
            <w:tcW w:w="10385" w:type="dxa"/>
            <w:gridSpan w:val="2"/>
            <w:tcBorders>
              <w:top w:val="nil"/>
              <w:left w:val="nil"/>
              <w:bottom w:val="nil"/>
              <w:right w:val="nil"/>
            </w:tcBorders>
            <w:shd w:val="clear" w:color="000000" w:fill="14148A"/>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GLAVA  04   PROSTORNO UREĐENJE I ZAŠTITA OKOLIŠA</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3.761.875,00</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670.309,00</w:t>
            </w:r>
          </w:p>
        </w:tc>
        <w:tc>
          <w:tcPr>
            <w:tcW w:w="1700" w:type="dxa"/>
            <w:tcBorders>
              <w:top w:val="nil"/>
              <w:left w:val="nil"/>
              <w:bottom w:val="nil"/>
              <w:right w:val="nil"/>
            </w:tcBorders>
            <w:shd w:val="clear" w:color="000000" w:fill="14148A"/>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17,82</w:t>
            </w:r>
          </w:p>
        </w:tc>
        <w:tc>
          <w:tcPr>
            <w:tcW w:w="1700" w:type="dxa"/>
            <w:tcBorders>
              <w:top w:val="nil"/>
              <w:left w:val="nil"/>
              <w:bottom w:val="nil"/>
              <w:right w:val="nil"/>
            </w:tcBorders>
            <w:shd w:val="clear" w:color="000000" w:fill="14148A"/>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4.432.184,00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A05 ODRŽAVANJE ČISTOĆE JAVNIH POVRŠINA, PARKOVA, NASADA I ZELENIH POVRŠINA</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2.161.875,00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1.570.809,00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72,66</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3.732.684,00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Održavanje čistoće javnih površina, parkova, nasada i zelenih površina</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2.161.875,00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1.570.809,00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72,66</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3.732.684,00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Održavanje čistoće javnih površina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Održavanje čistoće parkova, nasada i zelenih površina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K000001 Sufinanciranje nabave komunalne opreme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-100,00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K000002 Sufinanciranje nabave malog komunalnog  vozila (čistilica)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810.750,00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22.290,00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2,75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833.040,00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810.750,00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22.290,00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2,75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833.040,00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810.750,00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22.290,00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2,75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833.040,00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K000003 Sufinanciranje nabave vozila za prikupljanje </w:t>
            </w:r>
            <w:proofErr w:type="spellStart"/>
            <w:r w:rsidRPr="009439F6">
              <w:rPr>
                <w:rFonts w:ascii="Calibri" w:hAnsi="Calibri"/>
                <w:b/>
                <w:bCs/>
                <w:color w:val="FFFFFF"/>
                <w:sz w:val="22"/>
                <w:szCs w:val="22"/>
              </w:rPr>
              <w:t>komonalnog</w:t>
            </w:r>
            <w:proofErr w:type="spellEnd"/>
            <w:r w:rsidRPr="009439F6">
              <w:rPr>
                <w:rFonts w:ascii="Calibri" w:hAnsi="Calibri"/>
                <w:b/>
                <w:bCs/>
                <w:color w:val="FFFFFF"/>
                <w:sz w:val="22"/>
                <w:szCs w:val="22"/>
              </w:rPr>
              <w:t xml:space="preserve"> i selektiranog otpada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651.125,00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358.875,00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55,12</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651.125,00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358.875,00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55,12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1.010.000,00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651.125,00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358.875,00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55,12</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1.010.000,00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K000004 Komunalno vozilo za </w:t>
            </w:r>
            <w:proofErr w:type="spellStart"/>
            <w:r w:rsidRPr="009439F6">
              <w:rPr>
                <w:rFonts w:ascii="Calibri" w:hAnsi="Calibri"/>
                <w:b/>
                <w:bCs/>
                <w:color w:val="FFFFFF"/>
                <w:sz w:val="22"/>
                <w:szCs w:val="22"/>
              </w:rPr>
              <w:t>prik</w:t>
            </w:r>
            <w:proofErr w:type="spellEnd"/>
            <w:r w:rsidRPr="009439F6">
              <w:rPr>
                <w:rFonts w:ascii="Calibri" w:hAnsi="Calibri"/>
                <w:b/>
                <w:bCs/>
                <w:color w:val="FFFFFF"/>
                <w:sz w:val="22"/>
                <w:szCs w:val="22"/>
              </w:rPr>
              <w:t>. kom. otpada s nadogradnjom (2014)</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1.264.644,00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1.264.644,00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1.264.644,00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1.264.644,00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1.264.644,00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1.264.644,00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K000005 Mobilno </w:t>
            </w:r>
            <w:proofErr w:type="spellStart"/>
            <w:r w:rsidRPr="009439F6">
              <w:rPr>
                <w:rFonts w:ascii="Calibri" w:hAnsi="Calibri"/>
                <w:b/>
                <w:bCs/>
                <w:color w:val="FFFFFF"/>
                <w:sz w:val="22"/>
                <w:szCs w:val="22"/>
              </w:rPr>
              <w:t>reciklažno</w:t>
            </w:r>
            <w:proofErr w:type="spellEnd"/>
            <w:r w:rsidRPr="009439F6">
              <w:rPr>
                <w:rFonts w:ascii="Calibri" w:hAnsi="Calibri"/>
                <w:b/>
                <w:bCs/>
                <w:color w:val="FFFFFF"/>
                <w:sz w:val="22"/>
                <w:szCs w:val="22"/>
              </w:rPr>
              <w:t xml:space="preserve"> dvorište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175.000,00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175.000,00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38</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Ostali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175.000,00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386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Kapitalne pomoći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175.000,00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175.000,00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T000003 Oprema (klupe, košarica za otpatke i sl.)</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329</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Ostali nespomenuti rashodi poslovanja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8F2789">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A08 OČUVANJE ČOVJEKOVE OKOLINE</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-950.000,00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-67,86</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450.000,00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lastRenderedPageBreak/>
              <w:t>Program 0001 Očuvanje čovjekove okoline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1.400.000,00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-950.000,00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-67,86</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A000001 Uređenje okoliša uz rijeku Gacku</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Aktivnost A000002 Uređenje odlagališta građevinskog otpada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 xml:space="preserve">Kapitalni projekt K000001 Proširenje gradskog odlagališta otpada </w:t>
            </w:r>
            <w:proofErr w:type="spellStart"/>
            <w:r w:rsidRPr="009439F6">
              <w:rPr>
                <w:rFonts w:ascii="Calibri" w:hAnsi="Calibri"/>
                <w:b/>
                <w:bCs/>
                <w:color w:val="FFFFFF"/>
                <w:sz w:val="22"/>
                <w:szCs w:val="22"/>
              </w:rPr>
              <w:t>Podum</w:t>
            </w:r>
            <w:proofErr w:type="spellEnd"/>
            <w:r w:rsidRPr="009439F6">
              <w:rPr>
                <w:rFonts w:ascii="Calibri" w:hAnsi="Calibri"/>
                <w:b/>
                <w:bCs/>
                <w:color w:val="FFFFFF"/>
                <w:sz w:val="22"/>
                <w:szCs w:val="22"/>
              </w:rPr>
              <w:t xml:space="preserve"> (4 etape)</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-800.000,00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-80,00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 xml:space="preserve">Rashodi za nabavu </w:t>
            </w:r>
            <w:proofErr w:type="spellStart"/>
            <w:r w:rsidRPr="009439F6">
              <w:rPr>
                <w:rFonts w:ascii="Calibri" w:hAnsi="Calibri"/>
                <w:b/>
                <w:bCs/>
                <w:color w:val="000000"/>
                <w:sz w:val="22"/>
                <w:szCs w:val="22"/>
              </w:rPr>
              <w:t>neproizvedene</w:t>
            </w:r>
            <w:proofErr w:type="spellEnd"/>
            <w:r w:rsidRPr="009439F6">
              <w:rPr>
                <w:rFonts w:ascii="Calibri" w:hAnsi="Calibri"/>
                <w:b/>
                <w:bCs/>
                <w:color w:val="000000"/>
                <w:sz w:val="22"/>
                <w:szCs w:val="22"/>
              </w:rPr>
              <w:t xml:space="preserv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411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Materijalna imovina - prirodna bogatstva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-120.000,00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-800.000,00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421</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Građevinski objekti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-800.000,00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-100,00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T000002 Sanacija divljih odlagališta otpada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Tekući projekt T000003 Higijeničarska služba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100.000,00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-50,00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32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Materijalni rashodi</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50.000,00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323</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Rashodi za usluge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100.000,00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-50,00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50.000,00</w:t>
            </w:r>
          </w:p>
        </w:tc>
      </w:tr>
      <w:tr w:rsidR="009439F6" w:rsidRPr="009439F6" w:rsidTr="009439F6">
        <w:trPr>
          <w:trHeight w:val="288"/>
        </w:trPr>
        <w:tc>
          <w:tcPr>
            <w:tcW w:w="10385" w:type="dxa"/>
            <w:gridSpan w:val="2"/>
            <w:tcBorders>
              <w:top w:val="nil"/>
              <w:left w:val="nil"/>
              <w:bottom w:val="nil"/>
              <w:right w:val="nil"/>
            </w:tcBorders>
            <w:shd w:val="clear" w:color="000000" w:fill="3C3C9E"/>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Glavni program A09 PROSTORNO PLANSKI DOKUMENTI</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49.500,00</w:t>
            </w:r>
          </w:p>
        </w:tc>
        <w:tc>
          <w:tcPr>
            <w:tcW w:w="1700" w:type="dxa"/>
            <w:tcBorders>
              <w:top w:val="nil"/>
              <w:left w:val="nil"/>
              <w:bottom w:val="nil"/>
              <w:right w:val="nil"/>
            </w:tcBorders>
            <w:shd w:val="clear" w:color="000000" w:fill="3C3C9E"/>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24,75</w:t>
            </w:r>
          </w:p>
        </w:tc>
        <w:tc>
          <w:tcPr>
            <w:tcW w:w="1700" w:type="dxa"/>
            <w:tcBorders>
              <w:top w:val="nil"/>
              <w:left w:val="nil"/>
              <w:bottom w:val="nil"/>
              <w:right w:val="nil"/>
            </w:tcBorders>
            <w:shd w:val="clear" w:color="000000" w:fill="3C3C9E"/>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249.500,00</w:t>
            </w:r>
          </w:p>
        </w:tc>
      </w:tr>
      <w:tr w:rsidR="009439F6" w:rsidRPr="009439F6" w:rsidTr="009439F6">
        <w:trPr>
          <w:trHeight w:val="288"/>
        </w:trPr>
        <w:tc>
          <w:tcPr>
            <w:tcW w:w="10385" w:type="dxa"/>
            <w:gridSpan w:val="2"/>
            <w:tcBorders>
              <w:top w:val="nil"/>
              <w:left w:val="nil"/>
              <w:bottom w:val="nil"/>
              <w:right w:val="nil"/>
            </w:tcBorders>
            <w:shd w:val="clear" w:color="000000" w:fill="5050A8"/>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Program 0001 Prostorno planiranje</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49.500,00</w:t>
            </w:r>
          </w:p>
        </w:tc>
        <w:tc>
          <w:tcPr>
            <w:tcW w:w="1700" w:type="dxa"/>
            <w:tcBorders>
              <w:top w:val="nil"/>
              <w:left w:val="nil"/>
              <w:bottom w:val="nil"/>
              <w:right w:val="nil"/>
            </w:tcBorders>
            <w:shd w:val="clear" w:color="000000" w:fill="5050A8"/>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24,75</w:t>
            </w:r>
          </w:p>
        </w:tc>
        <w:tc>
          <w:tcPr>
            <w:tcW w:w="1700" w:type="dxa"/>
            <w:tcBorders>
              <w:top w:val="nil"/>
              <w:left w:val="nil"/>
              <w:bottom w:val="nil"/>
              <w:right w:val="nil"/>
            </w:tcBorders>
            <w:shd w:val="clear" w:color="000000" w:fill="5050A8"/>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249.500,00</w:t>
            </w:r>
          </w:p>
        </w:tc>
      </w:tr>
      <w:tr w:rsidR="009439F6" w:rsidRPr="009439F6" w:rsidTr="009439F6">
        <w:trPr>
          <w:trHeight w:val="288"/>
        </w:trPr>
        <w:tc>
          <w:tcPr>
            <w:tcW w:w="10385" w:type="dxa"/>
            <w:gridSpan w:val="2"/>
            <w:tcBorders>
              <w:top w:val="nil"/>
              <w:left w:val="nil"/>
              <w:bottom w:val="nil"/>
              <w:right w:val="nil"/>
            </w:tcBorders>
            <w:shd w:val="clear" w:color="000000" w:fill="6464B2"/>
            <w:noWrap/>
            <w:vAlign w:val="bottom"/>
            <w:hideMark/>
          </w:tcPr>
          <w:p w:rsidR="009439F6" w:rsidRPr="009439F6" w:rsidRDefault="009439F6" w:rsidP="009439F6">
            <w:pPr>
              <w:rPr>
                <w:rFonts w:ascii="Calibri" w:hAnsi="Calibri"/>
                <w:b/>
                <w:bCs/>
                <w:color w:val="FFFFFF"/>
                <w:sz w:val="22"/>
                <w:szCs w:val="22"/>
              </w:rPr>
            </w:pPr>
            <w:r w:rsidRPr="009439F6">
              <w:rPr>
                <w:rFonts w:ascii="Calibri" w:hAnsi="Calibri"/>
                <w:b/>
                <w:bCs/>
                <w:color w:val="FFFFFF"/>
                <w:sz w:val="22"/>
                <w:szCs w:val="22"/>
              </w:rPr>
              <w:t>Kapitalni projekt K000006 Izrada izmjena i dopuna prostornih planova</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200.000,00</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49.500,00</w:t>
            </w:r>
          </w:p>
        </w:tc>
        <w:tc>
          <w:tcPr>
            <w:tcW w:w="1700" w:type="dxa"/>
            <w:tcBorders>
              <w:top w:val="nil"/>
              <w:left w:val="nil"/>
              <w:bottom w:val="nil"/>
              <w:right w:val="nil"/>
            </w:tcBorders>
            <w:shd w:val="clear" w:color="000000" w:fill="6464B2"/>
            <w:noWrap/>
            <w:vAlign w:val="bottom"/>
            <w:hideMark/>
          </w:tcPr>
          <w:p w:rsidR="009439F6" w:rsidRPr="009439F6" w:rsidRDefault="009439F6" w:rsidP="00950248">
            <w:pPr>
              <w:jc w:val="center"/>
              <w:rPr>
                <w:rFonts w:ascii="Calibri" w:hAnsi="Calibri"/>
                <w:b/>
                <w:bCs/>
                <w:color w:val="FFFFFF"/>
                <w:sz w:val="22"/>
                <w:szCs w:val="22"/>
              </w:rPr>
            </w:pPr>
            <w:r w:rsidRPr="009439F6">
              <w:rPr>
                <w:rFonts w:ascii="Calibri" w:hAnsi="Calibri"/>
                <w:b/>
                <w:bCs/>
                <w:color w:val="FFFFFF"/>
                <w:sz w:val="22"/>
                <w:szCs w:val="22"/>
              </w:rPr>
              <w:t>24,75</w:t>
            </w:r>
          </w:p>
        </w:tc>
        <w:tc>
          <w:tcPr>
            <w:tcW w:w="1700" w:type="dxa"/>
            <w:tcBorders>
              <w:top w:val="nil"/>
              <w:left w:val="nil"/>
              <w:bottom w:val="nil"/>
              <w:right w:val="nil"/>
            </w:tcBorders>
            <w:shd w:val="clear" w:color="000000" w:fill="6464B2"/>
            <w:noWrap/>
            <w:vAlign w:val="bottom"/>
            <w:hideMark/>
          </w:tcPr>
          <w:p w:rsidR="009439F6" w:rsidRPr="009439F6" w:rsidRDefault="009439F6" w:rsidP="009439F6">
            <w:pPr>
              <w:jc w:val="right"/>
              <w:rPr>
                <w:rFonts w:ascii="Calibri" w:hAnsi="Calibri"/>
                <w:b/>
                <w:bCs/>
                <w:color w:val="FFFFFF"/>
                <w:sz w:val="22"/>
                <w:szCs w:val="22"/>
              </w:rPr>
            </w:pPr>
            <w:r w:rsidRPr="009439F6">
              <w:rPr>
                <w:rFonts w:ascii="Calibri" w:hAnsi="Calibri"/>
                <w:b/>
                <w:bCs/>
                <w:color w:val="FFFFFF"/>
                <w:sz w:val="22"/>
                <w:szCs w:val="22"/>
              </w:rPr>
              <w:t>249.500,00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42</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Rashodi za nabavu proizvedene dugotrajne imovine</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49.500,00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b/>
                <w:bCs/>
                <w:color w:val="000000"/>
                <w:sz w:val="22"/>
                <w:szCs w:val="22"/>
              </w:rPr>
            </w:pPr>
            <w:r w:rsidRPr="009439F6">
              <w:rPr>
                <w:rFonts w:ascii="Calibri" w:hAnsi="Calibri"/>
                <w:b/>
                <w:bCs/>
                <w:color w:val="000000"/>
                <w:sz w:val="22"/>
                <w:szCs w:val="22"/>
              </w:rPr>
              <w:t>24,75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b/>
                <w:bCs/>
                <w:color w:val="000000"/>
                <w:sz w:val="22"/>
                <w:szCs w:val="22"/>
              </w:rPr>
            </w:pPr>
            <w:r w:rsidRPr="009439F6">
              <w:rPr>
                <w:rFonts w:ascii="Calibri" w:hAnsi="Calibri"/>
                <w:b/>
                <w:bCs/>
                <w:color w:val="000000"/>
                <w:sz w:val="22"/>
                <w:szCs w:val="22"/>
              </w:rPr>
              <w:t>249.500,00</w:t>
            </w:r>
          </w:p>
        </w:tc>
      </w:tr>
      <w:tr w:rsidR="009439F6" w:rsidRPr="009439F6" w:rsidTr="009439F6">
        <w:trPr>
          <w:trHeight w:val="288"/>
        </w:trPr>
        <w:tc>
          <w:tcPr>
            <w:tcW w:w="1429"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426</w:t>
            </w:r>
          </w:p>
        </w:tc>
        <w:tc>
          <w:tcPr>
            <w:tcW w:w="8956" w:type="dxa"/>
            <w:tcBorders>
              <w:top w:val="nil"/>
              <w:left w:val="nil"/>
              <w:bottom w:val="nil"/>
              <w:right w:val="nil"/>
            </w:tcBorders>
            <w:shd w:val="clear" w:color="auto" w:fill="auto"/>
            <w:vAlign w:val="bottom"/>
            <w:hideMark/>
          </w:tcPr>
          <w:p w:rsidR="009439F6" w:rsidRPr="009439F6" w:rsidRDefault="009439F6" w:rsidP="009439F6">
            <w:pPr>
              <w:rPr>
                <w:rFonts w:ascii="Calibri" w:hAnsi="Calibri"/>
                <w:color w:val="000000"/>
                <w:sz w:val="22"/>
                <w:szCs w:val="22"/>
              </w:rPr>
            </w:pPr>
            <w:r w:rsidRPr="009439F6">
              <w:rPr>
                <w:rFonts w:ascii="Calibri" w:hAnsi="Calibri"/>
                <w:color w:val="000000"/>
                <w:sz w:val="22"/>
                <w:szCs w:val="22"/>
              </w:rPr>
              <w:t>Nematerijalna proizvedena imovina</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200.000,00</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49.500,00</w:t>
            </w:r>
          </w:p>
        </w:tc>
        <w:tc>
          <w:tcPr>
            <w:tcW w:w="1700" w:type="dxa"/>
            <w:tcBorders>
              <w:top w:val="nil"/>
              <w:left w:val="nil"/>
              <w:bottom w:val="nil"/>
              <w:right w:val="nil"/>
            </w:tcBorders>
            <w:shd w:val="clear" w:color="auto" w:fill="auto"/>
            <w:vAlign w:val="bottom"/>
            <w:hideMark/>
          </w:tcPr>
          <w:p w:rsidR="009439F6" w:rsidRPr="009439F6" w:rsidRDefault="009439F6" w:rsidP="00950248">
            <w:pPr>
              <w:jc w:val="center"/>
              <w:rPr>
                <w:rFonts w:ascii="Calibri" w:hAnsi="Calibri"/>
                <w:color w:val="000000"/>
                <w:sz w:val="22"/>
                <w:szCs w:val="22"/>
              </w:rPr>
            </w:pPr>
            <w:r w:rsidRPr="009439F6">
              <w:rPr>
                <w:rFonts w:ascii="Calibri" w:hAnsi="Calibri"/>
                <w:color w:val="000000"/>
                <w:sz w:val="22"/>
                <w:szCs w:val="22"/>
              </w:rPr>
              <w:t>24,75</w:t>
            </w:r>
          </w:p>
        </w:tc>
        <w:tc>
          <w:tcPr>
            <w:tcW w:w="1700" w:type="dxa"/>
            <w:tcBorders>
              <w:top w:val="nil"/>
              <w:left w:val="nil"/>
              <w:bottom w:val="nil"/>
              <w:right w:val="nil"/>
            </w:tcBorders>
            <w:shd w:val="clear" w:color="auto" w:fill="auto"/>
            <w:vAlign w:val="bottom"/>
            <w:hideMark/>
          </w:tcPr>
          <w:p w:rsidR="009439F6" w:rsidRPr="009439F6" w:rsidRDefault="009439F6" w:rsidP="009439F6">
            <w:pPr>
              <w:jc w:val="right"/>
              <w:rPr>
                <w:rFonts w:ascii="Calibri" w:hAnsi="Calibri"/>
                <w:color w:val="000000"/>
                <w:sz w:val="22"/>
                <w:szCs w:val="22"/>
              </w:rPr>
            </w:pPr>
            <w:r w:rsidRPr="009439F6">
              <w:rPr>
                <w:rFonts w:ascii="Calibri" w:hAnsi="Calibri"/>
                <w:color w:val="000000"/>
                <w:sz w:val="22"/>
                <w:szCs w:val="22"/>
              </w:rPr>
              <w:t>249.500,00</w:t>
            </w:r>
          </w:p>
        </w:tc>
      </w:tr>
      <w:tr w:rsidR="009439F6" w:rsidRPr="009439F6" w:rsidTr="009439F6">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III. ZAVRŠNA ODREDBA</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9439F6">
            <w:pPr>
              <w:jc w:val="center"/>
              <w:rPr>
                <w:rFonts w:ascii="Calibri" w:hAnsi="Calibri"/>
                <w:b/>
                <w:bCs/>
                <w:color w:val="000000"/>
                <w:sz w:val="22"/>
                <w:szCs w:val="22"/>
              </w:rPr>
            </w:pPr>
            <w:r w:rsidRPr="009439F6">
              <w:rPr>
                <w:rFonts w:ascii="Calibri" w:hAnsi="Calibri"/>
                <w:b/>
                <w:bCs/>
                <w:color w:val="000000"/>
                <w:sz w:val="22"/>
                <w:szCs w:val="22"/>
              </w:rPr>
              <w:t>Članak 4.</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8F2789">
            <w:pPr>
              <w:rPr>
                <w:rFonts w:ascii="Calibri" w:hAnsi="Calibri"/>
                <w:b/>
                <w:bCs/>
                <w:color w:val="000000"/>
                <w:sz w:val="22"/>
                <w:szCs w:val="22"/>
              </w:rPr>
            </w:pPr>
            <w:r w:rsidRPr="009439F6">
              <w:rPr>
                <w:rFonts w:ascii="Calibri" w:hAnsi="Calibri"/>
                <w:b/>
                <w:bCs/>
                <w:color w:val="000000"/>
                <w:sz w:val="22"/>
                <w:szCs w:val="22"/>
              </w:rPr>
              <w:t>Ove I. Izmjene i dopune Proračuna Grada Otočca za 2015. godinu stupaju na snagu danom objave u 'Službenom vjesniku Grada Otočca'</w:t>
            </w:r>
          </w:p>
        </w:tc>
      </w:tr>
      <w:tr w:rsidR="009439F6" w:rsidRPr="009439F6" w:rsidTr="009439F6">
        <w:trPr>
          <w:trHeight w:val="288"/>
        </w:trPr>
        <w:tc>
          <w:tcPr>
            <w:tcW w:w="17185" w:type="dxa"/>
            <w:gridSpan w:val="6"/>
            <w:tcBorders>
              <w:top w:val="nil"/>
              <w:left w:val="nil"/>
              <w:bottom w:val="nil"/>
              <w:right w:val="nil"/>
            </w:tcBorders>
            <w:shd w:val="clear" w:color="auto" w:fill="auto"/>
            <w:noWrap/>
            <w:vAlign w:val="bottom"/>
            <w:hideMark/>
          </w:tcPr>
          <w:p w:rsidR="009439F6" w:rsidRPr="009439F6" w:rsidRDefault="009439F6" w:rsidP="008F2789">
            <w:pPr>
              <w:rPr>
                <w:rFonts w:ascii="Calibri" w:hAnsi="Calibri"/>
                <w:b/>
                <w:bCs/>
                <w:color w:val="000000"/>
                <w:sz w:val="22"/>
                <w:szCs w:val="22"/>
              </w:rPr>
            </w:pPr>
            <w:r w:rsidRPr="009439F6">
              <w:rPr>
                <w:rFonts w:ascii="Calibri" w:hAnsi="Calibri"/>
                <w:b/>
                <w:bCs/>
                <w:color w:val="000000"/>
                <w:sz w:val="22"/>
                <w:szCs w:val="22"/>
              </w:rPr>
              <w:t xml:space="preserve">a primjenjivat će se od 01. siječnja 2015. godine     </w:t>
            </w:r>
          </w:p>
        </w:tc>
      </w:tr>
      <w:tr w:rsidR="009439F6" w:rsidRPr="009439F6" w:rsidTr="009439F6">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2B723F">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KLASA:400-06/14-01/13</w:t>
            </w: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3400" w:type="dxa"/>
            <w:gridSpan w:val="2"/>
            <w:tcBorders>
              <w:top w:val="nil"/>
              <w:left w:val="nil"/>
              <w:bottom w:val="nil"/>
              <w:right w:val="nil"/>
            </w:tcBorders>
            <w:shd w:val="clear" w:color="auto" w:fill="auto"/>
            <w:noWrap/>
            <w:vAlign w:val="bottom"/>
          </w:tcPr>
          <w:p w:rsidR="009439F6" w:rsidRPr="009439F6" w:rsidRDefault="009439F6" w:rsidP="008F2789">
            <w:pPr>
              <w:rPr>
                <w:rFonts w:ascii="Calibri" w:hAnsi="Calibri"/>
                <w:b/>
                <w:bCs/>
                <w:color w:val="000000"/>
                <w:sz w:val="22"/>
                <w:szCs w:val="22"/>
              </w:rPr>
            </w:pPr>
          </w:p>
        </w:tc>
      </w:tr>
      <w:tr w:rsidR="009439F6" w:rsidRPr="009439F6" w:rsidTr="002B723F">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b/>
                <w:bCs/>
                <w:color w:val="000000"/>
                <w:sz w:val="22"/>
                <w:szCs w:val="22"/>
              </w:rPr>
            </w:pPr>
            <w:r w:rsidRPr="009439F6">
              <w:rPr>
                <w:rFonts w:ascii="Calibri" w:hAnsi="Calibri"/>
                <w:b/>
                <w:bCs/>
                <w:color w:val="000000"/>
                <w:sz w:val="22"/>
                <w:szCs w:val="22"/>
              </w:rPr>
              <w:t>URBROJ:2125/02-01-15-17</w:t>
            </w: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3400" w:type="dxa"/>
            <w:gridSpan w:val="2"/>
            <w:tcBorders>
              <w:top w:val="nil"/>
              <w:left w:val="nil"/>
              <w:bottom w:val="nil"/>
              <w:right w:val="nil"/>
            </w:tcBorders>
            <w:shd w:val="clear" w:color="auto" w:fill="auto"/>
            <w:noWrap/>
            <w:vAlign w:val="bottom"/>
          </w:tcPr>
          <w:p w:rsidR="009439F6" w:rsidRPr="009439F6" w:rsidRDefault="009439F6" w:rsidP="008F2789">
            <w:pPr>
              <w:rPr>
                <w:rFonts w:ascii="Calibri" w:hAnsi="Calibri"/>
                <w:b/>
                <w:bCs/>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2B723F" w:rsidRDefault="009439F6" w:rsidP="009439F6">
            <w:pPr>
              <w:rPr>
                <w:rFonts w:ascii="Calibri" w:hAnsi="Calibri"/>
                <w:b/>
                <w:bCs/>
                <w:color w:val="000000"/>
                <w:sz w:val="22"/>
                <w:szCs w:val="22"/>
                <w:u w:val="single"/>
              </w:rPr>
            </w:pPr>
            <w:r w:rsidRPr="002B723F">
              <w:rPr>
                <w:rFonts w:ascii="Calibri" w:hAnsi="Calibri"/>
                <w:b/>
                <w:bCs/>
                <w:color w:val="000000"/>
                <w:sz w:val="22"/>
                <w:szCs w:val="22"/>
                <w:u w:val="single"/>
              </w:rPr>
              <w:t>Otočac, 21.12.2015.</w:t>
            </w:r>
          </w:p>
          <w:p w:rsidR="002B723F" w:rsidRPr="002B723F" w:rsidRDefault="002B723F" w:rsidP="002B723F">
            <w:pPr>
              <w:jc w:val="right"/>
              <w:rPr>
                <w:rFonts w:ascii="Calibri" w:hAnsi="Calibri"/>
                <w:b/>
                <w:bCs/>
                <w:color w:val="000000"/>
                <w:sz w:val="22"/>
                <w:szCs w:val="22"/>
              </w:rPr>
            </w:pPr>
            <w:r w:rsidRPr="002B723F">
              <w:rPr>
                <w:rFonts w:ascii="Calibri" w:hAnsi="Calibri"/>
                <w:b/>
                <w:bCs/>
                <w:color w:val="000000"/>
                <w:sz w:val="22"/>
                <w:szCs w:val="22"/>
              </w:rPr>
              <w:t>Predsjednik</w:t>
            </w:r>
          </w:p>
          <w:p w:rsidR="002B723F" w:rsidRPr="002B723F" w:rsidRDefault="002B723F" w:rsidP="002B723F">
            <w:pPr>
              <w:jc w:val="right"/>
              <w:rPr>
                <w:rFonts w:ascii="Calibri" w:hAnsi="Calibri"/>
                <w:b/>
                <w:bCs/>
                <w:color w:val="000000"/>
                <w:sz w:val="22"/>
                <w:szCs w:val="22"/>
                <w:u w:val="single"/>
              </w:rPr>
            </w:pPr>
            <w:r w:rsidRPr="002B723F">
              <w:rPr>
                <w:rFonts w:ascii="Calibri" w:hAnsi="Calibri"/>
                <w:b/>
                <w:bCs/>
                <w:color w:val="000000"/>
                <w:sz w:val="22"/>
                <w:szCs w:val="22"/>
                <w:u w:val="single"/>
              </w:rPr>
              <w:t>Slaven Prpić, dipl. uč., v.r.</w:t>
            </w:r>
          </w:p>
        </w:tc>
        <w:tc>
          <w:tcPr>
            <w:tcW w:w="1700" w:type="dxa"/>
            <w:tcBorders>
              <w:top w:val="nil"/>
              <w:left w:val="nil"/>
              <w:bottom w:val="nil"/>
              <w:right w:val="nil"/>
            </w:tcBorders>
            <w:shd w:val="clear" w:color="auto" w:fill="auto"/>
            <w:noWrap/>
            <w:vAlign w:val="bottom"/>
            <w:hideMark/>
          </w:tcPr>
          <w:p w:rsidR="009439F6" w:rsidRPr="002B723F" w:rsidRDefault="009439F6" w:rsidP="009439F6">
            <w:pPr>
              <w:rPr>
                <w:rFonts w:ascii="Calibri" w:hAnsi="Calibri"/>
                <w:color w:val="000000"/>
                <w:sz w:val="22"/>
                <w:szCs w:val="22"/>
                <w:u w:val="single"/>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r w:rsidR="009439F6" w:rsidRPr="009439F6" w:rsidTr="009439F6">
        <w:trPr>
          <w:trHeight w:val="288"/>
        </w:trPr>
        <w:tc>
          <w:tcPr>
            <w:tcW w:w="1429"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8956"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BA2E1A" w:rsidRDefault="009439F6"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BA2E1A" w:rsidRDefault="00817790" w:rsidP="009439F6">
            <w:pPr>
              <w:rPr>
                <w:rFonts w:ascii="Calibri" w:hAnsi="Calibri"/>
                <w:color w:val="000000"/>
                <w:sz w:val="22"/>
                <w:szCs w:val="22"/>
              </w:rPr>
            </w:pPr>
          </w:p>
          <w:p w:rsidR="00817790" w:rsidRPr="009439F6" w:rsidRDefault="00817790"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rsidR="009439F6" w:rsidRPr="009439F6" w:rsidRDefault="009439F6" w:rsidP="009439F6">
            <w:pPr>
              <w:rPr>
                <w:rFonts w:ascii="Calibri" w:hAnsi="Calibri"/>
                <w:color w:val="000000"/>
                <w:sz w:val="22"/>
                <w:szCs w:val="22"/>
              </w:rPr>
            </w:pPr>
          </w:p>
        </w:tc>
      </w:tr>
    </w:tbl>
    <w:p w:rsidR="00817790" w:rsidRPr="00BA2E1A" w:rsidRDefault="00817790" w:rsidP="00D01415">
      <w:pPr>
        <w:spacing w:line="270" w:lineRule="atLeast"/>
        <w:ind w:left="4536"/>
        <w:jc w:val="right"/>
        <w:rPr>
          <w:color w:val="000000"/>
          <w:sz w:val="22"/>
          <w:szCs w:val="22"/>
          <w:u w:val="single"/>
        </w:rPr>
        <w:sectPr w:rsidR="00817790" w:rsidRPr="00BA2E1A" w:rsidSect="009439F6">
          <w:pgSz w:w="16838" w:h="11906" w:orient="landscape"/>
          <w:pgMar w:top="1417" w:right="1417" w:bottom="1417" w:left="1417" w:header="708" w:footer="708" w:gutter="0"/>
          <w:cols w:space="708"/>
          <w:docGrid w:linePitch="360"/>
        </w:sectPr>
      </w:pPr>
    </w:p>
    <w:p w:rsidR="004E3260" w:rsidRPr="00BA2E1A" w:rsidRDefault="004E3260" w:rsidP="00817790">
      <w:pPr>
        <w:pStyle w:val="Bezproreda"/>
        <w:jc w:val="both"/>
        <w:rPr>
          <w:rFonts w:ascii="Times New Roman" w:hAnsi="Times New Roman" w:cs="Times New Roman"/>
        </w:rPr>
      </w:pPr>
      <w:r w:rsidRPr="00BA2E1A">
        <w:lastRenderedPageBreak/>
        <w:tab/>
      </w:r>
      <w:r w:rsidRPr="00BA2E1A">
        <w:rPr>
          <w:rFonts w:ascii="Times New Roman" w:hAnsi="Times New Roman" w:cs="Times New Roman"/>
        </w:rPr>
        <w:t xml:space="preserve">Na temelju članka 24. Zakona o </w:t>
      </w:r>
      <w:proofErr w:type="spellStart"/>
      <w:r w:rsidRPr="00BA2E1A">
        <w:rPr>
          <w:rFonts w:ascii="Times New Roman" w:hAnsi="Times New Roman" w:cs="Times New Roman"/>
        </w:rPr>
        <w:t>pogrebničkoj</w:t>
      </w:r>
      <w:proofErr w:type="spellEnd"/>
      <w:r w:rsidRPr="00BA2E1A">
        <w:rPr>
          <w:rFonts w:ascii="Times New Roman" w:hAnsi="Times New Roman" w:cs="Times New Roman"/>
        </w:rPr>
        <w:t xml:space="preserve"> djelatnosti („Narodne novine“ broj 36/15), članka 10.  Ugovora o koncesiji za obavljanje komunalne djelatnosti prijevoza pokojnika od 24. 04.  2014.g. i članka 27.  Statuta Grada Otočca („Službeni vjesnik Grada Otočca“ broj 1/13), Gradsko vijeće Grada Otočca na 14. sjednici održanoj dana 21. 12. 2015. godine donosi </w:t>
      </w:r>
    </w:p>
    <w:p w:rsidR="004E3260" w:rsidRPr="00BA2E1A" w:rsidRDefault="004E3260" w:rsidP="004E3260">
      <w:pPr>
        <w:pStyle w:val="Bezproreda"/>
        <w:jc w:val="center"/>
        <w:rPr>
          <w:rFonts w:ascii="Times New Roman" w:hAnsi="Times New Roman" w:cs="Times New Roman"/>
          <w:b/>
        </w:rPr>
      </w:pPr>
      <w:r w:rsidRPr="00BA2E1A">
        <w:rPr>
          <w:rFonts w:ascii="Times New Roman" w:hAnsi="Times New Roman" w:cs="Times New Roman"/>
          <w:b/>
        </w:rPr>
        <w:t>ODLUKU</w:t>
      </w:r>
    </w:p>
    <w:p w:rsidR="004E3260" w:rsidRPr="00BA2E1A" w:rsidRDefault="004E3260" w:rsidP="004E3260">
      <w:pPr>
        <w:pStyle w:val="Bezproreda"/>
        <w:jc w:val="center"/>
        <w:rPr>
          <w:rFonts w:ascii="Times New Roman" w:hAnsi="Times New Roman" w:cs="Times New Roman"/>
          <w:b/>
          <w:i/>
        </w:rPr>
      </w:pPr>
      <w:r w:rsidRPr="00BA2E1A">
        <w:rPr>
          <w:rFonts w:ascii="Times New Roman" w:hAnsi="Times New Roman" w:cs="Times New Roman"/>
          <w:b/>
          <w:i/>
        </w:rPr>
        <w:t>o raskidu Ugovora o koncesiji za obavljanje komunalne djelatnosti</w:t>
      </w:r>
    </w:p>
    <w:p w:rsidR="004E3260" w:rsidRPr="00BA2E1A" w:rsidRDefault="004E3260" w:rsidP="004E3260">
      <w:pPr>
        <w:pStyle w:val="Bezproreda"/>
        <w:jc w:val="center"/>
        <w:rPr>
          <w:rFonts w:ascii="Times New Roman" w:hAnsi="Times New Roman" w:cs="Times New Roman"/>
          <w:b/>
          <w:i/>
        </w:rPr>
      </w:pPr>
      <w:r w:rsidRPr="00BA2E1A">
        <w:rPr>
          <w:rFonts w:ascii="Times New Roman" w:hAnsi="Times New Roman" w:cs="Times New Roman"/>
          <w:b/>
          <w:i/>
        </w:rPr>
        <w:t xml:space="preserve"> prijevoza pokojnika na području Grada Otočca</w:t>
      </w:r>
    </w:p>
    <w:p w:rsidR="004E3260" w:rsidRPr="00BA2E1A" w:rsidRDefault="004E3260" w:rsidP="004E3260">
      <w:pPr>
        <w:pStyle w:val="Bezproreda"/>
        <w:jc w:val="center"/>
        <w:rPr>
          <w:rFonts w:ascii="Times New Roman" w:hAnsi="Times New Roman" w:cs="Times New Roman"/>
        </w:rPr>
      </w:pPr>
      <w:r w:rsidRPr="00BA2E1A">
        <w:rPr>
          <w:rFonts w:ascii="Times New Roman" w:hAnsi="Times New Roman" w:cs="Times New Roman"/>
        </w:rPr>
        <w:t>Članak 1.</w:t>
      </w:r>
    </w:p>
    <w:p w:rsidR="004E3260" w:rsidRPr="00BA2E1A" w:rsidRDefault="004E3260" w:rsidP="00CE2BB6">
      <w:pPr>
        <w:pStyle w:val="Bezproreda"/>
        <w:jc w:val="both"/>
        <w:rPr>
          <w:rFonts w:ascii="Times New Roman" w:hAnsi="Times New Roman" w:cs="Times New Roman"/>
        </w:rPr>
      </w:pPr>
      <w:r w:rsidRPr="00BA2E1A">
        <w:rPr>
          <w:rFonts w:ascii="Times New Roman" w:hAnsi="Times New Roman" w:cs="Times New Roman"/>
        </w:rPr>
        <w:tab/>
        <w:t xml:space="preserve">Raskidaju se Ugovori o koncesiji za obavljanje komunalne djelatnosti prijevoza pokojnika na području Grada Otočca,  po sili zakona,  sklopljeni između Grada Otočca kao davatelja koncesije s koncesionarima:  </w:t>
      </w:r>
    </w:p>
    <w:p w:rsidR="004E3260" w:rsidRPr="00BA2E1A" w:rsidRDefault="004E3260" w:rsidP="00CE2BB6">
      <w:pPr>
        <w:pStyle w:val="Bezproreda"/>
        <w:numPr>
          <w:ilvl w:val="0"/>
          <w:numId w:val="21"/>
        </w:numPr>
        <w:jc w:val="both"/>
        <w:rPr>
          <w:rFonts w:ascii="Times New Roman" w:hAnsi="Times New Roman" w:cs="Times New Roman"/>
        </w:rPr>
      </w:pPr>
      <w:r w:rsidRPr="00BA2E1A">
        <w:rPr>
          <w:rFonts w:ascii="Times New Roman" w:hAnsi="Times New Roman" w:cs="Times New Roman"/>
        </w:rPr>
        <w:t xml:space="preserve">Obrt PALMA, </w:t>
      </w:r>
      <w:proofErr w:type="spellStart"/>
      <w:r w:rsidRPr="00BA2E1A">
        <w:rPr>
          <w:rFonts w:ascii="Times New Roman" w:hAnsi="Times New Roman" w:cs="Times New Roman"/>
        </w:rPr>
        <w:t>vl</w:t>
      </w:r>
      <w:proofErr w:type="spellEnd"/>
      <w:r w:rsidRPr="00BA2E1A">
        <w:rPr>
          <w:rFonts w:ascii="Times New Roman" w:hAnsi="Times New Roman" w:cs="Times New Roman"/>
        </w:rPr>
        <w:t xml:space="preserve">. Ankica Burić, Otočac, Gornja Dubrava 15, OIB:10179620565  od 24. 04.  2014. g. </w:t>
      </w:r>
    </w:p>
    <w:p w:rsidR="004E3260" w:rsidRPr="00BA2E1A" w:rsidRDefault="004E3260" w:rsidP="00CE2BB6">
      <w:pPr>
        <w:pStyle w:val="Bezproreda"/>
        <w:numPr>
          <w:ilvl w:val="0"/>
          <w:numId w:val="21"/>
        </w:numPr>
        <w:jc w:val="both"/>
        <w:rPr>
          <w:rFonts w:ascii="Times New Roman" w:hAnsi="Times New Roman" w:cs="Times New Roman"/>
        </w:rPr>
      </w:pPr>
      <w:r w:rsidRPr="00BA2E1A">
        <w:rPr>
          <w:rFonts w:ascii="Times New Roman" w:hAnsi="Times New Roman" w:cs="Times New Roman"/>
        </w:rPr>
        <w:t>MARKET D d.o.o. Otočac, Velebitska 5, OIB:49843092547 od 24. 04. 2014.g.</w:t>
      </w:r>
    </w:p>
    <w:p w:rsidR="004E3260" w:rsidRPr="00BA2E1A" w:rsidRDefault="004E3260" w:rsidP="00CE2BB6">
      <w:pPr>
        <w:pStyle w:val="Bezproreda"/>
        <w:numPr>
          <w:ilvl w:val="0"/>
          <w:numId w:val="21"/>
        </w:numPr>
        <w:jc w:val="both"/>
        <w:rPr>
          <w:rFonts w:ascii="Times New Roman" w:hAnsi="Times New Roman" w:cs="Times New Roman"/>
        </w:rPr>
      </w:pPr>
      <w:r w:rsidRPr="00BA2E1A">
        <w:rPr>
          <w:rFonts w:ascii="Times New Roman" w:hAnsi="Times New Roman" w:cs="Times New Roman"/>
        </w:rPr>
        <w:t xml:space="preserve">MARINCEL d.o.o. Otočac, </w:t>
      </w:r>
      <w:proofErr w:type="spellStart"/>
      <w:r w:rsidRPr="00BA2E1A">
        <w:rPr>
          <w:rFonts w:ascii="Times New Roman" w:hAnsi="Times New Roman" w:cs="Times New Roman"/>
        </w:rPr>
        <w:t>Kompolje</w:t>
      </w:r>
      <w:proofErr w:type="spellEnd"/>
      <w:r w:rsidRPr="00BA2E1A">
        <w:rPr>
          <w:rFonts w:ascii="Times New Roman" w:hAnsi="Times New Roman" w:cs="Times New Roman"/>
        </w:rPr>
        <w:t xml:space="preserve"> 83, OIB:39670653288 od 24. 04. 2014.g.</w:t>
      </w:r>
    </w:p>
    <w:p w:rsidR="004E3260" w:rsidRPr="00BA2E1A" w:rsidRDefault="004E3260" w:rsidP="00CE2BB6">
      <w:pPr>
        <w:pStyle w:val="Bezproreda"/>
        <w:numPr>
          <w:ilvl w:val="0"/>
          <w:numId w:val="21"/>
        </w:numPr>
        <w:jc w:val="both"/>
        <w:rPr>
          <w:rFonts w:ascii="Times New Roman" w:hAnsi="Times New Roman" w:cs="Times New Roman"/>
        </w:rPr>
      </w:pPr>
      <w:r w:rsidRPr="00BA2E1A">
        <w:rPr>
          <w:rFonts w:ascii="Times New Roman" w:hAnsi="Times New Roman" w:cs="Times New Roman"/>
        </w:rPr>
        <w:t>ORMI d.o.o. Otočac, Velebitska 7, OIB:16008647851 od 24. 04. 2014.g.</w:t>
      </w:r>
    </w:p>
    <w:p w:rsidR="004E3260" w:rsidRPr="00BA2E1A" w:rsidRDefault="004E3260" w:rsidP="00CE2BB6">
      <w:pPr>
        <w:pStyle w:val="Bezproreda"/>
        <w:numPr>
          <w:ilvl w:val="0"/>
          <w:numId w:val="21"/>
        </w:numPr>
        <w:jc w:val="both"/>
        <w:rPr>
          <w:rFonts w:ascii="Times New Roman" w:hAnsi="Times New Roman" w:cs="Times New Roman"/>
        </w:rPr>
      </w:pPr>
      <w:r w:rsidRPr="00BA2E1A">
        <w:rPr>
          <w:rFonts w:ascii="Times New Roman" w:hAnsi="Times New Roman" w:cs="Times New Roman"/>
        </w:rPr>
        <w:t xml:space="preserve">ZVONIMIR d.o.o. Otočac, Kralja Zvonimira 28, OIB:28719675137 od 24. 04. 2014. </w:t>
      </w:r>
    </w:p>
    <w:p w:rsidR="004E3260" w:rsidRPr="00BA2E1A" w:rsidRDefault="004E3260" w:rsidP="004E3260">
      <w:pPr>
        <w:pStyle w:val="Bezproreda"/>
        <w:jc w:val="center"/>
        <w:rPr>
          <w:rFonts w:ascii="Times New Roman" w:hAnsi="Times New Roman" w:cs="Times New Roman"/>
        </w:rPr>
      </w:pPr>
      <w:r w:rsidRPr="00BA2E1A">
        <w:rPr>
          <w:rFonts w:ascii="Times New Roman" w:hAnsi="Times New Roman" w:cs="Times New Roman"/>
        </w:rPr>
        <w:t>Članak 2.</w:t>
      </w:r>
    </w:p>
    <w:p w:rsidR="004E3260" w:rsidRPr="00BA2E1A" w:rsidRDefault="004E3260" w:rsidP="004E3260">
      <w:pPr>
        <w:pStyle w:val="Bezproreda"/>
        <w:rPr>
          <w:rFonts w:ascii="Times New Roman" w:hAnsi="Times New Roman" w:cs="Times New Roman"/>
        </w:rPr>
      </w:pPr>
      <w:r w:rsidRPr="00BA2E1A">
        <w:rPr>
          <w:rFonts w:ascii="Times New Roman" w:hAnsi="Times New Roman" w:cs="Times New Roman"/>
        </w:rPr>
        <w:t xml:space="preserve">Ova Odluka stupa na snagu  danom donošenja, a objavit će se u </w:t>
      </w:r>
      <w:r w:rsidR="00817790" w:rsidRPr="00BA2E1A">
        <w:rPr>
          <w:rFonts w:ascii="Times New Roman" w:hAnsi="Times New Roman" w:cs="Times New Roman"/>
        </w:rPr>
        <w:t>„</w:t>
      </w:r>
      <w:r w:rsidRPr="00BA2E1A">
        <w:rPr>
          <w:rFonts w:ascii="Times New Roman" w:hAnsi="Times New Roman" w:cs="Times New Roman"/>
        </w:rPr>
        <w:t>Službenom vjesniku Grada Otočca</w:t>
      </w:r>
      <w:r w:rsidR="00817790" w:rsidRPr="00BA2E1A">
        <w:rPr>
          <w:rFonts w:ascii="Times New Roman" w:hAnsi="Times New Roman" w:cs="Times New Roman"/>
        </w:rPr>
        <w:t>“</w:t>
      </w:r>
      <w:r w:rsidRPr="00BA2E1A">
        <w:rPr>
          <w:rFonts w:ascii="Times New Roman" w:hAnsi="Times New Roman" w:cs="Times New Roman"/>
        </w:rPr>
        <w:t>.</w:t>
      </w:r>
    </w:p>
    <w:p w:rsidR="004E3260" w:rsidRPr="00BA2E1A" w:rsidRDefault="004E3260" w:rsidP="004E3260">
      <w:pPr>
        <w:pStyle w:val="Bezproreda"/>
        <w:jc w:val="center"/>
        <w:rPr>
          <w:rFonts w:ascii="Times New Roman" w:hAnsi="Times New Roman" w:cs="Times New Roman"/>
          <w:b/>
          <w:i/>
        </w:rPr>
      </w:pPr>
      <w:r w:rsidRPr="00BA2E1A">
        <w:rPr>
          <w:rFonts w:ascii="Times New Roman" w:hAnsi="Times New Roman" w:cs="Times New Roman"/>
          <w:b/>
          <w:i/>
        </w:rPr>
        <w:t>O b r a z l o ž e n j e</w:t>
      </w:r>
    </w:p>
    <w:p w:rsidR="004E3260" w:rsidRPr="00BA2E1A" w:rsidRDefault="004E3260" w:rsidP="00817790">
      <w:pPr>
        <w:pStyle w:val="Bezproreda"/>
        <w:jc w:val="both"/>
        <w:rPr>
          <w:rFonts w:ascii="Times New Roman" w:hAnsi="Times New Roman" w:cs="Times New Roman"/>
        </w:rPr>
      </w:pPr>
      <w:r w:rsidRPr="00BA2E1A">
        <w:rPr>
          <w:rFonts w:ascii="Times New Roman" w:hAnsi="Times New Roman" w:cs="Times New Roman"/>
        </w:rPr>
        <w:tab/>
        <w:t>Grad Otočac sklopio je Ugovor o koncesiji za obavljanje komunalne djelatnosti prijevoza pokojnika na području Grada Otočca  s gore navedenim koncesionarima s rokom trajanja od  3 godine računajući od dana sklapanja Ugovora o koncesiji.</w:t>
      </w:r>
    </w:p>
    <w:p w:rsidR="004E3260" w:rsidRPr="00BA2E1A" w:rsidRDefault="004E3260" w:rsidP="00817790">
      <w:pPr>
        <w:pStyle w:val="Bezproreda"/>
        <w:jc w:val="both"/>
        <w:rPr>
          <w:rFonts w:ascii="Times New Roman" w:hAnsi="Times New Roman" w:cs="Times New Roman"/>
        </w:rPr>
      </w:pPr>
      <w:r w:rsidRPr="00BA2E1A">
        <w:rPr>
          <w:rFonts w:ascii="Times New Roman" w:hAnsi="Times New Roman" w:cs="Times New Roman"/>
        </w:rPr>
        <w:t xml:space="preserve">Članak 24. Zakona o </w:t>
      </w:r>
      <w:proofErr w:type="spellStart"/>
      <w:r w:rsidRPr="00BA2E1A">
        <w:rPr>
          <w:rFonts w:ascii="Times New Roman" w:hAnsi="Times New Roman" w:cs="Times New Roman"/>
        </w:rPr>
        <w:t>pogrebničkoj</w:t>
      </w:r>
      <w:proofErr w:type="spellEnd"/>
      <w:r w:rsidRPr="00BA2E1A">
        <w:rPr>
          <w:rFonts w:ascii="Times New Roman" w:hAnsi="Times New Roman" w:cs="Times New Roman"/>
        </w:rPr>
        <w:t xml:space="preserve"> djelatnosti („Narodne novine“ broj 36/15), koji je stupio na snagu 07. 04. 2015.g. propisano je da „Koncesije za obavljanje prijevoza pokojnika, koje su u skladu s odredbama Zakona o komunalnom gospodarstvu dodijelila nadležna jedinica lokalne samouprave i Grada Zagreba, prestaju važiti danom stupanja na snagu  Zakona.“</w:t>
      </w:r>
    </w:p>
    <w:p w:rsidR="004E3260" w:rsidRPr="00BA2E1A" w:rsidRDefault="004E3260" w:rsidP="00817790">
      <w:pPr>
        <w:pStyle w:val="Bezproreda"/>
        <w:jc w:val="both"/>
        <w:rPr>
          <w:rFonts w:ascii="Times New Roman" w:hAnsi="Times New Roman" w:cs="Times New Roman"/>
          <w:color w:val="000000"/>
        </w:rPr>
      </w:pPr>
      <w:r w:rsidRPr="00BA2E1A">
        <w:rPr>
          <w:rFonts w:ascii="Times New Roman" w:hAnsi="Times New Roman" w:cs="Times New Roman"/>
          <w:color w:val="000000"/>
        </w:rPr>
        <w:t>Slijedom navedenoga sa svim sklopljenim koncesionarima po sili zakona prestala je koncesija za prijevoz pokojnika na području Grada Otočca s danom 07. 04. 2015.godine.</w:t>
      </w:r>
    </w:p>
    <w:p w:rsidR="004E3260" w:rsidRPr="00BA2E1A" w:rsidRDefault="00817790" w:rsidP="00817790">
      <w:pPr>
        <w:pStyle w:val="Bezproreda"/>
        <w:jc w:val="both"/>
        <w:rPr>
          <w:rFonts w:ascii="Times New Roman" w:hAnsi="Times New Roman" w:cs="Times New Roman"/>
        </w:rPr>
      </w:pPr>
      <w:r w:rsidRPr="00BA2E1A">
        <w:rPr>
          <w:rFonts w:ascii="Times New Roman" w:hAnsi="Times New Roman" w:cs="Times New Roman"/>
        </w:rPr>
        <w:t>KLASA:363-02/13-01/22</w:t>
      </w:r>
    </w:p>
    <w:p w:rsidR="00817790" w:rsidRPr="00BA2E1A" w:rsidRDefault="00817790" w:rsidP="00817790">
      <w:pPr>
        <w:pStyle w:val="Bezproreda"/>
        <w:jc w:val="both"/>
        <w:rPr>
          <w:rFonts w:ascii="Times New Roman" w:hAnsi="Times New Roman" w:cs="Times New Roman"/>
        </w:rPr>
      </w:pPr>
      <w:r w:rsidRPr="00BA2E1A">
        <w:rPr>
          <w:rFonts w:ascii="Times New Roman" w:hAnsi="Times New Roman" w:cs="Times New Roman"/>
        </w:rPr>
        <w:t>URBROJ:2125-02-01-15-32</w:t>
      </w:r>
    </w:p>
    <w:p w:rsidR="00817790" w:rsidRPr="00BA2E1A" w:rsidRDefault="00817790" w:rsidP="00817790">
      <w:pPr>
        <w:pStyle w:val="Bezproreda"/>
        <w:tabs>
          <w:tab w:val="center" w:pos="5670"/>
        </w:tabs>
        <w:rPr>
          <w:rFonts w:ascii="Times New Roman" w:hAnsi="Times New Roman" w:cs="Times New Roman"/>
        </w:rPr>
      </w:pPr>
      <w:r w:rsidRPr="00BA2E1A">
        <w:rPr>
          <w:rFonts w:ascii="Times New Roman" w:hAnsi="Times New Roman" w:cs="Times New Roman"/>
        </w:rPr>
        <w:t>Otočac, 21. 12. 2015.</w:t>
      </w:r>
    </w:p>
    <w:p w:rsidR="004E3260" w:rsidRPr="00BA2E1A" w:rsidRDefault="004E3260" w:rsidP="00817790">
      <w:pPr>
        <w:pStyle w:val="Bezproreda"/>
        <w:tabs>
          <w:tab w:val="center" w:pos="5670"/>
        </w:tabs>
        <w:jc w:val="right"/>
        <w:rPr>
          <w:rFonts w:ascii="Times New Roman" w:hAnsi="Times New Roman" w:cs="Times New Roman"/>
        </w:rPr>
      </w:pPr>
      <w:r w:rsidRPr="00BA2E1A">
        <w:rPr>
          <w:rFonts w:ascii="Times New Roman" w:hAnsi="Times New Roman" w:cs="Times New Roman"/>
        </w:rPr>
        <w:tab/>
        <w:t>Predsjednik</w:t>
      </w:r>
    </w:p>
    <w:p w:rsidR="004E3260" w:rsidRPr="00BA2E1A" w:rsidRDefault="004E3260" w:rsidP="00817790">
      <w:pPr>
        <w:pStyle w:val="Bezproreda"/>
        <w:tabs>
          <w:tab w:val="center" w:pos="5670"/>
        </w:tabs>
        <w:jc w:val="right"/>
        <w:rPr>
          <w:rFonts w:ascii="Times New Roman" w:hAnsi="Times New Roman" w:cs="Times New Roman"/>
          <w:u w:val="single"/>
        </w:rPr>
      </w:pPr>
      <w:r w:rsidRPr="00BA2E1A">
        <w:rPr>
          <w:rFonts w:ascii="Times New Roman" w:hAnsi="Times New Roman" w:cs="Times New Roman"/>
        </w:rPr>
        <w:tab/>
      </w:r>
      <w:r w:rsidRPr="00BA2E1A">
        <w:rPr>
          <w:rFonts w:ascii="Times New Roman" w:hAnsi="Times New Roman" w:cs="Times New Roman"/>
          <w:u w:val="single"/>
        </w:rPr>
        <w:t>Slaven Prpić, dipl. uč.</w:t>
      </w:r>
      <w:r w:rsidR="00817790" w:rsidRPr="00BA2E1A">
        <w:rPr>
          <w:rFonts w:ascii="Times New Roman" w:hAnsi="Times New Roman" w:cs="Times New Roman"/>
          <w:u w:val="single"/>
        </w:rPr>
        <w:t>, v.r.</w:t>
      </w:r>
    </w:p>
    <w:p w:rsidR="00D01415" w:rsidRPr="00BA2E1A" w:rsidRDefault="00D01415" w:rsidP="00D01415">
      <w:pPr>
        <w:spacing w:line="270" w:lineRule="atLeast"/>
        <w:ind w:left="4536"/>
        <w:jc w:val="right"/>
        <w:rPr>
          <w:color w:val="000000"/>
          <w:sz w:val="22"/>
          <w:szCs w:val="22"/>
        </w:rPr>
      </w:pP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Na temelju članka 27. Statuta Grada Otočca („Službeni vjesnik Grada Otočca“ broj 1/13) i članka 12. Odluke o javnim priznanjima Grada Otočca („Službeni vjesnik Grada Otočca“ broj 1/97, 2/04 i 4/05.-pročišćeni tekst), Gradsko vijeće Grada Otočca na  14. sjednici održanoj 21. 12. 2015. godine donosi</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ODLUKU</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O DODJELI JAVNIH PRIZNANJA GRADA OTOČCA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1.</w:t>
      </w:r>
    </w:p>
    <w:p w:rsidR="00D01415" w:rsidRPr="00BA2E1A" w:rsidRDefault="00D01415" w:rsidP="00D01415">
      <w:pPr>
        <w:ind w:firstLine="360"/>
        <w:jc w:val="both"/>
        <w:rPr>
          <w:rFonts w:eastAsia="Calibri"/>
          <w:sz w:val="22"/>
          <w:szCs w:val="22"/>
          <w:lang w:eastAsia="en-US"/>
        </w:rPr>
      </w:pPr>
      <w:r w:rsidRPr="00BA2E1A">
        <w:rPr>
          <w:rFonts w:eastAsia="Calibri"/>
          <w:sz w:val="22"/>
          <w:szCs w:val="22"/>
          <w:lang w:eastAsia="en-US"/>
        </w:rPr>
        <w:t xml:space="preserve">Za nesebičan doprinos zaštiti i spašavanju života i zdravlja ljudi  tijekom Domovinskog rata i nakon njega, na području Grada Otočca kao i Ličko-senjske županije, </w:t>
      </w:r>
      <w:r w:rsidRPr="00BA2E1A">
        <w:rPr>
          <w:rFonts w:eastAsia="Calibri"/>
          <w:b/>
          <w:sz w:val="22"/>
          <w:szCs w:val="22"/>
          <w:lang w:eastAsia="en-US"/>
        </w:rPr>
        <w:t>PLAKETA GRADA OTOČCA</w:t>
      </w:r>
      <w:r w:rsidRPr="00BA2E1A">
        <w:rPr>
          <w:rFonts w:eastAsia="Calibri"/>
          <w:sz w:val="22"/>
          <w:szCs w:val="22"/>
          <w:lang w:eastAsia="en-US"/>
        </w:rPr>
        <w:t xml:space="preserve"> dodjeljuje se </w:t>
      </w:r>
    </w:p>
    <w:p w:rsidR="00D01415" w:rsidRPr="00BA2E1A" w:rsidRDefault="00D01415" w:rsidP="00D01415">
      <w:pPr>
        <w:ind w:left="360"/>
        <w:jc w:val="both"/>
        <w:rPr>
          <w:rFonts w:eastAsia="Calibri"/>
          <w:sz w:val="22"/>
          <w:szCs w:val="22"/>
          <w:lang w:eastAsia="en-US"/>
        </w:rPr>
      </w:pPr>
      <w:r w:rsidRPr="00BA2E1A">
        <w:rPr>
          <w:rFonts w:eastAsia="Calibri"/>
          <w:b/>
          <w:sz w:val="22"/>
          <w:szCs w:val="22"/>
          <w:lang w:eastAsia="en-US"/>
        </w:rPr>
        <w:t>Prim. dr. IVANU KIRINU</w:t>
      </w:r>
      <w:r w:rsidRPr="00BA2E1A">
        <w:rPr>
          <w:rFonts w:eastAsia="Calibri"/>
          <w:sz w:val="22"/>
          <w:szCs w:val="22"/>
          <w:lang w:eastAsia="en-US"/>
        </w:rPr>
        <w:t xml:space="preserve">, Rijeka, </w:t>
      </w:r>
      <w:proofErr w:type="spellStart"/>
      <w:r w:rsidRPr="00BA2E1A">
        <w:rPr>
          <w:rFonts w:eastAsia="Calibri"/>
          <w:sz w:val="22"/>
          <w:szCs w:val="22"/>
          <w:lang w:eastAsia="en-US"/>
        </w:rPr>
        <w:t>Moše</w:t>
      </w:r>
      <w:proofErr w:type="spellEnd"/>
      <w:r w:rsidRPr="00BA2E1A">
        <w:rPr>
          <w:rFonts w:eastAsia="Calibri"/>
          <w:sz w:val="22"/>
          <w:szCs w:val="22"/>
          <w:lang w:eastAsia="en-US"/>
        </w:rPr>
        <w:t xml:space="preserve"> </w:t>
      </w:r>
      <w:proofErr w:type="spellStart"/>
      <w:r w:rsidRPr="00BA2E1A">
        <w:rPr>
          <w:rFonts w:eastAsia="Calibri"/>
          <w:sz w:val="22"/>
          <w:szCs w:val="22"/>
          <w:lang w:eastAsia="en-US"/>
        </w:rPr>
        <w:t>Albaharija</w:t>
      </w:r>
      <w:proofErr w:type="spellEnd"/>
      <w:r w:rsidRPr="00BA2E1A">
        <w:rPr>
          <w:rFonts w:eastAsia="Calibri"/>
          <w:sz w:val="22"/>
          <w:szCs w:val="22"/>
          <w:lang w:eastAsia="en-US"/>
        </w:rPr>
        <w:t xml:space="preserve"> 3.</w:t>
      </w:r>
    </w:p>
    <w:p w:rsidR="00D01415" w:rsidRPr="00BA2E1A" w:rsidRDefault="00D01415" w:rsidP="00D01415">
      <w:pPr>
        <w:ind w:left="720"/>
        <w:contextualSpacing/>
        <w:jc w:val="center"/>
        <w:rPr>
          <w:rFonts w:eastAsia="Calibri"/>
          <w:sz w:val="22"/>
          <w:szCs w:val="22"/>
          <w:lang w:eastAsia="en-US"/>
        </w:rPr>
      </w:pPr>
      <w:r w:rsidRPr="00BA2E1A">
        <w:rPr>
          <w:rFonts w:eastAsia="Calibri"/>
          <w:b/>
          <w:sz w:val="22"/>
          <w:szCs w:val="22"/>
          <w:lang w:eastAsia="en-US"/>
        </w:rPr>
        <w:t>Članak 2</w:t>
      </w:r>
      <w:r w:rsidRPr="00BA2E1A">
        <w:rPr>
          <w:rFonts w:eastAsia="Calibri"/>
          <w:sz w:val="22"/>
          <w:szCs w:val="22"/>
          <w:lang w:eastAsia="en-US"/>
        </w:rPr>
        <w:t>.</w:t>
      </w:r>
    </w:p>
    <w:p w:rsidR="00D01415" w:rsidRPr="00BA2E1A" w:rsidRDefault="00D01415" w:rsidP="00D01415">
      <w:pPr>
        <w:ind w:firstLine="360"/>
        <w:jc w:val="both"/>
        <w:rPr>
          <w:rFonts w:eastAsia="Calibri"/>
          <w:sz w:val="22"/>
          <w:szCs w:val="22"/>
          <w:lang w:eastAsia="en-US"/>
        </w:rPr>
      </w:pPr>
      <w:r w:rsidRPr="00BA2E1A">
        <w:rPr>
          <w:rFonts w:eastAsia="Calibri"/>
          <w:sz w:val="22"/>
          <w:szCs w:val="22"/>
          <w:lang w:eastAsia="en-US"/>
        </w:rPr>
        <w:t xml:space="preserve">Za dugogodišnji osobni angažman na zaštiti rijeke Gacke i Gacke doline,  doprinos obrani Grada Otočca i Ličko-senjske županije u Domovinskom ratu, kao i za osobni doprinos razvoju naselja Ličko </w:t>
      </w:r>
      <w:proofErr w:type="spellStart"/>
      <w:r w:rsidRPr="00BA2E1A">
        <w:rPr>
          <w:rFonts w:eastAsia="Calibri"/>
          <w:sz w:val="22"/>
          <w:szCs w:val="22"/>
          <w:lang w:eastAsia="en-US"/>
        </w:rPr>
        <w:t>Lešće</w:t>
      </w:r>
      <w:proofErr w:type="spellEnd"/>
      <w:r w:rsidRPr="00BA2E1A">
        <w:rPr>
          <w:rFonts w:eastAsia="Calibri"/>
          <w:sz w:val="22"/>
          <w:szCs w:val="22"/>
          <w:lang w:eastAsia="en-US"/>
        </w:rPr>
        <w:t xml:space="preserve">, </w:t>
      </w:r>
      <w:r w:rsidRPr="00BA2E1A">
        <w:rPr>
          <w:rFonts w:eastAsia="Calibri"/>
          <w:b/>
          <w:sz w:val="22"/>
          <w:szCs w:val="22"/>
          <w:lang w:eastAsia="en-US"/>
        </w:rPr>
        <w:t>PLAKETA GRADA OTOČCA</w:t>
      </w:r>
      <w:r w:rsidRPr="00BA2E1A">
        <w:rPr>
          <w:rFonts w:eastAsia="Calibri"/>
          <w:sz w:val="22"/>
          <w:szCs w:val="22"/>
          <w:lang w:eastAsia="en-US"/>
        </w:rPr>
        <w:t xml:space="preserve"> dodjeljuje se </w:t>
      </w:r>
    </w:p>
    <w:p w:rsidR="00D01415" w:rsidRPr="00BA2E1A" w:rsidRDefault="00D01415" w:rsidP="00D01415">
      <w:pPr>
        <w:ind w:firstLine="360"/>
        <w:jc w:val="both"/>
        <w:rPr>
          <w:rFonts w:eastAsia="Calibri"/>
          <w:sz w:val="22"/>
          <w:szCs w:val="22"/>
          <w:lang w:eastAsia="en-US"/>
        </w:rPr>
      </w:pPr>
      <w:r w:rsidRPr="00BA2E1A">
        <w:rPr>
          <w:rFonts w:eastAsia="Calibri"/>
          <w:b/>
          <w:sz w:val="22"/>
          <w:szCs w:val="22"/>
          <w:lang w:eastAsia="en-US"/>
        </w:rPr>
        <w:t>Mr. sc</w:t>
      </w:r>
      <w:r w:rsidRPr="00BA2E1A">
        <w:rPr>
          <w:rFonts w:eastAsia="Calibri"/>
          <w:sz w:val="22"/>
          <w:szCs w:val="22"/>
          <w:lang w:eastAsia="en-US"/>
        </w:rPr>
        <w:t xml:space="preserve">. </w:t>
      </w:r>
      <w:r w:rsidRPr="00BA2E1A">
        <w:rPr>
          <w:rFonts w:eastAsia="Calibri"/>
          <w:b/>
          <w:sz w:val="22"/>
          <w:szCs w:val="22"/>
          <w:lang w:eastAsia="en-US"/>
        </w:rPr>
        <w:t>TOMISLAVU MADŽARU</w:t>
      </w:r>
      <w:r w:rsidRPr="00BA2E1A">
        <w:rPr>
          <w:rFonts w:eastAsia="Calibri"/>
          <w:sz w:val="22"/>
          <w:szCs w:val="22"/>
          <w:lang w:eastAsia="en-US"/>
        </w:rPr>
        <w:t xml:space="preserve">, Zagreb, </w:t>
      </w:r>
      <w:proofErr w:type="spellStart"/>
      <w:r w:rsidRPr="00BA2E1A">
        <w:rPr>
          <w:rFonts w:eastAsia="Calibri"/>
          <w:sz w:val="22"/>
          <w:szCs w:val="22"/>
          <w:lang w:eastAsia="en-US"/>
        </w:rPr>
        <w:t>Horvaćanska</w:t>
      </w:r>
      <w:proofErr w:type="spellEnd"/>
      <w:r w:rsidRPr="00BA2E1A">
        <w:rPr>
          <w:rFonts w:eastAsia="Calibri"/>
          <w:sz w:val="22"/>
          <w:szCs w:val="22"/>
          <w:lang w:eastAsia="en-US"/>
        </w:rPr>
        <w:t xml:space="preserve"> cesta 57.</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3.</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 xml:space="preserve">Za izniman  angažman  i zapažene  uspjehe na očuvanju i promicanju kulturnog stvaralaštva čime promiče ime Grada Otočca </w:t>
      </w:r>
      <w:r w:rsidRPr="00BA2E1A">
        <w:rPr>
          <w:rFonts w:eastAsia="Calibri"/>
          <w:b/>
          <w:sz w:val="22"/>
          <w:szCs w:val="22"/>
          <w:lang w:eastAsia="en-US"/>
        </w:rPr>
        <w:t>MEDALJA GRADA OTOČCA</w:t>
      </w:r>
      <w:r w:rsidRPr="00BA2E1A">
        <w:rPr>
          <w:rFonts w:eastAsia="Calibri"/>
          <w:sz w:val="22"/>
          <w:szCs w:val="22"/>
          <w:lang w:eastAsia="en-US"/>
        </w:rPr>
        <w:t xml:space="preserve"> dodjeljuje se</w:t>
      </w:r>
    </w:p>
    <w:p w:rsidR="00D01415" w:rsidRPr="00BA2E1A" w:rsidRDefault="00D01415" w:rsidP="00D01415">
      <w:pPr>
        <w:ind w:left="720"/>
        <w:contextualSpacing/>
        <w:jc w:val="both"/>
        <w:rPr>
          <w:rFonts w:eastAsia="Calibri"/>
          <w:sz w:val="22"/>
          <w:szCs w:val="22"/>
          <w:lang w:eastAsia="en-US"/>
        </w:rPr>
      </w:pPr>
      <w:r w:rsidRPr="00BA2E1A">
        <w:rPr>
          <w:rFonts w:eastAsia="Calibri"/>
          <w:b/>
          <w:sz w:val="22"/>
          <w:szCs w:val="22"/>
          <w:lang w:eastAsia="en-US"/>
        </w:rPr>
        <w:t>AMATERSKOM KAZALIŠTU ARUPIUM</w:t>
      </w:r>
      <w:r w:rsidRPr="00BA2E1A">
        <w:rPr>
          <w:rFonts w:eastAsia="Calibri"/>
          <w:sz w:val="22"/>
          <w:szCs w:val="22"/>
          <w:lang w:eastAsia="en-US"/>
        </w:rPr>
        <w:t xml:space="preserve"> iz Otočca.</w:t>
      </w:r>
    </w:p>
    <w:p w:rsidR="00D01415" w:rsidRPr="00BA2E1A" w:rsidRDefault="00D01415" w:rsidP="00D01415">
      <w:pPr>
        <w:ind w:left="720"/>
        <w:contextualSpacing/>
        <w:jc w:val="center"/>
        <w:rPr>
          <w:rFonts w:eastAsia="Calibri"/>
          <w:sz w:val="22"/>
          <w:szCs w:val="22"/>
          <w:lang w:eastAsia="en-US"/>
        </w:rPr>
      </w:pPr>
      <w:r w:rsidRPr="00BA2E1A">
        <w:rPr>
          <w:rFonts w:eastAsia="Calibri"/>
          <w:b/>
          <w:sz w:val="22"/>
          <w:szCs w:val="22"/>
          <w:lang w:eastAsia="en-US"/>
        </w:rPr>
        <w:t>Članak 4.</w:t>
      </w:r>
    </w:p>
    <w:p w:rsidR="00D01415" w:rsidRPr="00BA2E1A" w:rsidRDefault="00D01415" w:rsidP="00D01415">
      <w:pPr>
        <w:ind w:firstLine="360"/>
        <w:jc w:val="both"/>
        <w:rPr>
          <w:rFonts w:eastAsia="Calibri"/>
          <w:sz w:val="22"/>
          <w:szCs w:val="22"/>
          <w:lang w:eastAsia="en-US"/>
        </w:rPr>
      </w:pPr>
      <w:r w:rsidRPr="00BA2E1A">
        <w:rPr>
          <w:rFonts w:eastAsia="Calibri"/>
          <w:sz w:val="22"/>
          <w:szCs w:val="22"/>
          <w:lang w:eastAsia="en-US"/>
        </w:rPr>
        <w:t xml:space="preserve">Za predan, ustrajan i patriotski životni rad na očuvanju kulture zavičaja Gacke doline i Grada Otočca, osobito naselja </w:t>
      </w:r>
      <w:proofErr w:type="spellStart"/>
      <w:r w:rsidRPr="00BA2E1A">
        <w:rPr>
          <w:rFonts w:eastAsia="Calibri"/>
          <w:sz w:val="22"/>
          <w:szCs w:val="22"/>
          <w:lang w:eastAsia="en-US"/>
        </w:rPr>
        <w:t>Sinac</w:t>
      </w:r>
      <w:proofErr w:type="spellEnd"/>
      <w:r w:rsidRPr="00BA2E1A">
        <w:rPr>
          <w:rFonts w:eastAsia="Calibri"/>
          <w:sz w:val="22"/>
          <w:szCs w:val="22"/>
          <w:lang w:eastAsia="en-US"/>
        </w:rPr>
        <w:t xml:space="preserve">, </w:t>
      </w:r>
      <w:r w:rsidRPr="00BA2E1A">
        <w:rPr>
          <w:rFonts w:eastAsia="Calibri"/>
          <w:b/>
          <w:sz w:val="22"/>
          <w:szCs w:val="22"/>
          <w:lang w:eastAsia="en-US"/>
        </w:rPr>
        <w:t>MEDALJA GRADA OTOČCA</w:t>
      </w:r>
      <w:r w:rsidRPr="00BA2E1A">
        <w:rPr>
          <w:rFonts w:eastAsia="Calibri"/>
          <w:sz w:val="22"/>
          <w:szCs w:val="22"/>
          <w:lang w:eastAsia="en-US"/>
        </w:rPr>
        <w:t xml:space="preserve"> dodjeljuje se</w:t>
      </w:r>
    </w:p>
    <w:p w:rsidR="00D01415" w:rsidRPr="00BA2E1A" w:rsidRDefault="00D01415" w:rsidP="00D01415">
      <w:pPr>
        <w:ind w:left="360" w:firstLine="348"/>
        <w:rPr>
          <w:rFonts w:eastAsia="Calibri"/>
          <w:sz w:val="22"/>
          <w:szCs w:val="22"/>
          <w:lang w:eastAsia="en-US"/>
        </w:rPr>
      </w:pPr>
      <w:r w:rsidRPr="00BA2E1A">
        <w:rPr>
          <w:rFonts w:eastAsia="Calibri"/>
          <w:b/>
          <w:sz w:val="22"/>
          <w:szCs w:val="22"/>
          <w:lang w:eastAsia="en-US"/>
        </w:rPr>
        <w:t>MILANU OREŠKOVIĆU- MIĆI PANU</w:t>
      </w:r>
      <w:r w:rsidRPr="00BA2E1A">
        <w:rPr>
          <w:rFonts w:eastAsia="Calibri"/>
          <w:sz w:val="22"/>
          <w:szCs w:val="22"/>
          <w:lang w:eastAsia="en-US"/>
        </w:rPr>
        <w:t xml:space="preserve"> iz </w:t>
      </w:r>
      <w:proofErr w:type="spellStart"/>
      <w:r w:rsidRPr="00BA2E1A">
        <w:rPr>
          <w:rFonts w:eastAsia="Calibri"/>
          <w:sz w:val="22"/>
          <w:szCs w:val="22"/>
          <w:lang w:eastAsia="en-US"/>
        </w:rPr>
        <w:t>Sinca</w:t>
      </w:r>
      <w:proofErr w:type="spellEnd"/>
      <w:r w:rsidRPr="00BA2E1A">
        <w:rPr>
          <w:rFonts w:eastAsia="Calibri"/>
          <w:sz w:val="22"/>
          <w:szCs w:val="22"/>
          <w:lang w:eastAsia="en-US"/>
        </w:rPr>
        <w:t>.</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5.</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lastRenderedPageBreak/>
        <w:t xml:space="preserve">Za ustrajan dugogodišnji rad na promicanju sporta i tehničke kulture na području Grada Otočca </w:t>
      </w:r>
      <w:r w:rsidRPr="00BA2E1A">
        <w:rPr>
          <w:rFonts w:eastAsia="Calibri"/>
          <w:b/>
          <w:sz w:val="22"/>
          <w:szCs w:val="22"/>
          <w:lang w:eastAsia="en-US"/>
        </w:rPr>
        <w:t>MEDALJA GRADA OTOČCA</w:t>
      </w:r>
      <w:r w:rsidRPr="00BA2E1A">
        <w:rPr>
          <w:rFonts w:eastAsia="Calibri"/>
          <w:sz w:val="22"/>
          <w:szCs w:val="22"/>
          <w:lang w:eastAsia="en-US"/>
        </w:rPr>
        <w:t xml:space="preserve"> dodjeljuje se</w:t>
      </w:r>
    </w:p>
    <w:p w:rsidR="00D01415" w:rsidRPr="00BA2E1A" w:rsidRDefault="00D01415" w:rsidP="00D01415">
      <w:pPr>
        <w:ind w:firstLine="708"/>
        <w:rPr>
          <w:rFonts w:eastAsia="Calibri"/>
          <w:b/>
          <w:sz w:val="22"/>
          <w:szCs w:val="22"/>
          <w:lang w:eastAsia="en-US"/>
        </w:rPr>
      </w:pPr>
      <w:r w:rsidRPr="00BA2E1A">
        <w:rPr>
          <w:rFonts w:eastAsia="Calibri"/>
          <w:b/>
          <w:sz w:val="22"/>
          <w:szCs w:val="22"/>
          <w:lang w:eastAsia="en-US"/>
        </w:rPr>
        <w:t>AEROKLUBU „KRILA GACKE OTOČAC“.</w:t>
      </w:r>
    </w:p>
    <w:p w:rsidR="00D01415" w:rsidRPr="00BA2E1A" w:rsidRDefault="00D01415" w:rsidP="00D01415">
      <w:pPr>
        <w:ind w:firstLine="708"/>
        <w:jc w:val="center"/>
        <w:rPr>
          <w:rFonts w:eastAsia="Calibri"/>
          <w:b/>
          <w:sz w:val="22"/>
          <w:szCs w:val="22"/>
          <w:lang w:eastAsia="en-US"/>
        </w:rPr>
      </w:pPr>
      <w:r w:rsidRPr="00BA2E1A">
        <w:rPr>
          <w:rFonts w:eastAsia="Calibri"/>
          <w:b/>
          <w:sz w:val="22"/>
          <w:szCs w:val="22"/>
          <w:lang w:eastAsia="en-US"/>
        </w:rPr>
        <w:t>Članak 6.</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 xml:space="preserve">Za  osobni doprinos organizaciji kulturnih i sportskih manifestacija  kao i nesebičan doprinos unapređenju razvoja naselja Ličko </w:t>
      </w:r>
      <w:proofErr w:type="spellStart"/>
      <w:r w:rsidRPr="00BA2E1A">
        <w:rPr>
          <w:rFonts w:eastAsia="Calibri"/>
          <w:sz w:val="22"/>
          <w:szCs w:val="22"/>
          <w:lang w:eastAsia="en-US"/>
        </w:rPr>
        <w:t>Lešće</w:t>
      </w:r>
      <w:proofErr w:type="spellEnd"/>
      <w:r w:rsidRPr="00BA2E1A">
        <w:rPr>
          <w:rFonts w:eastAsia="Calibri"/>
          <w:sz w:val="22"/>
          <w:szCs w:val="22"/>
          <w:lang w:eastAsia="en-US"/>
        </w:rPr>
        <w:t xml:space="preserve">, </w:t>
      </w:r>
      <w:r w:rsidRPr="00BA2E1A">
        <w:rPr>
          <w:rFonts w:eastAsia="Calibri"/>
          <w:b/>
          <w:sz w:val="22"/>
          <w:szCs w:val="22"/>
          <w:lang w:eastAsia="en-US"/>
        </w:rPr>
        <w:t>MEDALJA GRADA OTOČCA</w:t>
      </w:r>
      <w:r w:rsidRPr="00BA2E1A">
        <w:rPr>
          <w:rFonts w:eastAsia="Calibri"/>
          <w:sz w:val="22"/>
          <w:szCs w:val="22"/>
          <w:lang w:eastAsia="en-US"/>
        </w:rPr>
        <w:t xml:space="preserve"> dodjeljuje se</w:t>
      </w:r>
    </w:p>
    <w:p w:rsidR="00D01415" w:rsidRPr="00BA2E1A" w:rsidRDefault="00D01415" w:rsidP="00D01415">
      <w:pPr>
        <w:ind w:firstLine="708"/>
        <w:rPr>
          <w:rFonts w:eastAsia="Calibri"/>
          <w:sz w:val="22"/>
          <w:szCs w:val="22"/>
          <w:lang w:eastAsia="en-US"/>
        </w:rPr>
      </w:pPr>
      <w:r w:rsidRPr="00BA2E1A">
        <w:rPr>
          <w:rFonts w:eastAsia="Calibri"/>
          <w:b/>
          <w:sz w:val="22"/>
          <w:szCs w:val="22"/>
          <w:lang w:eastAsia="en-US"/>
        </w:rPr>
        <w:t>TOMISLAVU JERGOVIĆU</w:t>
      </w:r>
      <w:r w:rsidRPr="00BA2E1A">
        <w:rPr>
          <w:rFonts w:eastAsia="Calibri"/>
          <w:sz w:val="22"/>
          <w:szCs w:val="22"/>
          <w:lang w:eastAsia="en-US"/>
        </w:rPr>
        <w:t>, Otočac, Trg Franje Tuđmana 1.</w:t>
      </w:r>
    </w:p>
    <w:p w:rsidR="00D01415" w:rsidRPr="00BA2E1A" w:rsidRDefault="00D01415" w:rsidP="00D01415">
      <w:pPr>
        <w:ind w:firstLine="708"/>
        <w:jc w:val="center"/>
        <w:rPr>
          <w:rFonts w:eastAsia="Calibri"/>
          <w:b/>
          <w:sz w:val="22"/>
          <w:szCs w:val="22"/>
          <w:lang w:eastAsia="en-US"/>
        </w:rPr>
      </w:pPr>
      <w:r w:rsidRPr="00BA2E1A">
        <w:rPr>
          <w:rFonts w:eastAsia="Calibri"/>
          <w:b/>
          <w:sz w:val="22"/>
          <w:szCs w:val="22"/>
          <w:lang w:eastAsia="en-US"/>
        </w:rPr>
        <w:t>Članak 7.</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Javna priznanja iz Ove Odluke uručit će se dobitnicima na svečanoj sjednici Gradskog vijeća Grada Otočca u povodu Dana Grada Otočca.</w:t>
      </w:r>
    </w:p>
    <w:p w:rsidR="00D01415" w:rsidRPr="00BA2E1A" w:rsidRDefault="00D01415" w:rsidP="00D01415">
      <w:pPr>
        <w:tabs>
          <w:tab w:val="left" w:pos="1425"/>
        </w:tabs>
        <w:jc w:val="center"/>
        <w:rPr>
          <w:rFonts w:eastAsia="Calibri"/>
          <w:b/>
          <w:sz w:val="22"/>
          <w:szCs w:val="22"/>
          <w:lang w:eastAsia="en-US"/>
        </w:rPr>
      </w:pPr>
      <w:r w:rsidRPr="00BA2E1A">
        <w:rPr>
          <w:rFonts w:eastAsia="Calibri"/>
          <w:b/>
          <w:sz w:val="22"/>
          <w:szCs w:val="22"/>
          <w:lang w:eastAsia="en-US"/>
        </w:rPr>
        <w:t>Članak 8.</w:t>
      </w:r>
    </w:p>
    <w:p w:rsidR="00D01415" w:rsidRPr="00BA2E1A" w:rsidRDefault="00D01415" w:rsidP="00D01415">
      <w:pPr>
        <w:jc w:val="both"/>
        <w:rPr>
          <w:rFonts w:eastAsia="Calibri"/>
          <w:sz w:val="22"/>
          <w:szCs w:val="22"/>
          <w:lang w:eastAsia="en-US"/>
        </w:rPr>
      </w:pPr>
      <w:r w:rsidRPr="00BA2E1A">
        <w:rPr>
          <w:rFonts w:eastAsia="Calibri"/>
          <w:b/>
          <w:sz w:val="22"/>
          <w:szCs w:val="22"/>
          <w:lang w:eastAsia="en-US"/>
        </w:rPr>
        <w:tab/>
      </w:r>
      <w:r w:rsidRPr="00BA2E1A">
        <w:rPr>
          <w:rFonts w:eastAsia="Calibri"/>
          <w:sz w:val="22"/>
          <w:szCs w:val="22"/>
          <w:lang w:eastAsia="en-US"/>
        </w:rPr>
        <w:t>Ova Odluka stupa na snagu danom donošenja, a objavit će se u „Službenom vjesniku Grada Otočca“.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KLASA:061-01/15-01/</w:t>
      </w:r>
      <w:proofErr w:type="spellStart"/>
      <w:r w:rsidRPr="00BA2E1A">
        <w:rPr>
          <w:rFonts w:eastAsia="Calibri"/>
          <w:sz w:val="22"/>
          <w:szCs w:val="22"/>
          <w:lang w:eastAsia="en-US"/>
        </w:rPr>
        <w:t>01</w:t>
      </w:r>
      <w:proofErr w:type="spellEnd"/>
    </w:p>
    <w:p w:rsidR="00D01415" w:rsidRPr="00BA2E1A" w:rsidRDefault="00D01415" w:rsidP="00D01415">
      <w:pPr>
        <w:jc w:val="both"/>
        <w:rPr>
          <w:rFonts w:eastAsia="Calibri"/>
          <w:sz w:val="22"/>
          <w:szCs w:val="22"/>
          <w:lang w:eastAsia="en-US"/>
        </w:rPr>
      </w:pPr>
      <w:r w:rsidRPr="00BA2E1A">
        <w:rPr>
          <w:rFonts w:eastAsia="Calibri"/>
          <w:sz w:val="22"/>
          <w:szCs w:val="22"/>
          <w:lang w:eastAsia="en-US"/>
        </w:rPr>
        <w:t>URBROJ:2125/02-01-15-6</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Otočac, 21. 12. 2015.</w:t>
      </w:r>
    </w:p>
    <w:p w:rsidR="00D01415" w:rsidRPr="00BA2E1A" w:rsidRDefault="00D01415" w:rsidP="00D01415">
      <w:pPr>
        <w:jc w:val="right"/>
        <w:rPr>
          <w:rFonts w:eastAsia="Calibri"/>
          <w:sz w:val="22"/>
          <w:szCs w:val="22"/>
          <w:lang w:eastAsia="en-US"/>
        </w:rPr>
      </w:pPr>
      <w:r w:rsidRPr="00BA2E1A">
        <w:rPr>
          <w:rFonts w:eastAsia="Calibri"/>
          <w:sz w:val="22"/>
          <w:szCs w:val="22"/>
          <w:lang w:eastAsia="en-US"/>
        </w:rPr>
        <w:t>Predsjednik</w:t>
      </w:r>
    </w:p>
    <w:p w:rsidR="00D01415" w:rsidRPr="00BA2E1A" w:rsidRDefault="00D01415" w:rsidP="00D01415">
      <w:pPr>
        <w:jc w:val="right"/>
        <w:rPr>
          <w:rFonts w:eastAsia="Calibri"/>
          <w:sz w:val="22"/>
          <w:szCs w:val="22"/>
          <w:u w:val="single"/>
          <w:lang w:eastAsia="en-US"/>
        </w:rPr>
      </w:pPr>
      <w:r w:rsidRPr="00BA2E1A">
        <w:rPr>
          <w:rFonts w:eastAsia="Calibri"/>
          <w:sz w:val="22"/>
          <w:szCs w:val="22"/>
          <w:u w:val="single"/>
          <w:lang w:eastAsia="en-US"/>
        </w:rPr>
        <w:t>Slaven Prpić, dipl. uč., v.r.</w:t>
      </w:r>
    </w:p>
    <w:p w:rsidR="00D01415" w:rsidRPr="00BA2E1A" w:rsidRDefault="00D01415" w:rsidP="00D01415">
      <w:pPr>
        <w:jc w:val="right"/>
        <w:rPr>
          <w:rFonts w:eastAsia="Calibri"/>
          <w:sz w:val="22"/>
          <w:szCs w:val="22"/>
          <w:lang w:eastAsia="en-US"/>
        </w:rPr>
      </w:pPr>
    </w:p>
    <w:p w:rsidR="008F2789" w:rsidRPr="00BA2E1A" w:rsidRDefault="008F2789" w:rsidP="008F2789">
      <w:pPr>
        <w:ind w:firstLine="708"/>
        <w:jc w:val="both"/>
        <w:rPr>
          <w:sz w:val="22"/>
          <w:szCs w:val="22"/>
        </w:rPr>
      </w:pPr>
      <w:r w:rsidRPr="00BA2E1A">
        <w:rPr>
          <w:sz w:val="22"/>
          <w:szCs w:val="22"/>
        </w:rPr>
        <w:t xml:space="preserve">Na temelju članka 27. Statuta Grada Otočca („Službeni vjesnik Grada Otočca“ broj 1/13) i članka 156. Poslovnika Gradskog vijeća Grada Otočca  („Službeni vjesnik Grada Otočca“ broj 1/13), Gradsko vijeće Grada Otočca na 14. sjednici održanoj 21. 12. 2015. godine donijelo je </w:t>
      </w:r>
    </w:p>
    <w:p w:rsidR="008F2789" w:rsidRPr="00BA2E1A" w:rsidRDefault="008F2789" w:rsidP="008F2789">
      <w:pPr>
        <w:rPr>
          <w:sz w:val="22"/>
          <w:szCs w:val="22"/>
        </w:rPr>
      </w:pPr>
      <w:r w:rsidRPr="00BA2E1A">
        <w:rPr>
          <w:sz w:val="22"/>
          <w:szCs w:val="22"/>
        </w:rPr>
        <w:t xml:space="preserve">  </w:t>
      </w:r>
    </w:p>
    <w:p w:rsidR="008F2789" w:rsidRPr="00BA2E1A" w:rsidRDefault="008F2789" w:rsidP="00BA2E1A">
      <w:pPr>
        <w:jc w:val="center"/>
        <w:rPr>
          <w:b/>
          <w:sz w:val="22"/>
          <w:szCs w:val="22"/>
        </w:rPr>
      </w:pPr>
      <w:r w:rsidRPr="00BA2E1A">
        <w:rPr>
          <w:b/>
          <w:sz w:val="22"/>
          <w:szCs w:val="22"/>
        </w:rPr>
        <w:t>Z A K L J U Č A K</w:t>
      </w:r>
    </w:p>
    <w:p w:rsidR="008F2789" w:rsidRPr="00BA2E1A" w:rsidRDefault="008F2789" w:rsidP="008F2789">
      <w:pPr>
        <w:jc w:val="center"/>
        <w:rPr>
          <w:b/>
          <w:sz w:val="22"/>
          <w:szCs w:val="22"/>
        </w:rPr>
      </w:pPr>
      <w:r w:rsidRPr="00BA2E1A">
        <w:rPr>
          <w:b/>
          <w:sz w:val="22"/>
          <w:szCs w:val="22"/>
        </w:rPr>
        <w:t xml:space="preserve">o prihvaćanju   Izvješća o radu Gradonačelnika Grada Otočca za razdoblje siječanj-lipanj 2015.  godine </w:t>
      </w:r>
    </w:p>
    <w:p w:rsidR="008F2789" w:rsidRPr="00BA2E1A" w:rsidRDefault="008F2789" w:rsidP="008F2789">
      <w:pPr>
        <w:jc w:val="center"/>
        <w:rPr>
          <w:b/>
          <w:sz w:val="22"/>
          <w:szCs w:val="22"/>
        </w:rPr>
      </w:pPr>
      <w:r w:rsidRPr="00BA2E1A">
        <w:rPr>
          <w:sz w:val="22"/>
          <w:szCs w:val="22"/>
        </w:rPr>
        <w:t xml:space="preserve">I. </w:t>
      </w:r>
    </w:p>
    <w:p w:rsidR="008F2789" w:rsidRPr="00BA2E1A" w:rsidRDefault="008F2789" w:rsidP="00BA2E1A">
      <w:pPr>
        <w:rPr>
          <w:b/>
          <w:sz w:val="22"/>
          <w:szCs w:val="22"/>
        </w:rPr>
      </w:pPr>
      <w:r w:rsidRPr="00BA2E1A">
        <w:rPr>
          <w:b/>
          <w:sz w:val="22"/>
          <w:szCs w:val="22"/>
        </w:rPr>
        <w:t xml:space="preserve"> </w:t>
      </w:r>
      <w:r w:rsidR="00BA2E1A" w:rsidRPr="00BA2E1A">
        <w:rPr>
          <w:sz w:val="22"/>
          <w:szCs w:val="22"/>
        </w:rPr>
        <w:tab/>
      </w:r>
      <w:r w:rsidRPr="00BA2E1A">
        <w:rPr>
          <w:sz w:val="22"/>
          <w:szCs w:val="22"/>
        </w:rPr>
        <w:t>Gradsko vijeće Grada Otočca prihvaća  Izvješće o radu</w:t>
      </w:r>
      <w:r w:rsidRPr="00BA2E1A">
        <w:rPr>
          <w:b/>
          <w:sz w:val="22"/>
          <w:szCs w:val="22"/>
        </w:rPr>
        <w:t xml:space="preserve"> </w:t>
      </w:r>
      <w:r w:rsidRPr="00BA2E1A">
        <w:rPr>
          <w:sz w:val="22"/>
          <w:szCs w:val="22"/>
        </w:rPr>
        <w:t xml:space="preserve">Gradonačelnika Grada Otočca za razdoblje siječanj-lipanj 2015. godine. </w:t>
      </w:r>
    </w:p>
    <w:p w:rsidR="008F2789" w:rsidRPr="00BA2E1A" w:rsidRDefault="008F2789" w:rsidP="008F2789">
      <w:pPr>
        <w:jc w:val="center"/>
        <w:rPr>
          <w:sz w:val="22"/>
          <w:szCs w:val="22"/>
        </w:rPr>
      </w:pPr>
      <w:r w:rsidRPr="00BA2E1A">
        <w:rPr>
          <w:sz w:val="22"/>
          <w:szCs w:val="22"/>
        </w:rPr>
        <w:t xml:space="preserve">II.  </w:t>
      </w:r>
    </w:p>
    <w:p w:rsidR="008F2789" w:rsidRPr="00BA2E1A" w:rsidRDefault="008F2789" w:rsidP="008F2789">
      <w:pPr>
        <w:jc w:val="both"/>
        <w:rPr>
          <w:sz w:val="22"/>
          <w:szCs w:val="22"/>
        </w:rPr>
      </w:pPr>
      <w:r w:rsidRPr="00BA2E1A">
        <w:rPr>
          <w:sz w:val="22"/>
          <w:szCs w:val="22"/>
        </w:rPr>
        <w:tab/>
        <w:t xml:space="preserve">Ovaj zaključak stupa na snagu danom donošenja, a objavit će se u „Službenom vjesniku Grada Otočca“.    </w:t>
      </w:r>
    </w:p>
    <w:p w:rsidR="008F2789" w:rsidRPr="00BA2E1A" w:rsidRDefault="008F2789" w:rsidP="008F2789">
      <w:pPr>
        <w:jc w:val="both"/>
        <w:rPr>
          <w:sz w:val="22"/>
          <w:szCs w:val="22"/>
        </w:rPr>
      </w:pPr>
      <w:r w:rsidRPr="00BA2E1A">
        <w:rPr>
          <w:sz w:val="22"/>
          <w:szCs w:val="22"/>
        </w:rPr>
        <w:t>KLASA:022-01/15-01/6</w:t>
      </w:r>
    </w:p>
    <w:p w:rsidR="008F2789" w:rsidRPr="00BA2E1A" w:rsidRDefault="008F2789" w:rsidP="008F2789">
      <w:pPr>
        <w:jc w:val="both"/>
        <w:rPr>
          <w:sz w:val="22"/>
          <w:szCs w:val="22"/>
        </w:rPr>
      </w:pPr>
      <w:r w:rsidRPr="00BA2E1A">
        <w:rPr>
          <w:sz w:val="22"/>
          <w:szCs w:val="22"/>
        </w:rPr>
        <w:t xml:space="preserve">URBROJ:2125/02-01-15-2 </w:t>
      </w:r>
    </w:p>
    <w:p w:rsidR="008F2789" w:rsidRPr="00BA2E1A" w:rsidRDefault="008F2789" w:rsidP="00BA2E1A">
      <w:pPr>
        <w:rPr>
          <w:sz w:val="22"/>
          <w:szCs w:val="22"/>
        </w:rPr>
      </w:pPr>
      <w:r w:rsidRPr="00BA2E1A">
        <w:rPr>
          <w:sz w:val="22"/>
          <w:szCs w:val="22"/>
        </w:rPr>
        <w:t xml:space="preserve">Otočac, 21. 12. 2015.                                                                                        </w:t>
      </w:r>
      <w:r w:rsidR="00BA2E1A" w:rsidRPr="00BA2E1A">
        <w:rPr>
          <w:sz w:val="22"/>
          <w:szCs w:val="22"/>
        </w:rPr>
        <w:tab/>
      </w:r>
      <w:r w:rsidR="00BA2E1A" w:rsidRPr="00BA2E1A">
        <w:rPr>
          <w:sz w:val="22"/>
          <w:szCs w:val="22"/>
        </w:rPr>
        <w:tab/>
      </w:r>
      <w:r w:rsidRPr="00BA2E1A">
        <w:rPr>
          <w:sz w:val="22"/>
          <w:szCs w:val="22"/>
        </w:rPr>
        <w:t xml:space="preserve">  </w:t>
      </w:r>
      <w:r w:rsidR="00CE2BB6">
        <w:rPr>
          <w:sz w:val="22"/>
          <w:szCs w:val="22"/>
        </w:rPr>
        <w:tab/>
      </w:r>
      <w:r w:rsidRPr="00BA2E1A">
        <w:rPr>
          <w:sz w:val="22"/>
          <w:szCs w:val="22"/>
        </w:rPr>
        <w:t xml:space="preserve">  Predsjednik </w:t>
      </w:r>
    </w:p>
    <w:p w:rsidR="008F2789" w:rsidRPr="00BA2E1A" w:rsidRDefault="008F2789" w:rsidP="00BA2E1A">
      <w:pPr>
        <w:jc w:val="right"/>
        <w:rPr>
          <w:sz w:val="22"/>
          <w:szCs w:val="22"/>
          <w:u w:val="single"/>
        </w:rPr>
      </w:pPr>
      <w:r w:rsidRPr="00BA2E1A">
        <w:rPr>
          <w:sz w:val="22"/>
          <w:szCs w:val="22"/>
        </w:rPr>
        <w:t xml:space="preserve">                                                </w:t>
      </w:r>
      <w:r w:rsidR="00CE2BB6">
        <w:rPr>
          <w:sz w:val="22"/>
          <w:szCs w:val="22"/>
        </w:rPr>
        <w:t xml:space="preserve">                            </w:t>
      </w:r>
      <w:r w:rsidRPr="00BA2E1A">
        <w:rPr>
          <w:sz w:val="22"/>
          <w:szCs w:val="22"/>
          <w:u w:val="single"/>
        </w:rPr>
        <w:t>Slaven Prpić, dipl. uč</w:t>
      </w:r>
      <w:r w:rsidR="00BA2E1A" w:rsidRPr="00BA2E1A">
        <w:rPr>
          <w:sz w:val="22"/>
          <w:szCs w:val="22"/>
          <w:u w:val="single"/>
        </w:rPr>
        <w:t>.,v.r.</w:t>
      </w:r>
    </w:p>
    <w:p w:rsidR="008F2789" w:rsidRPr="00BA2E1A" w:rsidRDefault="008F2789" w:rsidP="008F2789">
      <w:pPr>
        <w:jc w:val="both"/>
        <w:rPr>
          <w:sz w:val="22"/>
          <w:szCs w:val="22"/>
          <w:u w:val="single"/>
        </w:rPr>
      </w:pPr>
    </w:p>
    <w:p w:rsidR="009C78F0" w:rsidRPr="00BA2E1A" w:rsidRDefault="009C78F0" w:rsidP="00BA2E1A">
      <w:pPr>
        <w:ind w:firstLine="708"/>
        <w:jc w:val="both"/>
        <w:rPr>
          <w:sz w:val="22"/>
          <w:szCs w:val="22"/>
        </w:rPr>
      </w:pPr>
      <w:r w:rsidRPr="00BA2E1A">
        <w:rPr>
          <w:sz w:val="22"/>
          <w:szCs w:val="22"/>
        </w:rPr>
        <w:t xml:space="preserve">Na temelju članka 48. Zakona o lokalnoj i područnoj (regionalnoj ) samoupravi („Narodne novine </w:t>
      </w:r>
      <w:r w:rsidRPr="00BA2E1A">
        <w:rPr>
          <w:rFonts w:eastAsia="Calibri" w:cs="Arial"/>
          <w:sz w:val="22"/>
          <w:szCs w:val="22"/>
        </w:rPr>
        <w:t xml:space="preserve">“ broj 33/01, 60/01, 129/05, 109/07, 125/08, 36/09, 150/11,  144/12 i 19/3-pročišćeni tekst), članka 34. Zakona o predškolskom odgoju i naobrazbi („Narodne novine“ broj 10/97 i 107/07) , članka  </w:t>
      </w:r>
      <w:r w:rsidRPr="00BA2E1A">
        <w:rPr>
          <w:sz w:val="22"/>
          <w:szCs w:val="22"/>
        </w:rPr>
        <w:t>71. Statuta Grada Otočca („Službeni vjesnik Grada Otočca“ broj1/13) i članka 34. Statuta Dječjeg vrtića „</w:t>
      </w:r>
      <w:proofErr w:type="spellStart"/>
      <w:r w:rsidRPr="00BA2E1A">
        <w:rPr>
          <w:sz w:val="22"/>
          <w:szCs w:val="22"/>
        </w:rPr>
        <w:t>Ciciban</w:t>
      </w:r>
      <w:proofErr w:type="spellEnd"/>
      <w:r w:rsidRPr="00BA2E1A">
        <w:rPr>
          <w:sz w:val="22"/>
          <w:szCs w:val="22"/>
        </w:rPr>
        <w:t>“ Otočac,  Gradonačelnik Grada Otočca 30. 11.  2015.  donosi</w:t>
      </w:r>
    </w:p>
    <w:p w:rsidR="009C78F0" w:rsidRPr="00BA2E1A" w:rsidRDefault="009C78F0" w:rsidP="009C78F0">
      <w:pPr>
        <w:jc w:val="center"/>
        <w:rPr>
          <w:b/>
          <w:sz w:val="22"/>
          <w:szCs w:val="22"/>
        </w:rPr>
      </w:pPr>
      <w:r w:rsidRPr="00BA2E1A">
        <w:rPr>
          <w:b/>
          <w:sz w:val="22"/>
          <w:szCs w:val="22"/>
        </w:rPr>
        <w:t>R J E Š E N J E</w:t>
      </w:r>
    </w:p>
    <w:p w:rsidR="009C78F0" w:rsidRPr="00BA2E1A" w:rsidRDefault="009C78F0" w:rsidP="009C78F0">
      <w:pPr>
        <w:jc w:val="center"/>
        <w:rPr>
          <w:b/>
          <w:sz w:val="22"/>
          <w:szCs w:val="22"/>
        </w:rPr>
      </w:pPr>
      <w:r w:rsidRPr="00BA2E1A">
        <w:rPr>
          <w:b/>
          <w:sz w:val="22"/>
          <w:szCs w:val="22"/>
        </w:rPr>
        <w:t>o razrješenju  i imenovanju jednog  člana Upravnog vijeća Dječjeg vrtića „</w:t>
      </w:r>
      <w:proofErr w:type="spellStart"/>
      <w:r w:rsidRPr="00BA2E1A">
        <w:rPr>
          <w:b/>
          <w:sz w:val="22"/>
          <w:szCs w:val="22"/>
        </w:rPr>
        <w:t>Ciciban</w:t>
      </w:r>
      <w:proofErr w:type="spellEnd"/>
      <w:r w:rsidRPr="00BA2E1A">
        <w:rPr>
          <w:b/>
          <w:sz w:val="22"/>
          <w:szCs w:val="22"/>
        </w:rPr>
        <w:t>“ Otočac</w:t>
      </w:r>
    </w:p>
    <w:p w:rsidR="009C78F0" w:rsidRPr="00BA2E1A" w:rsidRDefault="009C78F0" w:rsidP="009C78F0">
      <w:pPr>
        <w:jc w:val="center"/>
        <w:rPr>
          <w:b/>
          <w:sz w:val="22"/>
          <w:szCs w:val="22"/>
        </w:rPr>
      </w:pPr>
      <w:r w:rsidRPr="00BA2E1A">
        <w:rPr>
          <w:b/>
          <w:sz w:val="22"/>
          <w:szCs w:val="22"/>
        </w:rPr>
        <w:t>I.</w:t>
      </w:r>
    </w:p>
    <w:p w:rsidR="009C78F0" w:rsidRPr="00BA2E1A" w:rsidRDefault="009C78F0" w:rsidP="009C78F0">
      <w:pPr>
        <w:jc w:val="both"/>
        <w:rPr>
          <w:sz w:val="22"/>
          <w:szCs w:val="22"/>
        </w:rPr>
      </w:pPr>
      <w:r w:rsidRPr="00BA2E1A">
        <w:rPr>
          <w:b/>
          <w:sz w:val="22"/>
          <w:szCs w:val="22"/>
        </w:rPr>
        <w:tab/>
      </w:r>
      <w:r w:rsidRPr="00BA2E1A">
        <w:rPr>
          <w:sz w:val="22"/>
          <w:szCs w:val="22"/>
        </w:rPr>
        <w:t>Razrješuje se MAJDA MUJKANOVIĆ,  član</w:t>
      </w:r>
      <w:r w:rsidRPr="00BA2E1A">
        <w:rPr>
          <w:b/>
          <w:sz w:val="22"/>
          <w:szCs w:val="22"/>
        </w:rPr>
        <w:t xml:space="preserve"> </w:t>
      </w:r>
      <w:r w:rsidRPr="00BA2E1A">
        <w:rPr>
          <w:sz w:val="22"/>
          <w:szCs w:val="22"/>
        </w:rPr>
        <w:t xml:space="preserve"> Upravnog vijeća Dječjeg vrtića „</w:t>
      </w:r>
      <w:proofErr w:type="spellStart"/>
      <w:r w:rsidRPr="00BA2E1A">
        <w:rPr>
          <w:sz w:val="22"/>
          <w:szCs w:val="22"/>
        </w:rPr>
        <w:t>Ciciban</w:t>
      </w:r>
      <w:proofErr w:type="spellEnd"/>
      <w:r w:rsidRPr="00BA2E1A">
        <w:rPr>
          <w:sz w:val="22"/>
          <w:szCs w:val="22"/>
        </w:rPr>
        <w:t>“ Otočac, kao predstavnik osnivača imenovan Rješenjem o imenovanju članova Upravnog vijeća Dječjeg vrtića „</w:t>
      </w:r>
      <w:proofErr w:type="spellStart"/>
      <w:r w:rsidRPr="00BA2E1A">
        <w:rPr>
          <w:sz w:val="22"/>
          <w:szCs w:val="22"/>
        </w:rPr>
        <w:t>Ciciban</w:t>
      </w:r>
      <w:proofErr w:type="spellEnd"/>
      <w:r w:rsidRPr="00BA2E1A">
        <w:rPr>
          <w:sz w:val="22"/>
          <w:szCs w:val="22"/>
        </w:rPr>
        <w:t>“ Otočac („Službeni vjesnik Grada Otočca“ broj 4/2013).</w:t>
      </w:r>
    </w:p>
    <w:p w:rsidR="009C78F0" w:rsidRPr="00BA2E1A" w:rsidRDefault="009C78F0" w:rsidP="009C78F0">
      <w:pPr>
        <w:jc w:val="center"/>
        <w:rPr>
          <w:b/>
          <w:sz w:val="22"/>
          <w:szCs w:val="22"/>
        </w:rPr>
      </w:pPr>
      <w:r w:rsidRPr="00BA2E1A">
        <w:rPr>
          <w:b/>
          <w:sz w:val="22"/>
          <w:szCs w:val="22"/>
        </w:rPr>
        <w:t>II.</w:t>
      </w:r>
    </w:p>
    <w:p w:rsidR="009C78F0" w:rsidRPr="00BA2E1A" w:rsidRDefault="009C78F0" w:rsidP="009C78F0">
      <w:pPr>
        <w:jc w:val="both"/>
        <w:rPr>
          <w:sz w:val="22"/>
          <w:szCs w:val="22"/>
        </w:rPr>
      </w:pPr>
      <w:r w:rsidRPr="00BA2E1A">
        <w:rPr>
          <w:b/>
          <w:sz w:val="22"/>
          <w:szCs w:val="22"/>
        </w:rPr>
        <w:tab/>
      </w:r>
      <w:r w:rsidRPr="00BA2E1A">
        <w:rPr>
          <w:sz w:val="22"/>
          <w:szCs w:val="22"/>
        </w:rPr>
        <w:t>Imenuje se ANKA ATALIĆ članom Upravnog vijeća Dječjeg vrtića „</w:t>
      </w:r>
      <w:proofErr w:type="spellStart"/>
      <w:r w:rsidRPr="00BA2E1A">
        <w:rPr>
          <w:sz w:val="22"/>
          <w:szCs w:val="22"/>
        </w:rPr>
        <w:t>Ciciban</w:t>
      </w:r>
      <w:proofErr w:type="spellEnd"/>
      <w:r w:rsidRPr="00BA2E1A">
        <w:rPr>
          <w:sz w:val="22"/>
          <w:szCs w:val="22"/>
        </w:rPr>
        <w:t>“ Otočac, kao predstavnik osnivača.</w:t>
      </w:r>
    </w:p>
    <w:p w:rsidR="009C78F0" w:rsidRPr="00BA2E1A" w:rsidRDefault="009C78F0" w:rsidP="009C78F0">
      <w:pPr>
        <w:jc w:val="center"/>
        <w:rPr>
          <w:b/>
          <w:sz w:val="22"/>
          <w:szCs w:val="22"/>
        </w:rPr>
      </w:pPr>
      <w:r w:rsidRPr="00BA2E1A">
        <w:rPr>
          <w:b/>
          <w:sz w:val="22"/>
          <w:szCs w:val="22"/>
        </w:rPr>
        <w:t>III.</w:t>
      </w:r>
    </w:p>
    <w:p w:rsidR="009C78F0" w:rsidRPr="00BA2E1A" w:rsidRDefault="009C78F0" w:rsidP="009C78F0">
      <w:pPr>
        <w:jc w:val="both"/>
        <w:rPr>
          <w:sz w:val="22"/>
          <w:szCs w:val="22"/>
        </w:rPr>
      </w:pPr>
      <w:r w:rsidRPr="00BA2E1A">
        <w:rPr>
          <w:sz w:val="22"/>
          <w:szCs w:val="22"/>
        </w:rPr>
        <w:tab/>
        <w:t>Ovo Rješenje stupa na snagu danom donošenja, a objavit će se u „Službenom vjesniku Grada Otočca“.</w:t>
      </w:r>
    </w:p>
    <w:p w:rsidR="009C78F0" w:rsidRPr="00BA2E1A" w:rsidRDefault="009C78F0" w:rsidP="009C78F0">
      <w:pPr>
        <w:rPr>
          <w:sz w:val="22"/>
          <w:szCs w:val="22"/>
        </w:rPr>
      </w:pPr>
      <w:r w:rsidRPr="00BA2E1A">
        <w:rPr>
          <w:sz w:val="22"/>
          <w:szCs w:val="22"/>
        </w:rPr>
        <w:t>KLASA:080-02/13-01/13</w:t>
      </w:r>
    </w:p>
    <w:p w:rsidR="009C78F0" w:rsidRPr="00BA2E1A" w:rsidRDefault="009C78F0" w:rsidP="009C78F0">
      <w:pPr>
        <w:rPr>
          <w:sz w:val="22"/>
          <w:szCs w:val="22"/>
        </w:rPr>
      </w:pPr>
      <w:r w:rsidRPr="00BA2E1A">
        <w:rPr>
          <w:sz w:val="22"/>
          <w:szCs w:val="22"/>
        </w:rPr>
        <w:t>URBROJ:2125/02-03-15-3</w:t>
      </w:r>
    </w:p>
    <w:p w:rsidR="009C78F0" w:rsidRPr="00BA2E1A" w:rsidRDefault="009C78F0" w:rsidP="009C78F0">
      <w:pPr>
        <w:rPr>
          <w:sz w:val="22"/>
          <w:szCs w:val="22"/>
        </w:rPr>
      </w:pPr>
      <w:r w:rsidRPr="00BA2E1A">
        <w:rPr>
          <w:sz w:val="22"/>
          <w:szCs w:val="22"/>
        </w:rPr>
        <w:t>Otočac, 30. 11. 2015.</w:t>
      </w:r>
    </w:p>
    <w:p w:rsidR="009C78F0" w:rsidRPr="00BA2E1A" w:rsidRDefault="009C78F0" w:rsidP="009C78F0">
      <w:pPr>
        <w:jc w:val="right"/>
        <w:rPr>
          <w:sz w:val="22"/>
          <w:szCs w:val="22"/>
        </w:rPr>
      </w:pPr>
      <w:r w:rsidRPr="00BA2E1A">
        <w:rPr>
          <w:sz w:val="22"/>
          <w:szCs w:val="22"/>
        </w:rPr>
        <w:t xml:space="preserve">Gradonačelnik </w:t>
      </w:r>
    </w:p>
    <w:p w:rsidR="009C78F0" w:rsidRPr="00BA2E1A" w:rsidRDefault="009C78F0" w:rsidP="009C78F0">
      <w:pPr>
        <w:jc w:val="right"/>
        <w:rPr>
          <w:sz w:val="22"/>
          <w:szCs w:val="22"/>
          <w:u w:val="single"/>
        </w:rPr>
      </w:pPr>
      <w:r w:rsidRPr="00BA2E1A">
        <w:rPr>
          <w:sz w:val="22"/>
          <w:szCs w:val="22"/>
          <w:u w:val="single"/>
        </w:rPr>
        <w:t xml:space="preserve">Stjepan </w:t>
      </w:r>
      <w:proofErr w:type="spellStart"/>
      <w:r w:rsidRPr="00BA2E1A">
        <w:rPr>
          <w:sz w:val="22"/>
          <w:szCs w:val="22"/>
          <w:u w:val="single"/>
        </w:rPr>
        <w:t>Kostelac</w:t>
      </w:r>
      <w:proofErr w:type="spellEnd"/>
      <w:r w:rsidRPr="00BA2E1A">
        <w:rPr>
          <w:sz w:val="22"/>
          <w:szCs w:val="22"/>
          <w:u w:val="single"/>
        </w:rPr>
        <w:t>, dr. vet. med.,v.r.</w:t>
      </w:r>
    </w:p>
    <w:p w:rsidR="009C78F0" w:rsidRPr="00BA2E1A" w:rsidRDefault="009C78F0" w:rsidP="009C78F0">
      <w:pPr>
        <w:jc w:val="right"/>
        <w:rPr>
          <w:sz w:val="22"/>
          <w:szCs w:val="22"/>
        </w:rPr>
      </w:pPr>
    </w:p>
    <w:p w:rsidR="00D01415" w:rsidRPr="00BA2E1A" w:rsidRDefault="00D01415" w:rsidP="006E6219">
      <w:pPr>
        <w:ind w:firstLine="708"/>
        <w:jc w:val="both"/>
        <w:rPr>
          <w:rFonts w:eastAsia="Calibri"/>
          <w:sz w:val="22"/>
          <w:szCs w:val="22"/>
          <w:lang w:eastAsia="en-US"/>
        </w:rPr>
      </w:pPr>
      <w:r w:rsidRPr="00BA2E1A">
        <w:rPr>
          <w:rFonts w:eastAsia="Calibri"/>
          <w:sz w:val="22"/>
          <w:szCs w:val="22"/>
          <w:lang w:eastAsia="en-US"/>
        </w:rPr>
        <w:lastRenderedPageBreak/>
        <w:t>Na temelju članka 7. Odluke o izmjenama i dopunama Odluke o osnivanju trgovačkog društ</w:t>
      </w:r>
      <w:r w:rsidR="00CE2BB6">
        <w:rPr>
          <w:rFonts w:eastAsia="Calibri"/>
          <w:sz w:val="22"/>
          <w:szCs w:val="22"/>
          <w:lang w:eastAsia="en-US"/>
        </w:rPr>
        <w:t>va Gacka d.o.o. za zaštitu i gos</w:t>
      </w:r>
      <w:r w:rsidRPr="00BA2E1A">
        <w:rPr>
          <w:rFonts w:eastAsia="Calibri"/>
          <w:sz w:val="22"/>
          <w:szCs w:val="22"/>
          <w:lang w:eastAsia="en-US"/>
        </w:rPr>
        <w:t>podarenje rijekom Gackom („Službeni vjesnik Grada Otočca“ broj 1/2014), Odbor za propise i pravna pitanja na   12.  sjednici održanoj 18. 12.  2015. utvrdio je Pročišćeni tekst Odluke o osnivanju trgovačkog druš</w:t>
      </w:r>
      <w:r w:rsidR="00CE2BB6">
        <w:rPr>
          <w:rFonts w:eastAsia="Calibri"/>
          <w:sz w:val="22"/>
          <w:szCs w:val="22"/>
          <w:lang w:eastAsia="en-US"/>
        </w:rPr>
        <w:t>tva Gacka d.o.o. za zaštitu i gos</w:t>
      </w:r>
      <w:r w:rsidRPr="00BA2E1A">
        <w:rPr>
          <w:rFonts w:eastAsia="Calibri"/>
          <w:sz w:val="22"/>
          <w:szCs w:val="22"/>
          <w:lang w:eastAsia="en-US"/>
        </w:rPr>
        <w:t>podarenje rijekom Gackom koji sadrži Odluku o osnivanju trgovačkog društva Gacka d.o.o za zaštitu i gospodarenje rijekom Gackom („Službeni vjesnik Grada Otočca“ broj 3/07, Odluku o izmjenama i dopunama Odluke o osnivanju trgovačkog društva Gacka d.o.o. za zaštitu i gospodarenje rijekom Gackom („Službeni vjesnik Grada Otočca“ broj 3/12), Odluku o izmjenama i dopunama Odluke o osnivanju trgovačkog društva Gacka d.o.o. za zaštitu i gospodarenje rijekom Gackom („Službeni vjesnik Grada Otočca“ broj 2/13) i Odluku o izmjenama i dopunama Odluke o osnivanju trgovačkog društva Gacka d.o.o. za zaštitu i gospodarenje rijekom Gackom („Službeni vjesnik Grada Otočca“ broj 1/14) u kojima je utvrđeno vrijeme njihova stupanja na snagu.</w:t>
      </w:r>
    </w:p>
    <w:p w:rsidR="00D01415" w:rsidRPr="00BA2E1A" w:rsidRDefault="00D01415" w:rsidP="00D01415">
      <w:pPr>
        <w:spacing w:after="200"/>
        <w:jc w:val="center"/>
        <w:rPr>
          <w:rFonts w:eastAsia="Calibri"/>
          <w:b/>
          <w:sz w:val="22"/>
          <w:szCs w:val="22"/>
          <w:lang w:eastAsia="en-US"/>
        </w:rPr>
      </w:pPr>
      <w:r w:rsidRPr="00BA2E1A">
        <w:rPr>
          <w:rFonts w:eastAsia="Calibri"/>
          <w:b/>
          <w:sz w:val="22"/>
          <w:szCs w:val="22"/>
          <w:lang w:eastAsia="en-US"/>
        </w:rPr>
        <w:t>ODLUKA O OSNIVANJU TRGOVAČKOG DRUŠTVA GACKA D.O.O. ZA ZAŠTITU I GOSPODARENJE RIJEKOM GACKOM</w:t>
      </w:r>
    </w:p>
    <w:p w:rsidR="00D01415" w:rsidRPr="00BA2E1A" w:rsidRDefault="00D01415" w:rsidP="00D01415">
      <w:pPr>
        <w:spacing w:after="200"/>
        <w:jc w:val="center"/>
        <w:rPr>
          <w:rFonts w:eastAsia="Calibri"/>
          <w:b/>
          <w:sz w:val="22"/>
          <w:szCs w:val="22"/>
          <w:lang w:eastAsia="en-US"/>
        </w:rPr>
      </w:pPr>
      <w:r w:rsidRPr="00BA2E1A">
        <w:rPr>
          <w:rFonts w:eastAsia="Calibri"/>
          <w:b/>
          <w:sz w:val="22"/>
          <w:szCs w:val="22"/>
          <w:lang w:eastAsia="en-US"/>
        </w:rPr>
        <w:t>(pročišćeni tekst)</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1.</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Ovom Odlukom se osniva društvo s ograničenom odgovornošću, radi ostvarivanja dobiti obavljanjem gospodarske djelatnosti.</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Tvrtka društva glasi:GACKA društvo s ograničenom odgovornošću za komunalne djelatnosti, zaštitu i gospodarenje rijekom Gackom i turistička agencija (u daljnjem tekstu:</w:t>
      </w:r>
      <w:r w:rsidR="006E6219">
        <w:rPr>
          <w:rFonts w:eastAsia="Calibri"/>
          <w:sz w:val="22"/>
          <w:szCs w:val="22"/>
          <w:lang w:eastAsia="en-US"/>
        </w:rPr>
        <w:t xml:space="preserve"> </w:t>
      </w:r>
      <w:r w:rsidRPr="00BA2E1A">
        <w:rPr>
          <w:rFonts w:eastAsia="Calibri"/>
          <w:sz w:val="22"/>
          <w:szCs w:val="22"/>
          <w:lang w:eastAsia="en-US"/>
        </w:rPr>
        <w:t>Društvo).</w:t>
      </w:r>
    </w:p>
    <w:p w:rsidR="00D01415" w:rsidRPr="00BA2E1A" w:rsidRDefault="00D01415" w:rsidP="00D01415">
      <w:pPr>
        <w:rPr>
          <w:rFonts w:eastAsia="Calibri"/>
          <w:sz w:val="22"/>
          <w:szCs w:val="22"/>
          <w:lang w:eastAsia="en-US"/>
        </w:rPr>
      </w:pPr>
      <w:r w:rsidRPr="00BA2E1A">
        <w:rPr>
          <w:rFonts w:eastAsia="Calibri"/>
          <w:sz w:val="22"/>
          <w:szCs w:val="22"/>
          <w:lang w:eastAsia="en-US"/>
        </w:rPr>
        <w:tab/>
        <w:t>Skraćena tvrtka društva glasi:Gacka d.o.o.</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Poduzeće je društvo s ograničenom odgovornošću u vlasništvu Grada Otočca.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Sjedište Društva je u Otočcu, Ulica Bartola Kašića 5/a.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2.</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„Predmet poslovanja Društva je obavljanje sljedećih djelatnosti:</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05. 01. 2 - Slatkovodni ribolov,</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xml:space="preserve">05. 02. 2 - slatkovodna </w:t>
      </w:r>
      <w:proofErr w:type="spellStart"/>
      <w:r w:rsidRPr="00BA2E1A">
        <w:rPr>
          <w:rFonts w:eastAsia="Calibri"/>
          <w:sz w:val="22"/>
          <w:szCs w:val="22"/>
          <w:lang w:eastAsia="en-US"/>
        </w:rPr>
        <w:t>mrijestilišta</w:t>
      </w:r>
      <w:proofErr w:type="spellEnd"/>
      <w:r w:rsidRPr="00BA2E1A">
        <w:rPr>
          <w:rFonts w:eastAsia="Calibri"/>
          <w:sz w:val="22"/>
          <w:szCs w:val="22"/>
          <w:lang w:eastAsia="en-US"/>
        </w:rPr>
        <w:t xml:space="preserve"> i ribnjaci,</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xml:space="preserve">71.40 - iznajmljivanje predmeta za osobnu uporabu i kućanstvo, </w:t>
      </w:r>
      <w:proofErr w:type="spellStart"/>
      <w:r w:rsidRPr="00BA2E1A">
        <w:rPr>
          <w:rFonts w:eastAsia="Calibri"/>
          <w:sz w:val="22"/>
          <w:szCs w:val="22"/>
          <w:lang w:eastAsia="en-US"/>
        </w:rPr>
        <w:t>d.n</w:t>
      </w:r>
      <w:proofErr w:type="spellEnd"/>
      <w:r w:rsidRPr="00BA2E1A">
        <w:rPr>
          <w:rFonts w:eastAsia="Calibri"/>
          <w:sz w:val="22"/>
          <w:szCs w:val="22"/>
          <w:lang w:eastAsia="en-US"/>
        </w:rPr>
        <w:t>.,</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xml:space="preserve">97.72 - ostale rekreacijske djelatnosti, </w:t>
      </w:r>
      <w:proofErr w:type="spellStart"/>
      <w:r w:rsidRPr="00BA2E1A">
        <w:rPr>
          <w:rFonts w:eastAsia="Calibri"/>
          <w:sz w:val="22"/>
          <w:szCs w:val="22"/>
          <w:lang w:eastAsia="en-US"/>
        </w:rPr>
        <w:t>d.n</w:t>
      </w:r>
      <w:proofErr w:type="spellEnd"/>
      <w:r w:rsidRPr="00BA2E1A">
        <w:rPr>
          <w:rFonts w:eastAsia="Calibri"/>
          <w:sz w:val="22"/>
          <w:szCs w:val="22"/>
          <w:lang w:eastAsia="en-US"/>
        </w:rPr>
        <w:t>.,</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kupnja i prodaja roba,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obavljanje posredovanja na domaćem i inozemnom tržištu,</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pružanje usluga putničkih i turističkih agencija,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očuvanje okoliša i poboljšanje kvalitete življenja uz rijeku Gacku,</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racionalno korištenje prirodnih izvora pitke vode,</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mjenjački poslovi,</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održavanje čistoće,</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odlaganje komunalnog otpada,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održavanje javnih površina,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održavanje nerazvrstanih cesta,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tržnice na malo,</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djelatnosti organizatora sajmova, izložaba i kongresa,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uslužne djelatnosti u biljnoj proizvodnji;</w:t>
      </w:r>
      <w:r w:rsidR="006E6219">
        <w:rPr>
          <w:rFonts w:eastAsia="Calibri"/>
          <w:sz w:val="22"/>
          <w:szCs w:val="22"/>
          <w:lang w:eastAsia="en-US"/>
        </w:rPr>
        <w:t xml:space="preserve"> </w:t>
      </w:r>
      <w:r w:rsidRPr="00BA2E1A">
        <w:rPr>
          <w:rFonts w:eastAsia="Calibri"/>
          <w:sz w:val="22"/>
          <w:szCs w:val="22"/>
          <w:lang w:eastAsia="en-US"/>
        </w:rPr>
        <w:t>uređenje i održavanje krajolika,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održavanje groblja i krematorija i prijevoz pokojnika,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obavljanje dimnjačarskih poslova,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javna rasvjeta,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upravljanje grobljem,</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xml:space="preserve">- stručni poslovi zaštite okoliša, </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skupljanje otpada za potrebe drugih,</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prijevoz otpada za potrebe drugih,</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posredovanja u organiziranju uporabe i/ili zbrinjavanja otpada u ime drugih,</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skupljanja, uporabe i/ili zbrinjavanja (obrada, odlaganje, spaljivanje i drugi načini zbrinjavanja otpada), odnosno djelatnost gospodarenja posebnim kategorijama otpada,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uvoz otpada,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izvoz otpada,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posredovanje u prometu nekretnina,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poslovanje nekretninama,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poslovi upravljanja nekretninom i održavanje nekretnina,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djelatnost javnog prijevoza putnika i tereta u domaćem i međunarodnom cestovnom prometu,</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lastRenderedPageBreak/>
        <w:t>- djelatnost pružanja kolodvorskih usluga,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prijevoz za vlastite potrebe,</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naplata parkiranja, nadzor i čuvanje vozila na parkiralištu, premještanje i odvoženje nepropisno parkiranih i zaustavljenih vozila,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stručni poslovi prostornog uređenja,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projektiranje, građenje, uporaba i uklanjanje građevina,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nadzor nad gradnjom,</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obavljanje djelatnosti upravljanja projektom gradnje,</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proizvodnja, promet i korištenje opasnih kemikalija.</w:t>
      </w:r>
    </w:p>
    <w:p w:rsidR="00D01415" w:rsidRPr="00BA2E1A" w:rsidRDefault="00D01415" w:rsidP="00D01415">
      <w:pPr>
        <w:ind w:firstLine="360"/>
        <w:jc w:val="both"/>
        <w:rPr>
          <w:rFonts w:eastAsia="Calibri"/>
          <w:sz w:val="22"/>
          <w:szCs w:val="22"/>
          <w:lang w:eastAsia="en-US"/>
        </w:rPr>
      </w:pPr>
      <w:r w:rsidRPr="00BA2E1A">
        <w:rPr>
          <w:rFonts w:eastAsia="Calibri"/>
          <w:sz w:val="22"/>
          <w:szCs w:val="22"/>
          <w:lang w:eastAsia="en-US"/>
        </w:rPr>
        <w:t>Osim djelatnosti iz st. 1. ovog članka,  Društvo će obavljati i druge djelatnosti koje služe obavljanju djelatnosti koja je upisana u trgovačkom registru, ako se one u manjem opsegu ili uobičajeno obavljaju uz upisanu djelatnost.</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3.</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Ukupan iznos temeljnog kapitala Društva je 20.000,00 kuna.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Temeljni kapital sastoji se od stvari u vrijednosti iz prethodnog stavka.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4.</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Sredstva za rad Društva se osiguravaju iz prihoda ostvarenih obavljanjem djelatnosti, iz sredstava osiguranih iz proračuna osnivača i iz drugih izvora ostvarenih sukladno zakonom.</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5.</w:t>
      </w:r>
    </w:p>
    <w:p w:rsidR="00D01415" w:rsidRPr="00BA2E1A" w:rsidRDefault="00D01415" w:rsidP="00D01415">
      <w:pPr>
        <w:ind w:firstLine="708"/>
        <w:rPr>
          <w:rFonts w:eastAsia="Calibri"/>
          <w:sz w:val="22"/>
          <w:szCs w:val="22"/>
          <w:lang w:eastAsia="en-US"/>
        </w:rPr>
      </w:pPr>
      <w:r w:rsidRPr="00BA2E1A">
        <w:rPr>
          <w:rFonts w:eastAsia="Calibri"/>
          <w:sz w:val="22"/>
          <w:szCs w:val="22"/>
          <w:lang w:eastAsia="en-US"/>
        </w:rPr>
        <w:t>Društvo se osniva na neodređeno vrijeme.</w:t>
      </w:r>
    </w:p>
    <w:p w:rsidR="00D01415" w:rsidRPr="00BA2E1A" w:rsidRDefault="00D01415" w:rsidP="00D01415">
      <w:pPr>
        <w:ind w:firstLine="708"/>
        <w:rPr>
          <w:rFonts w:eastAsia="Calibri"/>
          <w:sz w:val="22"/>
          <w:szCs w:val="22"/>
          <w:lang w:eastAsia="en-US"/>
        </w:rPr>
      </w:pPr>
      <w:r w:rsidRPr="00BA2E1A">
        <w:rPr>
          <w:rFonts w:eastAsia="Calibri"/>
          <w:sz w:val="22"/>
          <w:szCs w:val="22"/>
          <w:lang w:eastAsia="en-US"/>
        </w:rPr>
        <w:t>Organi Društva su Skupština, Uprava i Nadzorni odbor.“</w:t>
      </w:r>
    </w:p>
    <w:p w:rsidR="00D01415" w:rsidRPr="00BA2E1A" w:rsidRDefault="00D01415" w:rsidP="00D01415">
      <w:pPr>
        <w:ind w:firstLine="708"/>
        <w:rPr>
          <w:rFonts w:eastAsia="Calibri"/>
          <w:sz w:val="22"/>
          <w:szCs w:val="22"/>
          <w:lang w:eastAsia="en-US"/>
        </w:rPr>
      </w:pPr>
      <w:r w:rsidRPr="00BA2E1A">
        <w:rPr>
          <w:rFonts w:eastAsia="Calibri"/>
          <w:sz w:val="22"/>
          <w:szCs w:val="22"/>
          <w:lang w:eastAsia="en-US"/>
        </w:rPr>
        <w:t xml:space="preserve"> Skupština Društva odlučuje o:</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financijskim izvješćima Društva, upotrebi ostvarene dobiti i pokrivanju gubitka,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zahtjevu za uplatama temeljnog uloga,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izboru i opozivu Nadzornog odbora,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podjeli i povlačenju poslovnih udjela,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davanju prokure za sva poduzeća,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mjerama za ispitivanje i nadzor nad vođenjem poslova,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izmjenama društvenog ugovora,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 postavljanju zahtjeva za naknadu štete koje Društvo može imati protiv uprave i nadzornog odbora  te o imenovanju zastupnika u sudskom postupku ako Društvo ne mogu zastupati ni uprava ni nadzorni odbor.</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6.</w:t>
      </w:r>
    </w:p>
    <w:p w:rsidR="00D01415" w:rsidRPr="00BA2E1A" w:rsidRDefault="00D01415" w:rsidP="00D01415">
      <w:pPr>
        <w:ind w:firstLine="708"/>
        <w:rPr>
          <w:rFonts w:eastAsia="Calibri"/>
          <w:sz w:val="22"/>
          <w:szCs w:val="22"/>
          <w:lang w:eastAsia="en-US"/>
        </w:rPr>
      </w:pPr>
      <w:r w:rsidRPr="00BA2E1A">
        <w:rPr>
          <w:rFonts w:eastAsia="Calibri"/>
          <w:sz w:val="22"/>
          <w:szCs w:val="22"/>
          <w:lang w:eastAsia="en-US"/>
        </w:rPr>
        <w:t>Društvo ima Nadzorni odbor od tri člana.</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Nadzorni odbor imenuje Skupština društva“.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7.</w:t>
      </w:r>
    </w:p>
    <w:p w:rsidR="00D01415" w:rsidRPr="00BA2E1A" w:rsidRDefault="00D01415" w:rsidP="00D01415">
      <w:pPr>
        <w:rPr>
          <w:rFonts w:eastAsia="Calibri"/>
          <w:sz w:val="22"/>
          <w:szCs w:val="22"/>
          <w:lang w:eastAsia="en-US"/>
        </w:rPr>
      </w:pPr>
      <w:r w:rsidRPr="00BA2E1A">
        <w:rPr>
          <w:rFonts w:eastAsia="Calibri"/>
          <w:sz w:val="22"/>
          <w:szCs w:val="22"/>
          <w:lang w:eastAsia="en-US"/>
        </w:rPr>
        <w:tab/>
        <w:t>Nadzorni odbor:</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nadzire poslovanje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pregledava i ispituje poslovne knjige i dokumentaciju Društva i druge stvari,</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donosi statut i druge opće akte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imenuje i razrješava upravu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donosi odluku o promjeni djelatnosti i sjedištu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podnosi godišnje izvješće Gradskom vijeću o radu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obavlja i druge poslove određene zakonom i Statutom Društva.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8.</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Upravu društva čini jedan član-  direktor, koji zastupa Društvo pojedinačno i samostalno, a imenuje ga i opoziva Nadzorni odbor Društva svojom odlukom.</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Za direktora Društva- Upravu, može biti imenovana osoba koja pored uvjeta predviđenih Zakonom o trgovačkim društvima ima visoku stručnu spremu i pet godina iskustva u rukovođenju.</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9.</w:t>
      </w:r>
    </w:p>
    <w:p w:rsidR="00D01415" w:rsidRPr="00BA2E1A" w:rsidRDefault="00D01415" w:rsidP="00D01415">
      <w:pPr>
        <w:rPr>
          <w:rFonts w:eastAsia="Calibri"/>
          <w:sz w:val="22"/>
          <w:szCs w:val="22"/>
          <w:lang w:eastAsia="en-US"/>
        </w:rPr>
      </w:pPr>
      <w:r w:rsidRPr="00BA2E1A">
        <w:rPr>
          <w:rFonts w:eastAsia="Calibri"/>
          <w:sz w:val="22"/>
          <w:szCs w:val="22"/>
          <w:lang w:eastAsia="en-US"/>
        </w:rPr>
        <w:tab/>
        <w:t>Uprava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predstavlja i zastupa Društvo bez ograničenja,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vodi poslovanje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odgovorna je za zakonitost rada i poslovanje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utvrđuje poslovnu politiku Društva i podnosi je Nadzornom odboru na odobrenje,</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lastRenderedPageBreak/>
        <w:t>redovito izvješćuje Nadzorni odbor o rentabilnosti poslovanja Društva, tijeku poslova- posebno prihoda i stanja Društva i poslovima koji bi mogli biti od velikog značaja za rentabilnost poslovanja i likvidnost Društva,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izvršava naloge Nadzornog odbora,</w:t>
      </w:r>
    </w:p>
    <w:p w:rsidR="00D01415" w:rsidRPr="00BA2E1A" w:rsidRDefault="00D01415" w:rsidP="00D01415">
      <w:pPr>
        <w:numPr>
          <w:ilvl w:val="0"/>
          <w:numId w:val="20"/>
        </w:numPr>
        <w:spacing w:after="200" w:line="276" w:lineRule="auto"/>
        <w:contextualSpacing/>
        <w:rPr>
          <w:rFonts w:eastAsia="Calibri"/>
          <w:sz w:val="22"/>
          <w:szCs w:val="22"/>
          <w:lang w:eastAsia="en-US"/>
        </w:rPr>
      </w:pPr>
      <w:r w:rsidRPr="00BA2E1A">
        <w:rPr>
          <w:rFonts w:eastAsia="Calibri"/>
          <w:sz w:val="22"/>
          <w:szCs w:val="22"/>
          <w:lang w:eastAsia="en-US"/>
        </w:rPr>
        <w:t>obavlja i druge poslove predviđene zakonom, Statutom i drugim općim aktima Društva.</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10.</w:t>
      </w:r>
    </w:p>
    <w:p w:rsidR="00D01415" w:rsidRPr="00BA2E1A" w:rsidRDefault="00D01415" w:rsidP="00D01415">
      <w:pPr>
        <w:rPr>
          <w:rFonts w:eastAsia="Calibri"/>
          <w:sz w:val="22"/>
          <w:szCs w:val="22"/>
          <w:lang w:eastAsia="en-US"/>
        </w:rPr>
      </w:pPr>
      <w:r w:rsidRPr="00BA2E1A">
        <w:rPr>
          <w:rFonts w:eastAsia="Calibri"/>
          <w:sz w:val="22"/>
          <w:szCs w:val="22"/>
          <w:lang w:eastAsia="en-US"/>
        </w:rPr>
        <w:tab/>
        <w:t>Društvo ima Statut.</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U Statutu Društva detaljnije će se urediti svi odnosi koji proizlaze iz zakona i svrhe i razloga osnivanja Društva.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ab/>
        <w:t>Uprava je dužna  pripremiti, a Nadzorni odbor donijeti Statut u roku od deset dana donošenja ove Odluke.</w:t>
      </w:r>
    </w:p>
    <w:p w:rsidR="00D01415" w:rsidRPr="00BA2E1A" w:rsidRDefault="00D01415" w:rsidP="00D01415">
      <w:pPr>
        <w:jc w:val="center"/>
        <w:rPr>
          <w:rFonts w:eastAsia="Calibri"/>
          <w:b/>
          <w:sz w:val="22"/>
          <w:szCs w:val="22"/>
          <w:lang w:eastAsia="en-US"/>
        </w:rPr>
      </w:pPr>
      <w:r w:rsidRPr="00BA2E1A">
        <w:rPr>
          <w:rFonts w:eastAsia="Calibri"/>
          <w:b/>
          <w:sz w:val="22"/>
          <w:szCs w:val="22"/>
          <w:lang w:eastAsia="en-US"/>
        </w:rPr>
        <w:t>Članak 11.</w:t>
      </w:r>
    </w:p>
    <w:p w:rsidR="00D01415" w:rsidRPr="00BA2E1A" w:rsidRDefault="00D01415" w:rsidP="00D01415">
      <w:pPr>
        <w:rPr>
          <w:rFonts w:eastAsia="Calibri"/>
          <w:sz w:val="22"/>
          <w:szCs w:val="22"/>
          <w:lang w:eastAsia="en-US"/>
        </w:rPr>
      </w:pPr>
      <w:r w:rsidRPr="00BA2E1A">
        <w:rPr>
          <w:rFonts w:eastAsia="Calibri"/>
          <w:b/>
          <w:sz w:val="22"/>
          <w:szCs w:val="22"/>
          <w:lang w:eastAsia="en-US"/>
        </w:rPr>
        <w:tab/>
      </w:r>
      <w:r w:rsidRPr="00BA2E1A">
        <w:rPr>
          <w:rFonts w:eastAsia="Calibri"/>
          <w:sz w:val="22"/>
          <w:szCs w:val="22"/>
          <w:lang w:eastAsia="en-US"/>
        </w:rPr>
        <w:t>Ova Odluka stupa na snagu danom objavljivanja u „Službenom vjesniku Grada Otočca“.</w:t>
      </w:r>
    </w:p>
    <w:p w:rsidR="00D01415" w:rsidRPr="00BA2E1A" w:rsidRDefault="00D01415" w:rsidP="00D01415">
      <w:pPr>
        <w:rPr>
          <w:rFonts w:eastAsia="Calibri"/>
          <w:sz w:val="22"/>
          <w:szCs w:val="22"/>
          <w:lang w:eastAsia="en-US"/>
        </w:rPr>
      </w:pPr>
    </w:p>
    <w:p w:rsidR="00D01415" w:rsidRPr="00BA2E1A" w:rsidRDefault="00D01415" w:rsidP="00D01415">
      <w:pPr>
        <w:rPr>
          <w:rFonts w:eastAsia="Calibri"/>
          <w:sz w:val="22"/>
          <w:szCs w:val="22"/>
          <w:lang w:eastAsia="en-US"/>
        </w:rPr>
      </w:pPr>
    </w:p>
    <w:p w:rsidR="00D01415" w:rsidRPr="00BA2E1A" w:rsidRDefault="00D01415" w:rsidP="00D01415">
      <w:pPr>
        <w:rPr>
          <w:rFonts w:eastAsia="Calibri"/>
          <w:sz w:val="22"/>
          <w:szCs w:val="22"/>
          <w:lang w:eastAsia="en-US"/>
        </w:rPr>
      </w:pPr>
      <w:r w:rsidRPr="00BA2E1A">
        <w:rPr>
          <w:rFonts w:eastAsia="Calibri"/>
          <w:sz w:val="22"/>
          <w:szCs w:val="22"/>
          <w:lang w:eastAsia="en-US"/>
        </w:rPr>
        <w:t>PRIJELAZNE I ZAVRŠNE ODREDBE</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-Odluke o izmjenama i dopunama Odluke o osnivanju trgovačkog društva Gacka d.o.o. za zaštitu i gospodarenje rijekom Gackom („Službeni vjesnik Grada Otočca“ broj 3/12)</w:t>
      </w:r>
    </w:p>
    <w:p w:rsidR="00D01415" w:rsidRPr="00BA2E1A" w:rsidRDefault="00D01415" w:rsidP="00D01415">
      <w:pPr>
        <w:ind w:firstLine="708"/>
        <w:jc w:val="center"/>
        <w:rPr>
          <w:rFonts w:eastAsia="Calibri"/>
          <w:sz w:val="22"/>
          <w:szCs w:val="22"/>
          <w:lang w:eastAsia="en-US"/>
        </w:rPr>
      </w:pPr>
      <w:r w:rsidRPr="00BA2E1A">
        <w:rPr>
          <w:rFonts w:eastAsia="Calibri"/>
          <w:sz w:val="22"/>
          <w:szCs w:val="22"/>
          <w:lang w:eastAsia="en-US"/>
        </w:rPr>
        <w:t>Članak 2.</w:t>
      </w:r>
    </w:p>
    <w:p w:rsidR="00D01415" w:rsidRPr="00BA2E1A" w:rsidRDefault="00D01415" w:rsidP="00D01415">
      <w:pPr>
        <w:ind w:firstLine="708"/>
        <w:rPr>
          <w:rFonts w:eastAsia="Calibri"/>
          <w:sz w:val="22"/>
          <w:szCs w:val="22"/>
          <w:lang w:eastAsia="en-US"/>
        </w:rPr>
      </w:pPr>
      <w:r w:rsidRPr="00BA2E1A">
        <w:rPr>
          <w:rFonts w:eastAsia="Calibri"/>
          <w:sz w:val="22"/>
          <w:szCs w:val="22"/>
          <w:lang w:eastAsia="en-US"/>
        </w:rPr>
        <w:t>Ova Odluka stupa na snagu danom objave u „Službenom vjesniku Grada Otočca“.</w:t>
      </w:r>
    </w:p>
    <w:p w:rsidR="00D01415" w:rsidRPr="00BA2E1A" w:rsidRDefault="00D01415" w:rsidP="00D01415">
      <w:pPr>
        <w:ind w:firstLine="708"/>
        <w:rPr>
          <w:rFonts w:eastAsia="Calibri"/>
          <w:sz w:val="22"/>
          <w:szCs w:val="22"/>
          <w:lang w:eastAsia="en-US"/>
        </w:rPr>
      </w:pPr>
    </w:p>
    <w:p w:rsidR="00D01415" w:rsidRPr="00BA2E1A" w:rsidRDefault="00D01415" w:rsidP="00D01415">
      <w:pPr>
        <w:rPr>
          <w:rFonts w:eastAsia="Calibri"/>
          <w:sz w:val="22"/>
          <w:szCs w:val="22"/>
          <w:lang w:eastAsia="en-US"/>
        </w:rPr>
      </w:pPr>
      <w:r w:rsidRPr="00BA2E1A">
        <w:rPr>
          <w:rFonts w:eastAsia="Calibri"/>
          <w:sz w:val="22"/>
          <w:szCs w:val="22"/>
          <w:lang w:eastAsia="en-US"/>
        </w:rPr>
        <w:t>PRIJELAZNE I ZAVRŠNE ODREDBE</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-Odluke o izmjenama i dopunama Odluke o osnivanju trgovačkog društva Gacka d.o.o. za zaštitu i gospodarenje rijekom Gackom („Službeni vjesnik Grada Otočca“ broj 2/13)</w:t>
      </w:r>
    </w:p>
    <w:p w:rsidR="00D01415" w:rsidRPr="00BA2E1A" w:rsidRDefault="00D01415" w:rsidP="00D01415">
      <w:pPr>
        <w:jc w:val="center"/>
        <w:rPr>
          <w:rFonts w:eastAsia="Calibri"/>
          <w:sz w:val="22"/>
          <w:szCs w:val="22"/>
          <w:lang w:eastAsia="en-US"/>
        </w:rPr>
      </w:pPr>
      <w:r w:rsidRPr="00BA2E1A">
        <w:rPr>
          <w:rFonts w:eastAsia="Calibri"/>
          <w:sz w:val="22"/>
          <w:szCs w:val="22"/>
          <w:lang w:eastAsia="en-US"/>
        </w:rPr>
        <w:t>Članak 2.</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Ovom Odlukom ovlašćuje se Gradonačelnik Grada Otočca  pristupiti radnjama u svrhu ishođenja suglasnosti od strane Hrvatske narodne banke.</w:t>
      </w:r>
    </w:p>
    <w:p w:rsidR="00D01415" w:rsidRPr="00BA2E1A" w:rsidRDefault="00D01415" w:rsidP="00D01415">
      <w:pPr>
        <w:jc w:val="center"/>
        <w:rPr>
          <w:rFonts w:eastAsia="Calibri"/>
          <w:sz w:val="22"/>
          <w:szCs w:val="22"/>
          <w:lang w:eastAsia="en-US"/>
        </w:rPr>
      </w:pPr>
      <w:r w:rsidRPr="00BA2E1A">
        <w:rPr>
          <w:rFonts w:eastAsia="Calibri"/>
          <w:sz w:val="22"/>
          <w:szCs w:val="22"/>
          <w:lang w:eastAsia="en-US"/>
        </w:rPr>
        <w:t>Članak 3.</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Ova Odluka stupa na snagu danom objave u „Službenom vjesniku Grada Otočca“.</w:t>
      </w:r>
    </w:p>
    <w:p w:rsidR="00D01415" w:rsidRPr="00BA2E1A" w:rsidRDefault="00D01415" w:rsidP="00D01415">
      <w:pPr>
        <w:ind w:firstLine="708"/>
        <w:jc w:val="both"/>
        <w:rPr>
          <w:rFonts w:eastAsia="Calibri"/>
          <w:sz w:val="22"/>
          <w:szCs w:val="22"/>
          <w:lang w:eastAsia="en-US"/>
        </w:rPr>
      </w:pPr>
    </w:p>
    <w:p w:rsidR="00D01415" w:rsidRPr="00BA2E1A" w:rsidRDefault="00D01415" w:rsidP="00D01415">
      <w:pPr>
        <w:rPr>
          <w:rFonts w:eastAsia="Calibri"/>
          <w:sz w:val="22"/>
          <w:szCs w:val="22"/>
          <w:lang w:eastAsia="en-US"/>
        </w:rPr>
      </w:pPr>
      <w:r w:rsidRPr="00BA2E1A">
        <w:rPr>
          <w:rFonts w:eastAsia="Calibri"/>
          <w:sz w:val="22"/>
          <w:szCs w:val="22"/>
          <w:lang w:eastAsia="en-US"/>
        </w:rPr>
        <w:t>PRIJELAZNE I ZAVRŠNE ODREDBE</w:t>
      </w:r>
    </w:p>
    <w:p w:rsidR="00D01415" w:rsidRPr="00BA2E1A" w:rsidRDefault="00D01415" w:rsidP="00D01415">
      <w:pPr>
        <w:ind w:firstLine="708"/>
        <w:jc w:val="both"/>
        <w:rPr>
          <w:rFonts w:eastAsia="Calibri"/>
          <w:sz w:val="22"/>
          <w:szCs w:val="22"/>
          <w:lang w:eastAsia="en-US"/>
        </w:rPr>
      </w:pPr>
      <w:r w:rsidRPr="00BA2E1A">
        <w:rPr>
          <w:rFonts w:eastAsia="Calibri"/>
          <w:sz w:val="22"/>
          <w:szCs w:val="22"/>
          <w:lang w:eastAsia="en-US"/>
        </w:rPr>
        <w:t>-Odluke o izmjenama i dopunama Odluke o osnivanju trgovačkog društva Gacka d.o.o. za zaštitu i gospodarenje rijekom Gackom („Službeni vjesnik Grada Otočca“ broj 1/14)</w:t>
      </w:r>
    </w:p>
    <w:p w:rsidR="00D01415" w:rsidRPr="00BA2E1A" w:rsidRDefault="00D01415" w:rsidP="00D01415">
      <w:pPr>
        <w:jc w:val="center"/>
        <w:rPr>
          <w:rFonts w:eastAsia="Calibri"/>
          <w:sz w:val="22"/>
          <w:szCs w:val="22"/>
          <w:lang w:eastAsia="en-US"/>
        </w:rPr>
      </w:pPr>
      <w:r w:rsidRPr="00BA2E1A">
        <w:rPr>
          <w:rFonts w:eastAsia="Calibri"/>
          <w:sz w:val="22"/>
          <w:szCs w:val="22"/>
          <w:lang w:eastAsia="en-US"/>
        </w:rPr>
        <w:t>Članak 7.</w:t>
      </w:r>
    </w:p>
    <w:p w:rsidR="00D01415" w:rsidRPr="00BA2E1A" w:rsidRDefault="00D01415" w:rsidP="00D01415">
      <w:pPr>
        <w:jc w:val="both"/>
        <w:rPr>
          <w:rFonts w:eastAsia="Calibri"/>
          <w:sz w:val="22"/>
          <w:szCs w:val="22"/>
          <w:lang w:eastAsia="en-US"/>
        </w:rPr>
      </w:pPr>
      <w:r w:rsidRPr="00BA2E1A">
        <w:rPr>
          <w:rFonts w:eastAsia="Calibri"/>
          <w:b/>
          <w:sz w:val="22"/>
          <w:szCs w:val="22"/>
          <w:lang w:eastAsia="en-US"/>
        </w:rPr>
        <w:tab/>
      </w:r>
      <w:r w:rsidRPr="00BA2E1A">
        <w:rPr>
          <w:rFonts w:eastAsia="Calibri"/>
          <w:sz w:val="22"/>
          <w:szCs w:val="22"/>
          <w:lang w:eastAsia="en-US"/>
        </w:rPr>
        <w:t>Ovlašćuje se Odbor za propise i pravna pitanja da izradi pročišćeni tekst Odluke o osnivanju trgovačkog društva Gacka d.o.o. za zaštitu i gospodarenje rijekom Gackom.</w:t>
      </w:r>
    </w:p>
    <w:p w:rsidR="00D01415" w:rsidRPr="00BA2E1A" w:rsidRDefault="00D01415" w:rsidP="00D01415">
      <w:pPr>
        <w:jc w:val="center"/>
        <w:rPr>
          <w:rFonts w:eastAsia="Calibri"/>
          <w:sz w:val="22"/>
          <w:szCs w:val="22"/>
          <w:lang w:eastAsia="en-US"/>
        </w:rPr>
      </w:pPr>
      <w:r w:rsidRPr="00BA2E1A">
        <w:rPr>
          <w:rFonts w:eastAsia="Calibri"/>
          <w:sz w:val="22"/>
          <w:szCs w:val="22"/>
          <w:lang w:eastAsia="en-US"/>
        </w:rPr>
        <w:t>Članak 8.</w:t>
      </w:r>
    </w:p>
    <w:p w:rsidR="00D01415" w:rsidRPr="00BA2E1A" w:rsidRDefault="00D01415" w:rsidP="00D01415">
      <w:pPr>
        <w:jc w:val="both"/>
        <w:rPr>
          <w:rFonts w:eastAsia="Calibri"/>
          <w:sz w:val="22"/>
          <w:szCs w:val="22"/>
          <w:lang w:eastAsia="en-US"/>
        </w:rPr>
      </w:pPr>
      <w:r w:rsidRPr="00BA2E1A">
        <w:rPr>
          <w:rFonts w:eastAsia="Calibri"/>
          <w:b/>
          <w:sz w:val="22"/>
          <w:szCs w:val="22"/>
          <w:lang w:eastAsia="en-US"/>
        </w:rPr>
        <w:tab/>
      </w:r>
      <w:r w:rsidRPr="00BA2E1A">
        <w:rPr>
          <w:rFonts w:eastAsia="Calibri"/>
          <w:sz w:val="22"/>
          <w:szCs w:val="22"/>
          <w:lang w:eastAsia="en-US"/>
        </w:rPr>
        <w:t>Ova Odluka stupa na snagu osmog dana nakon donošenja, a objavit će se u „Službenom vjesniku Grada Otočca“.</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KLASA:324-01/97-01/</w:t>
      </w:r>
      <w:proofErr w:type="spellStart"/>
      <w:r w:rsidRPr="00BA2E1A">
        <w:rPr>
          <w:rFonts w:eastAsia="Calibri"/>
          <w:sz w:val="22"/>
          <w:szCs w:val="22"/>
          <w:lang w:eastAsia="en-US"/>
        </w:rPr>
        <w:t>01</w:t>
      </w:r>
      <w:proofErr w:type="spellEnd"/>
    </w:p>
    <w:p w:rsidR="00D01415" w:rsidRPr="00BA2E1A" w:rsidRDefault="00D01415" w:rsidP="00D01415">
      <w:pPr>
        <w:jc w:val="both"/>
        <w:rPr>
          <w:rFonts w:eastAsia="Calibri"/>
          <w:sz w:val="22"/>
          <w:szCs w:val="22"/>
          <w:lang w:eastAsia="en-US"/>
        </w:rPr>
      </w:pPr>
      <w:r w:rsidRPr="00BA2E1A">
        <w:rPr>
          <w:rFonts w:eastAsia="Calibri"/>
          <w:sz w:val="22"/>
          <w:szCs w:val="22"/>
          <w:lang w:eastAsia="en-US"/>
        </w:rPr>
        <w:t>URBROJ:2125/02-01-15-11</w:t>
      </w:r>
    </w:p>
    <w:p w:rsidR="00D01415" w:rsidRPr="00BA2E1A" w:rsidRDefault="00D01415" w:rsidP="00D01415">
      <w:pPr>
        <w:jc w:val="both"/>
        <w:rPr>
          <w:rFonts w:eastAsia="Calibri"/>
          <w:sz w:val="22"/>
          <w:szCs w:val="22"/>
          <w:lang w:eastAsia="en-US"/>
        </w:rPr>
      </w:pPr>
      <w:r w:rsidRPr="00BA2E1A">
        <w:rPr>
          <w:rFonts w:eastAsia="Calibri"/>
          <w:sz w:val="22"/>
          <w:szCs w:val="22"/>
          <w:lang w:eastAsia="en-US"/>
        </w:rPr>
        <w:t>Otočac,  18. 12. 2015.</w:t>
      </w:r>
    </w:p>
    <w:p w:rsidR="00D01415" w:rsidRPr="00BA2E1A" w:rsidRDefault="00D01415" w:rsidP="00D01415">
      <w:pPr>
        <w:jc w:val="both"/>
        <w:rPr>
          <w:rFonts w:eastAsia="Calibri"/>
          <w:sz w:val="22"/>
          <w:szCs w:val="22"/>
          <w:lang w:eastAsia="en-US"/>
        </w:rPr>
      </w:pPr>
    </w:p>
    <w:p w:rsidR="00D01415" w:rsidRPr="00BA2E1A" w:rsidRDefault="00D01415" w:rsidP="00D01415">
      <w:pPr>
        <w:jc w:val="right"/>
        <w:rPr>
          <w:rFonts w:eastAsia="Calibri"/>
          <w:sz w:val="22"/>
          <w:szCs w:val="22"/>
          <w:lang w:eastAsia="en-US"/>
        </w:rPr>
      </w:pPr>
      <w:r w:rsidRPr="00BA2E1A">
        <w:rPr>
          <w:rFonts w:eastAsia="Calibri"/>
          <w:sz w:val="22"/>
          <w:szCs w:val="22"/>
          <w:lang w:eastAsia="en-US"/>
        </w:rPr>
        <w:t>Predsjednik Odbora</w:t>
      </w:r>
    </w:p>
    <w:p w:rsidR="00D01415" w:rsidRDefault="00D01415" w:rsidP="00D01415">
      <w:pPr>
        <w:jc w:val="right"/>
        <w:rPr>
          <w:rFonts w:eastAsia="Calibri"/>
          <w:sz w:val="22"/>
          <w:szCs w:val="22"/>
          <w:u w:val="single"/>
          <w:lang w:eastAsia="en-US"/>
        </w:rPr>
      </w:pPr>
      <w:r w:rsidRPr="0069557F">
        <w:rPr>
          <w:rFonts w:eastAsia="Calibri"/>
          <w:sz w:val="22"/>
          <w:szCs w:val="22"/>
          <w:u w:val="single"/>
          <w:lang w:eastAsia="en-US"/>
        </w:rPr>
        <w:t xml:space="preserve">Esad </w:t>
      </w:r>
      <w:proofErr w:type="spellStart"/>
      <w:r w:rsidRPr="0069557F">
        <w:rPr>
          <w:rFonts w:eastAsia="Calibri"/>
          <w:sz w:val="22"/>
          <w:szCs w:val="22"/>
          <w:u w:val="single"/>
          <w:lang w:eastAsia="en-US"/>
        </w:rPr>
        <w:t>Mujkanović</w:t>
      </w:r>
      <w:proofErr w:type="spellEnd"/>
      <w:r w:rsidRPr="0069557F">
        <w:rPr>
          <w:rFonts w:eastAsia="Calibri"/>
          <w:sz w:val="22"/>
          <w:szCs w:val="22"/>
          <w:u w:val="single"/>
          <w:lang w:eastAsia="en-US"/>
        </w:rPr>
        <w:t>, dr. med.</w:t>
      </w:r>
      <w:r w:rsidR="0069557F" w:rsidRPr="0069557F">
        <w:rPr>
          <w:rFonts w:eastAsia="Calibri"/>
          <w:sz w:val="22"/>
          <w:szCs w:val="22"/>
          <w:u w:val="single"/>
          <w:lang w:eastAsia="en-US"/>
        </w:rPr>
        <w:t>, v.r.</w:t>
      </w:r>
    </w:p>
    <w:p w:rsidR="0069557F" w:rsidRDefault="0069557F" w:rsidP="00D01415">
      <w:pPr>
        <w:jc w:val="right"/>
        <w:rPr>
          <w:rFonts w:eastAsia="Calibri"/>
          <w:sz w:val="22"/>
          <w:szCs w:val="22"/>
          <w:u w:val="single"/>
          <w:lang w:eastAsia="en-US"/>
        </w:rPr>
      </w:pPr>
    </w:p>
    <w:p w:rsidR="0069557F" w:rsidRDefault="0069557F" w:rsidP="00D01415">
      <w:pPr>
        <w:jc w:val="right"/>
        <w:rPr>
          <w:rFonts w:eastAsia="Calibri"/>
          <w:sz w:val="22"/>
          <w:szCs w:val="22"/>
          <w:u w:val="single"/>
          <w:lang w:eastAsia="en-US"/>
        </w:rPr>
      </w:pPr>
    </w:p>
    <w:p w:rsidR="0069557F" w:rsidRDefault="0069557F" w:rsidP="00D01415">
      <w:pPr>
        <w:jc w:val="right"/>
        <w:rPr>
          <w:rFonts w:eastAsia="Calibri"/>
          <w:sz w:val="22"/>
          <w:szCs w:val="22"/>
          <w:u w:val="single"/>
          <w:lang w:eastAsia="en-US"/>
        </w:rPr>
      </w:pPr>
    </w:p>
    <w:p w:rsidR="0069557F" w:rsidRDefault="0069557F" w:rsidP="00D01415">
      <w:pPr>
        <w:jc w:val="right"/>
        <w:rPr>
          <w:rFonts w:eastAsia="Calibri"/>
          <w:sz w:val="22"/>
          <w:szCs w:val="22"/>
          <w:u w:val="single"/>
          <w:lang w:eastAsia="en-US"/>
        </w:rPr>
      </w:pPr>
    </w:p>
    <w:p w:rsidR="0069557F" w:rsidRDefault="0069557F" w:rsidP="00D01415">
      <w:pPr>
        <w:jc w:val="right"/>
        <w:rPr>
          <w:rFonts w:eastAsia="Calibri"/>
          <w:sz w:val="22"/>
          <w:szCs w:val="22"/>
          <w:u w:val="single"/>
          <w:lang w:eastAsia="en-US"/>
        </w:rPr>
      </w:pPr>
    </w:p>
    <w:p w:rsidR="0069557F" w:rsidRDefault="0069557F" w:rsidP="00D01415">
      <w:pPr>
        <w:jc w:val="right"/>
        <w:rPr>
          <w:rFonts w:eastAsia="Calibri"/>
          <w:sz w:val="22"/>
          <w:szCs w:val="22"/>
          <w:u w:val="single"/>
          <w:lang w:eastAsia="en-US"/>
        </w:rPr>
      </w:pPr>
    </w:p>
    <w:p w:rsidR="0069557F" w:rsidRPr="0069557F" w:rsidRDefault="0069557F" w:rsidP="00D01415">
      <w:pPr>
        <w:jc w:val="right"/>
        <w:rPr>
          <w:rFonts w:eastAsia="Calibri"/>
          <w:sz w:val="22"/>
          <w:szCs w:val="22"/>
          <w:u w:val="single"/>
          <w:lang w:eastAsia="en-US"/>
        </w:rPr>
      </w:pPr>
    </w:p>
    <w:p w:rsidR="00D01415" w:rsidRPr="00BA2E1A" w:rsidRDefault="00D01415" w:rsidP="00D01415">
      <w:pPr>
        <w:rPr>
          <w:rFonts w:eastAsia="Calibri"/>
          <w:sz w:val="22"/>
          <w:szCs w:val="22"/>
          <w:lang w:eastAsia="en-US"/>
        </w:rPr>
      </w:pPr>
    </w:p>
    <w:p w:rsidR="00D01415" w:rsidRPr="00BA2E1A" w:rsidRDefault="00D01415" w:rsidP="00D01415">
      <w:pPr>
        <w:jc w:val="center"/>
        <w:rPr>
          <w:rFonts w:eastAsia="Calibri"/>
          <w:sz w:val="22"/>
          <w:szCs w:val="22"/>
          <w:lang w:eastAsia="en-US"/>
        </w:rPr>
      </w:pPr>
    </w:p>
    <w:p w:rsidR="00D01415" w:rsidRPr="00BA2E1A" w:rsidRDefault="00D01415" w:rsidP="00D01415">
      <w:pPr>
        <w:rPr>
          <w:rFonts w:eastAsia="Calibri"/>
          <w:sz w:val="22"/>
          <w:szCs w:val="22"/>
          <w:lang w:eastAsia="en-US"/>
        </w:rPr>
      </w:pPr>
    </w:p>
    <w:p w:rsidR="005877E5" w:rsidRPr="00BA2E1A" w:rsidRDefault="005877E5">
      <w:pPr>
        <w:rPr>
          <w:sz w:val="22"/>
          <w:szCs w:val="22"/>
        </w:rPr>
      </w:pPr>
    </w:p>
    <w:sectPr w:rsidR="005877E5" w:rsidRPr="00BA2E1A" w:rsidSect="0081779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42" w:rsidRDefault="003C7F42" w:rsidP="00993BBF">
      <w:r>
        <w:separator/>
      </w:r>
    </w:p>
  </w:endnote>
  <w:endnote w:type="continuationSeparator" w:id="0">
    <w:p w:rsidR="003C7F42" w:rsidRDefault="003C7F42" w:rsidP="0099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DejaVu 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E0" w:rsidRDefault="00A777E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42" w:rsidRDefault="003C7F42" w:rsidP="00993BBF">
      <w:r>
        <w:separator/>
      </w:r>
    </w:p>
  </w:footnote>
  <w:footnote w:type="continuationSeparator" w:id="0">
    <w:p w:rsidR="003C7F42" w:rsidRDefault="003C7F42" w:rsidP="00993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E0" w:rsidRDefault="00A777E0">
    <w:pPr>
      <w:pStyle w:val="Zaglavlje"/>
    </w:pPr>
  </w:p>
  <w:p w:rsidR="00A777E0" w:rsidRDefault="00A777E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985628635"/>
      <w:docPartObj>
        <w:docPartGallery w:val="Page Numbers (Top of Page)"/>
        <w:docPartUnique/>
      </w:docPartObj>
    </w:sdtPr>
    <w:sdtContent>
      <w:p w:rsidR="00A777E0" w:rsidRPr="00A777E0" w:rsidRDefault="00A777E0">
        <w:pPr>
          <w:pStyle w:val="Zaglavlje"/>
          <w:rPr>
            <w:u w:val="single"/>
          </w:rPr>
        </w:pPr>
        <w:r w:rsidRPr="00A777E0">
          <w:rPr>
            <w:u w:val="single"/>
          </w:rPr>
          <w:fldChar w:fldCharType="begin"/>
        </w:r>
        <w:r w:rsidRPr="00A777E0">
          <w:rPr>
            <w:u w:val="single"/>
          </w:rPr>
          <w:instrText>PAGE   \* MERGEFORMAT</w:instrText>
        </w:r>
        <w:r w:rsidRPr="00A777E0">
          <w:rPr>
            <w:u w:val="single"/>
          </w:rPr>
          <w:fldChar w:fldCharType="separate"/>
        </w:r>
        <w:r w:rsidR="00A86973">
          <w:rPr>
            <w:noProof/>
            <w:u w:val="single"/>
          </w:rPr>
          <w:t>2</w:t>
        </w:r>
        <w:r w:rsidRPr="00A777E0">
          <w:rPr>
            <w:u w:val="single"/>
          </w:rPr>
          <w:fldChar w:fldCharType="end"/>
        </w:r>
        <w:r w:rsidRPr="00A777E0">
          <w:rPr>
            <w:u w:val="single"/>
          </w:rPr>
          <w:t xml:space="preserve"> Stranica </w:t>
        </w:r>
        <w:r w:rsidRPr="00A777E0">
          <w:rPr>
            <w:u w:val="single"/>
          </w:rPr>
          <w:tab/>
          <w:t xml:space="preserve">„Službeni vjesnik Grada Otočca“ </w:t>
        </w:r>
        <w:r w:rsidRPr="00A777E0">
          <w:rPr>
            <w:u w:val="single"/>
          </w:rPr>
          <w:tab/>
          <w:t>broj 4/2015</w:t>
        </w:r>
      </w:p>
    </w:sdtContent>
  </w:sdt>
  <w:p w:rsidR="00A777E0" w:rsidRPr="00A777E0" w:rsidRDefault="00A777E0">
    <w:pPr>
      <w:pStyle w:val="Zaglavlj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22F"/>
    <w:multiLevelType w:val="hybridMultilevel"/>
    <w:tmpl w:val="BD3884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94653C"/>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19993EB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1CEB2508"/>
    <w:multiLevelType w:val="hybridMultilevel"/>
    <w:tmpl w:val="1064429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921CF3"/>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24F50EC5"/>
    <w:multiLevelType w:val="hybridMultilevel"/>
    <w:tmpl w:val="BC800B9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ABB728A"/>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31890C23"/>
    <w:multiLevelType w:val="hybridMultilevel"/>
    <w:tmpl w:val="4AA2A7BE"/>
    <w:lvl w:ilvl="0" w:tplc="B1C6A83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9523E6E"/>
    <w:multiLevelType w:val="hybridMultilevel"/>
    <w:tmpl w:val="7C36CA9C"/>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395418E9"/>
    <w:multiLevelType w:val="hybridMultilevel"/>
    <w:tmpl w:val="A1B62AAE"/>
    <w:lvl w:ilvl="0" w:tplc="041A000F">
      <w:start w:val="1"/>
      <w:numFmt w:val="decimal"/>
      <w:lvlText w:val="%1."/>
      <w:lvlJc w:val="left"/>
      <w:pPr>
        <w:ind w:left="360" w:hanging="360"/>
      </w:pPr>
    </w:lvl>
    <w:lvl w:ilvl="1" w:tplc="041A0019">
      <w:start w:val="1"/>
      <w:numFmt w:val="lowerLetter"/>
      <w:lvlText w:val="%2."/>
      <w:lvlJc w:val="left"/>
      <w:pPr>
        <w:ind w:left="1156" w:hanging="360"/>
      </w:pPr>
    </w:lvl>
    <w:lvl w:ilvl="2" w:tplc="041A001B">
      <w:start w:val="1"/>
      <w:numFmt w:val="lowerRoman"/>
      <w:lvlText w:val="%3."/>
      <w:lvlJc w:val="right"/>
      <w:pPr>
        <w:ind w:left="1876" w:hanging="180"/>
      </w:pPr>
    </w:lvl>
    <w:lvl w:ilvl="3" w:tplc="041A000F">
      <w:start w:val="1"/>
      <w:numFmt w:val="decimal"/>
      <w:lvlText w:val="%4."/>
      <w:lvlJc w:val="left"/>
      <w:pPr>
        <w:ind w:left="2596" w:hanging="360"/>
      </w:pPr>
    </w:lvl>
    <w:lvl w:ilvl="4" w:tplc="041A0019">
      <w:start w:val="1"/>
      <w:numFmt w:val="lowerLetter"/>
      <w:lvlText w:val="%5."/>
      <w:lvlJc w:val="left"/>
      <w:pPr>
        <w:ind w:left="3316" w:hanging="360"/>
      </w:pPr>
    </w:lvl>
    <w:lvl w:ilvl="5" w:tplc="041A001B">
      <w:start w:val="1"/>
      <w:numFmt w:val="lowerRoman"/>
      <w:lvlText w:val="%6."/>
      <w:lvlJc w:val="right"/>
      <w:pPr>
        <w:ind w:left="4036" w:hanging="180"/>
      </w:pPr>
    </w:lvl>
    <w:lvl w:ilvl="6" w:tplc="041A000F">
      <w:start w:val="1"/>
      <w:numFmt w:val="decimal"/>
      <w:lvlText w:val="%7."/>
      <w:lvlJc w:val="left"/>
      <w:pPr>
        <w:ind w:left="4756" w:hanging="360"/>
      </w:pPr>
    </w:lvl>
    <w:lvl w:ilvl="7" w:tplc="041A0019">
      <w:start w:val="1"/>
      <w:numFmt w:val="lowerLetter"/>
      <w:lvlText w:val="%8."/>
      <w:lvlJc w:val="left"/>
      <w:pPr>
        <w:ind w:left="5476" w:hanging="360"/>
      </w:pPr>
    </w:lvl>
    <w:lvl w:ilvl="8" w:tplc="041A001B">
      <w:start w:val="1"/>
      <w:numFmt w:val="lowerRoman"/>
      <w:lvlText w:val="%9."/>
      <w:lvlJc w:val="right"/>
      <w:pPr>
        <w:ind w:left="6196" w:hanging="180"/>
      </w:pPr>
    </w:lvl>
  </w:abstractNum>
  <w:abstractNum w:abstractNumId="10">
    <w:nsid w:val="44A36D74"/>
    <w:multiLevelType w:val="multilevel"/>
    <w:tmpl w:val="859EA75E"/>
    <w:lvl w:ilvl="0">
      <w:start w:val="2"/>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2A729A4"/>
    <w:multiLevelType w:val="hybridMultilevel"/>
    <w:tmpl w:val="29F4E7B2"/>
    <w:lvl w:ilvl="0" w:tplc="041A000F">
      <w:start w:val="7"/>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D3193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55DC16CB"/>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560261B1"/>
    <w:multiLevelType w:val="multilevel"/>
    <w:tmpl w:val="03C4CEAC"/>
    <w:lvl w:ilvl="0">
      <w:start w:val="2"/>
      <w:numFmt w:val="decimal"/>
      <w:lvlText w:val="%1."/>
      <w:lvlJc w:val="left"/>
      <w:pPr>
        <w:tabs>
          <w:tab w:val="num" w:pos="480"/>
        </w:tabs>
        <w:ind w:left="480" w:hanging="48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74425E7"/>
    <w:multiLevelType w:val="hybridMultilevel"/>
    <w:tmpl w:val="AAEEFCA0"/>
    <w:lvl w:ilvl="0" w:tplc="32961C0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62824ED5"/>
    <w:multiLevelType w:val="hybridMultilevel"/>
    <w:tmpl w:val="B43AC538"/>
    <w:lvl w:ilvl="0" w:tplc="C6B0E89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nsid w:val="66EE14F3"/>
    <w:multiLevelType w:val="hybridMultilevel"/>
    <w:tmpl w:val="62885E80"/>
    <w:lvl w:ilvl="0" w:tplc="11621948">
      <w:start w:val="2"/>
      <w:numFmt w:val="decimal"/>
      <w:lvlText w:val="%1."/>
      <w:lvlJc w:val="left"/>
      <w:pPr>
        <w:tabs>
          <w:tab w:val="num" w:pos="900"/>
        </w:tabs>
        <w:ind w:left="900" w:hanging="360"/>
      </w:pPr>
    </w:lvl>
    <w:lvl w:ilvl="1" w:tplc="041A0019">
      <w:start w:val="1"/>
      <w:numFmt w:val="lowerLetter"/>
      <w:lvlText w:val="%2."/>
      <w:lvlJc w:val="left"/>
      <w:pPr>
        <w:tabs>
          <w:tab w:val="num" w:pos="1620"/>
        </w:tabs>
        <w:ind w:left="1620" w:hanging="360"/>
      </w:pPr>
    </w:lvl>
    <w:lvl w:ilvl="2" w:tplc="041A001B">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start w:val="1"/>
      <w:numFmt w:val="lowerLetter"/>
      <w:lvlText w:val="%5."/>
      <w:lvlJc w:val="left"/>
      <w:pPr>
        <w:tabs>
          <w:tab w:val="num" w:pos="3780"/>
        </w:tabs>
        <w:ind w:left="3780" w:hanging="360"/>
      </w:pPr>
    </w:lvl>
    <w:lvl w:ilvl="5" w:tplc="041A001B">
      <w:start w:val="1"/>
      <w:numFmt w:val="lowerRoman"/>
      <w:lvlText w:val="%6."/>
      <w:lvlJc w:val="right"/>
      <w:pPr>
        <w:tabs>
          <w:tab w:val="num" w:pos="4500"/>
        </w:tabs>
        <w:ind w:left="4500" w:hanging="180"/>
      </w:pPr>
    </w:lvl>
    <w:lvl w:ilvl="6" w:tplc="041A000F">
      <w:start w:val="1"/>
      <w:numFmt w:val="decimal"/>
      <w:lvlText w:val="%7."/>
      <w:lvlJc w:val="left"/>
      <w:pPr>
        <w:tabs>
          <w:tab w:val="num" w:pos="5220"/>
        </w:tabs>
        <w:ind w:left="5220" w:hanging="360"/>
      </w:pPr>
    </w:lvl>
    <w:lvl w:ilvl="7" w:tplc="041A0019">
      <w:start w:val="1"/>
      <w:numFmt w:val="lowerLetter"/>
      <w:lvlText w:val="%8."/>
      <w:lvlJc w:val="left"/>
      <w:pPr>
        <w:tabs>
          <w:tab w:val="num" w:pos="5940"/>
        </w:tabs>
        <w:ind w:left="5940" w:hanging="360"/>
      </w:pPr>
    </w:lvl>
    <w:lvl w:ilvl="8" w:tplc="041A001B">
      <w:start w:val="1"/>
      <w:numFmt w:val="lowerRoman"/>
      <w:lvlText w:val="%9."/>
      <w:lvlJc w:val="right"/>
      <w:pPr>
        <w:tabs>
          <w:tab w:val="num" w:pos="6660"/>
        </w:tabs>
        <w:ind w:left="6660" w:hanging="180"/>
      </w:pPr>
    </w:lvl>
  </w:abstractNum>
  <w:abstractNum w:abstractNumId="18">
    <w:nsid w:val="66F05915"/>
    <w:multiLevelType w:val="hybridMultilevel"/>
    <w:tmpl w:val="A9A82EC4"/>
    <w:lvl w:ilvl="0" w:tplc="041A000B">
      <w:start w:val="1"/>
      <w:numFmt w:val="bullet"/>
      <w:lvlText w:val=""/>
      <w:lvlJc w:val="left"/>
      <w:pPr>
        <w:ind w:left="774" w:hanging="360"/>
      </w:pPr>
      <w:rPr>
        <w:rFonts w:ascii="Wingdings" w:hAnsi="Wingdings"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19">
    <w:nsid w:val="7C662493"/>
    <w:multiLevelType w:val="hybridMultilevel"/>
    <w:tmpl w:val="A73044DC"/>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7D9E6A88"/>
    <w:multiLevelType w:val="hybridMultilevel"/>
    <w:tmpl w:val="3E76A6E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E420492"/>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5"/>
  </w:num>
  <w:num w:numId="18">
    <w:abstractNumId w:val="3"/>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AB"/>
    <w:rsid w:val="00032D65"/>
    <w:rsid w:val="00035082"/>
    <w:rsid w:val="00070B8C"/>
    <w:rsid w:val="000C4131"/>
    <w:rsid w:val="00126CB9"/>
    <w:rsid w:val="0013020F"/>
    <w:rsid w:val="001531C1"/>
    <w:rsid w:val="00155680"/>
    <w:rsid w:val="00192857"/>
    <w:rsid w:val="001A7BF7"/>
    <w:rsid w:val="00242BE0"/>
    <w:rsid w:val="00264055"/>
    <w:rsid w:val="0027547C"/>
    <w:rsid w:val="002B723F"/>
    <w:rsid w:val="002C4EC6"/>
    <w:rsid w:val="003659E5"/>
    <w:rsid w:val="003B3D37"/>
    <w:rsid w:val="003C7F42"/>
    <w:rsid w:val="003D05BD"/>
    <w:rsid w:val="003D2F3A"/>
    <w:rsid w:val="003F1D40"/>
    <w:rsid w:val="004211B6"/>
    <w:rsid w:val="00453B24"/>
    <w:rsid w:val="004936E2"/>
    <w:rsid w:val="004E3260"/>
    <w:rsid w:val="00564AF5"/>
    <w:rsid w:val="00572F61"/>
    <w:rsid w:val="005750D8"/>
    <w:rsid w:val="005877E5"/>
    <w:rsid w:val="00593DB4"/>
    <w:rsid w:val="005D4ED8"/>
    <w:rsid w:val="005E4443"/>
    <w:rsid w:val="005F0DBA"/>
    <w:rsid w:val="006324B1"/>
    <w:rsid w:val="006366FB"/>
    <w:rsid w:val="0069557F"/>
    <w:rsid w:val="006E6219"/>
    <w:rsid w:val="00725AAB"/>
    <w:rsid w:val="00731794"/>
    <w:rsid w:val="0075356A"/>
    <w:rsid w:val="00767755"/>
    <w:rsid w:val="00781708"/>
    <w:rsid w:val="007A3455"/>
    <w:rsid w:val="007C0685"/>
    <w:rsid w:val="007C619C"/>
    <w:rsid w:val="00817790"/>
    <w:rsid w:val="00825691"/>
    <w:rsid w:val="00830676"/>
    <w:rsid w:val="0086044C"/>
    <w:rsid w:val="00871856"/>
    <w:rsid w:val="00880F58"/>
    <w:rsid w:val="008C360C"/>
    <w:rsid w:val="008F2789"/>
    <w:rsid w:val="009439F6"/>
    <w:rsid w:val="00945984"/>
    <w:rsid w:val="00950248"/>
    <w:rsid w:val="00993BBF"/>
    <w:rsid w:val="009B70EF"/>
    <w:rsid w:val="009C78F0"/>
    <w:rsid w:val="00A777E0"/>
    <w:rsid w:val="00A84588"/>
    <w:rsid w:val="00A86973"/>
    <w:rsid w:val="00AC7A59"/>
    <w:rsid w:val="00AF44CC"/>
    <w:rsid w:val="00B60774"/>
    <w:rsid w:val="00B9768B"/>
    <w:rsid w:val="00BA2E1A"/>
    <w:rsid w:val="00C4006E"/>
    <w:rsid w:val="00C6283C"/>
    <w:rsid w:val="00C9004D"/>
    <w:rsid w:val="00CA55AA"/>
    <w:rsid w:val="00CC2187"/>
    <w:rsid w:val="00CC2FE4"/>
    <w:rsid w:val="00CD44F2"/>
    <w:rsid w:val="00CE2BB6"/>
    <w:rsid w:val="00D01415"/>
    <w:rsid w:val="00D620BD"/>
    <w:rsid w:val="00D7327E"/>
    <w:rsid w:val="00DE77B8"/>
    <w:rsid w:val="00DF5F57"/>
    <w:rsid w:val="00E35F84"/>
    <w:rsid w:val="00E5502E"/>
    <w:rsid w:val="00EA4321"/>
    <w:rsid w:val="00ED1586"/>
    <w:rsid w:val="00F43C2C"/>
    <w:rsid w:val="00F47068"/>
    <w:rsid w:val="00FB681D"/>
    <w:rsid w:val="00FC45B6"/>
    <w:rsid w:val="00FD56DD"/>
    <w:rsid w:val="00FE0D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AB"/>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nhideWhenUsed/>
    <w:qFormat/>
    <w:rsid w:val="00725AAB"/>
    <w:pPr>
      <w:keepNext/>
      <w:widowControl w:val="0"/>
      <w:tabs>
        <w:tab w:val="left" w:pos="6237"/>
      </w:tabs>
      <w:overflowPunct w:val="0"/>
      <w:autoSpaceDE w:val="0"/>
      <w:autoSpaceDN w:val="0"/>
      <w:adjustRightInd w:val="0"/>
      <w:jc w:val="center"/>
      <w:outlineLvl w:val="2"/>
    </w:pPr>
    <w:rPr>
      <w:rFonts w:ascii="Arial" w:hAnsi="Arial"/>
      <w:b/>
      <w:sz w:val="32"/>
      <w:szCs w:val="20"/>
    </w:rPr>
  </w:style>
  <w:style w:type="paragraph" w:styleId="Naslov5">
    <w:name w:val="heading 5"/>
    <w:basedOn w:val="Normal"/>
    <w:next w:val="Normal"/>
    <w:link w:val="Naslov5Char"/>
    <w:semiHidden/>
    <w:unhideWhenUsed/>
    <w:qFormat/>
    <w:rsid w:val="00725AAB"/>
    <w:pPr>
      <w:keepNext/>
      <w:overflowPunct w:val="0"/>
      <w:autoSpaceDE w:val="0"/>
      <w:autoSpaceDN w:val="0"/>
      <w:adjustRightInd w:val="0"/>
      <w:jc w:val="center"/>
      <w:outlineLvl w:val="4"/>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725AAB"/>
    <w:rPr>
      <w:rFonts w:ascii="Arial" w:eastAsia="Times New Roman" w:hAnsi="Arial" w:cs="Times New Roman"/>
      <w:b/>
      <w:sz w:val="32"/>
      <w:szCs w:val="20"/>
      <w:lang w:eastAsia="hr-HR"/>
    </w:rPr>
  </w:style>
  <w:style w:type="character" w:customStyle="1" w:styleId="Naslov5Char">
    <w:name w:val="Naslov 5 Char"/>
    <w:basedOn w:val="Zadanifontodlomka"/>
    <w:link w:val="Naslov5"/>
    <w:semiHidden/>
    <w:rsid w:val="00725AAB"/>
    <w:rPr>
      <w:rFonts w:ascii="Times New Roman" w:eastAsia="Times New Roman" w:hAnsi="Times New Roman" w:cs="Times New Roman"/>
      <w:b/>
      <w:sz w:val="24"/>
      <w:szCs w:val="20"/>
      <w:lang w:eastAsia="hr-HR"/>
    </w:rPr>
  </w:style>
  <w:style w:type="paragraph" w:styleId="Tijeloteksta">
    <w:name w:val="Body Text"/>
    <w:basedOn w:val="Normal"/>
    <w:link w:val="TijelotekstaChar"/>
    <w:unhideWhenUsed/>
    <w:rsid w:val="00725AAB"/>
    <w:pPr>
      <w:jc w:val="both"/>
    </w:pPr>
  </w:style>
  <w:style w:type="character" w:customStyle="1" w:styleId="TijelotekstaChar">
    <w:name w:val="Tijelo teksta Char"/>
    <w:basedOn w:val="Zadanifontodlomka"/>
    <w:link w:val="Tijeloteksta"/>
    <w:rsid w:val="00725AAB"/>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25AAB"/>
    <w:pPr>
      <w:spacing w:after="120" w:line="480" w:lineRule="auto"/>
    </w:pPr>
  </w:style>
  <w:style w:type="character" w:customStyle="1" w:styleId="Tijeloteksta2Char">
    <w:name w:val="Tijelo teksta 2 Char"/>
    <w:basedOn w:val="Zadanifontodlomka"/>
    <w:link w:val="Tijeloteksta2"/>
    <w:semiHidden/>
    <w:rsid w:val="00725AA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25AAB"/>
    <w:pPr>
      <w:ind w:left="720"/>
      <w:contextualSpacing/>
    </w:pPr>
  </w:style>
  <w:style w:type="paragraph" w:customStyle="1" w:styleId="BodyText31">
    <w:name w:val="Body Text 31"/>
    <w:basedOn w:val="Normal"/>
    <w:rsid w:val="00725AAB"/>
    <w:pPr>
      <w:widowControl w:val="0"/>
      <w:tabs>
        <w:tab w:val="left" w:pos="851"/>
      </w:tabs>
      <w:overflowPunct w:val="0"/>
      <w:autoSpaceDE w:val="0"/>
      <w:autoSpaceDN w:val="0"/>
      <w:adjustRightInd w:val="0"/>
      <w:jc w:val="both"/>
    </w:pPr>
    <w:rPr>
      <w:b/>
      <w:szCs w:val="20"/>
    </w:rPr>
  </w:style>
  <w:style w:type="paragraph" w:customStyle="1" w:styleId="BodyText23">
    <w:name w:val="Body Text 23"/>
    <w:basedOn w:val="Normal"/>
    <w:rsid w:val="00725AAB"/>
    <w:pPr>
      <w:widowControl w:val="0"/>
      <w:tabs>
        <w:tab w:val="left" w:pos="567"/>
        <w:tab w:val="left" w:pos="5954"/>
      </w:tabs>
      <w:overflowPunct w:val="0"/>
      <w:autoSpaceDE w:val="0"/>
      <w:autoSpaceDN w:val="0"/>
      <w:adjustRightInd w:val="0"/>
    </w:pPr>
    <w:rPr>
      <w:szCs w:val="20"/>
    </w:rPr>
  </w:style>
  <w:style w:type="paragraph" w:customStyle="1" w:styleId="BodyText21">
    <w:name w:val="Body Text 21"/>
    <w:basedOn w:val="Normal"/>
    <w:rsid w:val="003F1D40"/>
    <w:pPr>
      <w:overflowPunct w:val="0"/>
      <w:autoSpaceDE w:val="0"/>
      <w:autoSpaceDN w:val="0"/>
      <w:adjustRightInd w:val="0"/>
      <w:ind w:firstLine="708"/>
    </w:pPr>
    <w:rPr>
      <w:szCs w:val="20"/>
    </w:rPr>
  </w:style>
  <w:style w:type="table" w:styleId="Reetkatablice">
    <w:name w:val="Table Grid"/>
    <w:basedOn w:val="Obinatablica"/>
    <w:uiPriority w:val="59"/>
    <w:rsid w:val="003F1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jeloteksta3">
    <w:name w:val="Body Text 3"/>
    <w:basedOn w:val="Normal"/>
    <w:link w:val="Tijeloteksta3Char"/>
    <w:unhideWhenUsed/>
    <w:rsid w:val="003F1D40"/>
    <w:pPr>
      <w:spacing w:after="120"/>
    </w:pPr>
    <w:rPr>
      <w:sz w:val="16"/>
      <w:szCs w:val="16"/>
    </w:rPr>
  </w:style>
  <w:style w:type="character" w:customStyle="1" w:styleId="Tijeloteksta3Char">
    <w:name w:val="Tijelo teksta 3 Char"/>
    <w:basedOn w:val="Zadanifontodlomka"/>
    <w:link w:val="Tijeloteksta3"/>
    <w:rsid w:val="003F1D40"/>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3F1D40"/>
    <w:pPr>
      <w:tabs>
        <w:tab w:val="left" w:pos="900"/>
        <w:tab w:val="left" w:pos="1134"/>
      </w:tabs>
      <w:overflowPunct w:val="0"/>
      <w:autoSpaceDE w:val="0"/>
      <w:autoSpaceDN w:val="0"/>
      <w:adjustRightInd w:val="0"/>
      <w:ind w:left="993" w:right="91" w:hanging="138"/>
      <w:jc w:val="both"/>
    </w:pPr>
    <w:rPr>
      <w:szCs w:val="20"/>
    </w:rPr>
  </w:style>
  <w:style w:type="paragraph" w:customStyle="1" w:styleId="BodyText25">
    <w:name w:val="Body Text 25"/>
    <w:basedOn w:val="Normal"/>
    <w:rsid w:val="003F1D40"/>
    <w:pPr>
      <w:widowControl w:val="0"/>
      <w:tabs>
        <w:tab w:val="left" w:pos="851"/>
      </w:tabs>
      <w:overflowPunct w:val="0"/>
      <w:autoSpaceDE w:val="0"/>
      <w:autoSpaceDN w:val="0"/>
      <w:adjustRightInd w:val="0"/>
    </w:pPr>
    <w:rPr>
      <w:b/>
      <w:szCs w:val="20"/>
    </w:rPr>
  </w:style>
  <w:style w:type="paragraph" w:customStyle="1" w:styleId="BodyText26">
    <w:name w:val="Body Text 26"/>
    <w:basedOn w:val="Normal"/>
    <w:rsid w:val="003F1D40"/>
    <w:pPr>
      <w:widowControl w:val="0"/>
      <w:tabs>
        <w:tab w:val="left" w:pos="993"/>
        <w:tab w:val="left" w:pos="4820"/>
        <w:tab w:val="left" w:pos="6946"/>
      </w:tabs>
      <w:overflowPunct w:val="0"/>
      <w:autoSpaceDE w:val="0"/>
      <w:autoSpaceDN w:val="0"/>
      <w:adjustRightInd w:val="0"/>
      <w:ind w:right="-192"/>
      <w:jc w:val="both"/>
    </w:pPr>
    <w:rPr>
      <w:b/>
      <w:szCs w:val="20"/>
    </w:rPr>
  </w:style>
  <w:style w:type="paragraph" w:customStyle="1" w:styleId="ListParagraph1">
    <w:name w:val="List Paragraph1"/>
    <w:basedOn w:val="Normal"/>
    <w:rsid w:val="003F1D40"/>
    <w:pPr>
      <w:widowControl w:val="0"/>
      <w:suppressAutoHyphens/>
    </w:pPr>
    <w:rPr>
      <w:rFonts w:eastAsia="DejaVu Sans"/>
      <w:kern w:val="2"/>
    </w:rPr>
  </w:style>
  <w:style w:type="paragraph" w:customStyle="1" w:styleId="BodyText28">
    <w:name w:val="Body Text 28"/>
    <w:basedOn w:val="Normal"/>
    <w:rsid w:val="003F1D40"/>
    <w:pPr>
      <w:widowControl w:val="0"/>
      <w:tabs>
        <w:tab w:val="left" w:pos="851"/>
        <w:tab w:val="left" w:pos="5245"/>
        <w:tab w:val="left" w:pos="6804"/>
      </w:tabs>
      <w:overflowPunct w:val="0"/>
      <w:autoSpaceDE w:val="0"/>
      <w:autoSpaceDN w:val="0"/>
      <w:adjustRightInd w:val="0"/>
      <w:ind w:right="-334"/>
      <w:jc w:val="both"/>
    </w:pPr>
    <w:rPr>
      <w:b/>
      <w:szCs w:val="20"/>
    </w:rPr>
  </w:style>
  <w:style w:type="paragraph" w:styleId="StandardWeb">
    <w:name w:val="Normal (Web)"/>
    <w:basedOn w:val="Normal"/>
    <w:uiPriority w:val="99"/>
    <w:unhideWhenUsed/>
    <w:rsid w:val="005877E5"/>
    <w:pPr>
      <w:spacing w:before="100" w:beforeAutospacing="1" w:after="100" w:afterAutospacing="1"/>
    </w:pPr>
  </w:style>
  <w:style w:type="paragraph" w:styleId="Bezproreda">
    <w:name w:val="No Spacing"/>
    <w:uiPriority w:val="1"/>
    <w:qFormat/>
    <w:rsid w:val="005877E5"/>
    <w:pPr>
      <w:spacing w:after="0" w:line="240" w:lineRule="auto"/>
    </w:pPr>
  </w:style>
  <w:style w:type="character" w:customStyle="1" w:styleId="apple-converted-space">
    <w:name w:val="apple-converted-space"/>
    <w:basedOn w:val="Zadanifontodlomka"/>
    <w:rsid w:val="005877E5"/>
  </w:style>
  <w:style w:type="numbering" w:customStyle="1" w:styleId="Bezpopisa1">
    <w:name w:val="Bez popisa1"/>
    <w:next w:val="Bezpopisa"/>
    <w:uiPriority w:val="99"/>
    <w:semiHidden/>
    <w:unhideWhenUsed/>
    <w:rsid w:val="00F43C2C"/>
  </w:style>
  <w:style w:type="character" w:styleId="Hiperveza">
    <w:name w:val="Hyperlink"/>
    <w:basedOn w:val="Zadanifontodlomka"/>
    <w:uiPriority w:val="99"/>
    <w:semiHidden/>
    <w:unhideWhenUsed/>
    <w:rsid w:val="00F43C2C"/>
    <w:rPr>
      <w:color w:val="0000FF"/>
      <w:u w:val="single"/>
    </w:rPr>
  </w:style>
  <w:style w:type="character" w:styleId="SlijeenaHiperveza">
    <w:name w:val="FollowedHyperlink"/>
    <w:basedOn w:val="Zadanifontodlomka"/>
    <w:uiPriority w:val="99"/>
    <w:semiHidden/>
    <w:unhideWhenUsed/>
    <w:rsid w:val="00F43C2C"/>
    <w:rPr>
      <w:color w:val="800080"/>
      <w:u w:val="single"/>
    </w:rPr>
  </w:style>
  <w:style w:type="paragraph" w:customStyle="1" w:styleId="xl65">
    <w:name w:val="xl65"/>
    <w:basedOn w:val="Normal"/>
    <w:rsid w:val="00F43C2C"/>
    <w:pPr>
      <w:shd w:val="clear" w:color="000000" w:fill="C0C0C0"/>
      <w:spacing w:before="100" w:beforeAutospacing="1" w:after="100" w:afterAutospacing="1"/>
    </w:pPr>
    <w:rPr>
      <w:b/>
      <w:bCs/>
      <w:sz w:val="18"/>
      <w:szCs w:val="18"/>
    </w:rPr>
  </w:style>
  <w:style w:type="paragraph" w:customStyle="1" w:styleId="xl66">
    <w:name w:val="xl66"/>
    <w:basedOn w:val="Normal"/>
    <w:rsid w:val="00F43C2C"/>
    <w:pPr>
      <w:shd w:val="clear" w:color="000000" w:fill="505050"/>
      <w:spacing w:before="100" w:beforeAutospacing="1" w:after="100" w:afterAutospacing="1"/>
    </w:pPr>
    <w:rPr>
      <w:b/>
      <w:bCs/>
      <w:color w:val="FFFFFF"/>
      <w:sz w:val="18"/>
      <w:szCs w:val="18"/>
    </w:rPr>
  </w:style>
  <w:style w:type="paragraph" w:customStyle="1" w:styleId="xl67">
    <w:name w:val="xl67"/>
    <w:basedOn w:val="Normal"/>
    <w:rsid w:val="00F43C2C"/>
    <w:pPr>
      <w:shd w:val="clear" w:color="000000" w:fill="505050"/>
      <w:spacing w:before="100" w:beforeAutospacing="1" w:after="100" w:afterAutospacing="1"/>
    </w:pPr>
    <w:rPr>
      <w:b/>
      <w:bCs/>
      <w:color w:val="FFFFFF"/>
      <w:sz w:val="18"/>
      <w:szCs w:val="18"/>
    </w:rPr>
  </w:style>
  <w:style w:type="paragraph" w:customStyle="1" w:styleId="xl68">
    <w:name w:val="xl68"/>
    <w:basedOn w:val="Normal"/>
    <w:rsid w:val="00F43C2C"/>
    <w:pPr>
      <w:shd w:val="clear" w:color="000000" w:fill="000080"/>
      <w:spacing w:before="100" w:beforeAutospacing="1" w:after="100" w:afterAutospacing="1"/>
    </w:pPr>
    <w:rPr>
      <w:b/>
      <w:bCs/>
      <w:color w:val="FFFFFF"/>
      <w:sz w:val="18"/>
      <w:szCs w:val="18"/>
    </w:rPr>
  </w:style>
  <w:style w:type="paragraph" w:customStyle="1" w:styleId="xl69">
    <w:name w:val="xl69"/>
    <w:basedOn w:val="Normal"/>
    <w:rsid w:val="00F43C2C"/>
    <w:pPr>
      <w:shd w:val="clear" w:color="000000" w:fill="000080"/>
      <w:spacing w:before="100" w:beforeAutospacing="1" w:after="100" w:afterAutospacing="1"/>
    </w:pPr>
    <w:rPr>
      <w:b/>
      <w:bCs/>
      <w:color w:val="FFFFFF"/>
      <w:sz w:val="18"/>
      <w:szCs w:val="18"/>
    </w:rPr>
  </w:style>
  <w:style w:type="paragraph" w:customStyle="1" w:styleId="xl70">
    <w:name w:val="xl70"/>
    <w:basedOn w:val="Normal"/>
    <w:rsid w:val="00F43C2C"/>
    <w:pPr>
      <w:shd w:val="clear" w:color="000000" w:fill="3C3C9E"/>
      <w:spacing w:before="100" w:beforeAutospacing="1" w:after="100" w:afterAutospacing="1"/>
    </w:pPr>
    <w:rPr>
      <w:b/>
      <w:bCs/>
      <w:color w:val="FFFFFF"/>
      <w:sz w:val="18"/>
      <w:szCs w:val="18"/>
    </w:rPr>
  </w:style>
  <w:style w:type="paragraph" w:customStyle="1" w:styleId="xl71">
    <w:name w:val="xl71"/>
    <w:basedOn w:val="Normal"/>
    <w:rsid w:val="00F43C2C"/>
    <w:pPr>
      <w:shd w:val="clear" w:color="000000" w:fill="3C3C9E"/>
      <w:spacing w:before="100" w:beforeAutospacing="1" w:after="100" w:afterAutospacing="1"/>
    </w:pPr>
    <w:rPr>
      <w:b/>
      <w:bCs/>
      <w:color w:val="FFFFFF"/>
      <w:sz w:val="18"/>
      <w:szCs w:val="18"/>
    </w:rPr>
  </w:style>
  <w:style w:type="paragraph" w:customStyle="1" w:styleId="xl72">
    <w:name w:val="xl72"/>
    <w:basedOn w:val="Normal"/>
    <w:rsid w:val="00F43C2C"/>
    <w:pPr>
      <w:shd w:val="clear" w:color="000000" w:fill="5050A8"/>
      <w:spacing w:before="100" w:beforeAutospacing="1" w:after="100" w:afterAutospacing="1"/>
    </w:pPr>
    <w:rPr>
      <w:b/>
      <w:bCs/>
      <w:color w:val="FFFFFF"/>
      <w:sz w:val="18"/>
      <w:szCs w:val="18"/>
    </w:rPr>
  </w:style>
  <w:style w:type="paragraph" w:customStyle="1" w:styleId="xl73">
    <w:name w:val="xl73"/>
    <w:basedOn w:val="Normal"/>
    <w:rsid w:val="00F43C2C"/>
    <w:pPr>
      <w:shd w:val="clear" w:color="000000" w:fill="5050A8"/>
      <w:spacing w:before="100" w:beforeAutospacing="1" w:after="100" w:afterAutospacing="1"/>
    </w:pPr>
    <w:rPr>
      <w:b/>
      <w:bCs/>
      <w:color w:val="FFFFFF"/>
      <w:sz w:val="18"/>
      <w:szCs w:val="18"/>
    </w:rPr>
  </w:style>
  <w:style w:type="paragraph" w:customStyle="1" w:styleId="xl74">
    <w:name w:val="xl74"/>
    <w:basedOn w:val="Normal"/>
    <w:rsid w:val="00F43C2C"/>
    <w:pPr>
      <w:shd w:val="clear" w:color="000000" w:fill="6464B2"/>
      <w:spacing w:before="100" w:beforeAutospacing="1" w:after="100" w:afterAutospacing="1"/>
    </w:pPr>
    <w:rPr>
      <w:b/>
      <w:bCs/>
      <w:color w:val="FFFFFF"/>
      <w:sz w:val="18"/>
      <w:szCs w:val="18"/>
    </w:rPr>
  </w:style>
  <w:style w:type="paragraph" w:customStyle="1" w:styleId="xl75">
    <w:name w:val="xl75"/>
    <w:basedOn w:val="Normal"/>
    <w:rsid w:val="00F43C2C"/>
    <w:pPr>
      <w:shd w:val="clear" w:color="000000" w:fill="6464B2"/>
      <w:spacing w:before="100" w:beforeAutospacing="1" w:after="100" w:afterAutospacing="1"/>
    </w:pPr>
    <w:rPr>
      <w:b/>
      <w:bCs/>
      <w:color w:val="FFFFFF"/>
      <w:sz w:val="18"/>
      <w:szCs w:val="18"/>
    </w:rPr>
  </w:style>
  <w:style w:type="paragraph" w:customStyle="1" w:styleId="xl76">
    <w:name w:val="xl76"/>
    <w:basedOn w:val="Normal"/>
    <w:rsid w:val="00F43C2C"/>
    <w:pPr>
      <w:shd w:val="clear" w:color="000000" w:fill="FFFF00"/>
      <w:spacing w:before="100" w:beforeAutospacing="1" w:after="100" w:afterAutospacing="1"/>
    </w:pPr>
    <w:rPr>
      <w:b/>
      <w:bCs/>
      <w:sz w:val="18"/>
      <w:szCs w:val="18"/>
    </w:rPr>
  </w:style>
  <w:style w:type="paragraph" w:customStyle="1" w:styleId="xl77">
    <w:name w:val="xl77"/>
    <w:basedOn w:val="Normal"/>
    <w:rsid w:val="00F43C2C"/>
    <w:pPr>
      <w:shd w:val="clear" w:color="000000" w:fill="FFFF00"/>
      <w:spacing w:before="100" w:beforeAutospacing="1" w:after="100" w:afterAutospacing="1"/>
    </w:pPr>
    <w:rPr>
      <w:b/>
      <w:bCs/>
      <w:sz w:val="18"/>
      <w:szCs w:val="18"/>
    </w:rPr>
  </w:style>
  <w:style w:type="paragraph" w:customStyle="1" w:styleId="xl78">
    <w:name w:val="xl78"/>
    <w:basedOn w:val="Normal"/>
    <w:rsid w:val="00F43C2C"/>
    <w:pPr>
      <w:spacing w:before="100" w:beforeAutospacing="1" w:after="100" w:afterAutospacing="1"/>
    </w:pPr>
    <w:rPr>
      <w:b/>
      <w:bCs/>
      <w:sz w:val="18"/>
      <w:szCs w:val="18"/>
    </w:rPr>
  </w:style>
  <w:style w:type="paragraph" w:customStyle="1" w:styleId="xl79">
    <w:name w:val="xl79"/>
    <w:basedOn w:val="Normal"/>
    <w:rsid w:val="00F43C2C"/>
    <w:pPr>
      <w:spacing w:before="100" w:beforeAutospacing="1" w:after="100" w:afterAutospacing="1"/>
    </w:pPr>
    <w:rPr>
      <w:b/>
      <w:bCs/>
      <w:sz w:val="18"/>
      <w:szCs w:val="18"/>
    </w:rPr>
  </w:style>
  <w:style w:type="paragraph" w:customStyle="1" w:styleId="xl80">
    <w:name w:val="xl80"/>
    <w:basedOn w:val="Normal"/>
    <w:rsid w:val="00F43C2C"/>
    <w:pPr>
      <w:spacing w:before="100" w:beforeAutospacing="1" w:after="100" w:afterAutospacing="1"/>
    </w:pPr>
    <w:rPr>
      <w:b/>
      <w:bCs/>
      <w:sz w:val="18"/>
      <w:szCs w:val="18"/>
    </w:rPr>
  </w:style>
  <w:style w:type="paragraph" w:customStyle="1" w:styleId="xl81">
    <w:name w:val="xl81"/>
    <w:basedOn w:val="Normal"/>
    <w:rsid w:val="00F43C2C"/>
    <w:pPr>
      <w:spacing w:before="100" w:beforeAutospacing="1" w:after="100" w:afterAutospacing="1"/>
    </w:pPr>
    <w:rPr>
      <w:sz w:val="18"/>
      <w:szCs w:val="18"/>
    </w:rPr>
  </w:style>
  <w:style w:type="paragraph" w:customStyle="1" w:styleId="xl82">
    <w:name w:val="xl82"/>
    <w:basedOn w:val="Normal"/>
    <w:rsid w:val="00F43C2C"/>
    <w:pPr>
      <w:spacing w:before="100" w:beforeAutospacing="1" w:after="100" w:afterAutospacing="1"/>
    </w:pPr>
    <w:rPr>
      <w:sz w:val="18"/>
      <w:szCs w:val="18"/>
    </w:rPr>
  </w:style>
  <w:style w:type="paragraph" w:customStyle="1" w:styleId="xl83">
    <w:name w:val="xl83"/>
    <w:basedOn w:val="Normal"/>
    <w:rsid w:val="00F43C2C"/>
    <w:pPr>
      <w:spacing w:before="100" w:beforeAutospacing="1" w:after="100" w:afterAutospacing="1"/>
    </w:pPr>
    <w:rPr>
      <w:sz w:val="18"/>
      <w:szCs w:val="18"/>
    </w:rPr>
  </w:style>
  <w:style w:type="paragraph" w:customStyle="1" w:styleId="xl84">
    <w:name w:val="xl84"/>
    <w:basedOn w:val="Normal"/>
    <w:rsid w:val="00F43C2C"/>
    <w:pPr>
      <w:shd w:val="clear" w:color="000000" w:fill="14148A"/>
      <w:spacing w:before="100" w:beforeAutospacing="1" w:after="100" w:afterAutospacing="1"/>
    </w:pPr>
    <w:rPr>
      <w:b/>
      <w:bCs/>
      <w:color w:val="FFFFFF"/>
      <w:sz w:val="18"/>
      <w:szCs w:val="18"/>
    </w:rPr>
  </w:style>
  <w:style w:type="paragraph" w:customStyle="1" w:styleId="xl85">
    <w:name w:val="xl85"/>
    <w:basedOn w:val="Normal"/>
    <w:rsid w:val="00F43C2C"/>
    <w:pPr>
      <w:shd w:val="clear" w:color="000000" w:fill="14148A"/>
      <w:spacing w:before="100" w:beforeAutospacing="1" w:after="100" w:afterAutospacing="1"/>
    </w:pPr>
    <w:rPr>
      <w:b/>
      <w:bCs/>
      <w:color w:val="FFFFFF"/>
      <w:sz w:val="18"/>
      <w:szCs w:val="18"/>
    </w:rPr>
  </w:style>
  <w:style w:type="paragraph" w:customStyle="1" w:styleId="xl86">
    <w:name w:val="xl86"/>
    <w:basedOn w:val="Normal"/>
    <w:rsid w:val="00F43C2C"/>
    <w:pPr>
      <w:shd w:val="clear" w:color="000000" w:fill="282894"/>
      <w:spacing w:before="100" w:beforeAutospacing="1" w:after="100" w:afterAutospacing="1"/>
    </w:pPr>
    <w:rPr>
      <w:b/>
      <w:bCs/>
      <w:color w:val="FFFFFF"/>
      <w:sz w:val="18"/>
      <w:szCs w:val="18"/>
    </w:rPr>
  </w:style>
  <w:style w:type="paragraph" w:customStyle="1" w:styleId="xl87">
    <w:name w:val="xl87"/>
    <w:basedOn w:val="Normal"/>
    <w:rsid w:val="00F43C2C"/>
    <w:pPr>
      <w:shd w:val="clear" w:color="000000" w:fill="282894"/>
      <w:spacing w:before="100" w:beforeAutospacing="1" w:after="100" w:afterAutospacing="1"/>
    </w:pPr>
    <w:rPr>
      <w:b/>
      <w:bCs/>
      <w:color w:val="FFFFFF"/>
      <w:sz w:val="18"/>
      <w:szCs w:val="18"/>
    </w:rPr>
  </w:style>
  <w:style w:type="paragraph" w:customStyle="1" w:styleId="xl88">
    <w:name w:val="xl88"/>
    <w:basedOn w:val="Normal"/>
    <w:rsid w:val="00F43C2C"/>
    <w:pPr>
      <w:spacing w:before="100" w:beforeAutospacing="1" w:after="100" w:afterAutospacing="1"/>
      <w:jc w:val="center"/>
    </w:pPr>
    <w:rPr>
      <w:b/>
      <w:bCs/>
    </w:rPr>
  </w:style>
  <w:style w:type="paragraph" w:customStyle="1" w:styleId="xl89">
    <w:name w:val="xl89"/>
    <w:basedOn w:val="Normal"/>
    <w:rsid w:val="00F43C2C"/>
    <w:pPr>
      <w:spacing w:before="100" w:beforeAutospacing="1" w:after="100" w:afterAutospacing="1"/>
    </w:pPr>
    <w:rPr>
      <w:b/>
      <w:bCs/>
    </w:rPr>
  </w:style>
  <w:style w:type="paragraph" w:customStyle="1" w:styleId="xl90">
    <w:name w:val="xl90"/>
    <w:basedOn w:val="Normal"/>
    <w:rsid w:val="00F43C2C"/>
    <w:pPr>
      <w:spacing w:before="100" w:beforeAutospacing="1" w:after="100" w:afterAutospacing="1"/>
      <w:jc w:val="center"/>
    </w:pPr>
  </w:style>
  <w:style w:type="paragraph" w:customStyle="1" w:styleId="xl91">
    <w:name w:val="xl91"/>
    <w:basedOn w:val="Normal"/>
    <w:rsid w:val="00F43C2C"/>
    <w:pPr>
      <w:spacing w:before="100" w:beforeAutospacing="1" w:after="100" w:afterAutospacing="1"/>
    </w:pPr>
  </w:style>
  <w:style w:type="paragraph" w:styleId="Zaglavlje">
    <w:name w:val="header"/>
    <w:basedOn w:val="Normal"/>
    <w:link w:val="ZaglavljeChar"/>
    <w:uiPriority w:val="99"/>
    <w:unhideWhenUsed/>
    <w:rsid w:val="00993BBF"/>
    <w:pPr>
      <w:tabs>
        <w:tab w:val="center" w:pos="4536"/>
        <w:tab w:val="right" w:pos="9072"/>
      </w:tabs>
    </w:pPr>
  </w:style>
  <w:style w:type="character" w:customStyle="1" w:styleId="ZaglavljeChar">
    <w:name w:val="Zaglavlje Char"/>
    <w:basedOn w:val="Zadanifontodlomka"/>
    <w:link w:val="Zaglavlje"/>
    <w:uiPriority w:val="99"/>
    <w:rsid w:val="00993BB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93BBF"/>
    <w:pPr>
      <w:tabs>
        <w:tab w:val="center" w:pos="4536"/>
        <w:tab w:val="right" w:pos="9072"/>
      </w:tabs>
    </w:pPr>
  </w:style>
  <w:style w:type="character" w:customStyle="1" w:styleId="PodnojeChar">
    <w:name w:val="Podnožje Char"/>
    <w:basedOn w:val="Zadanifontodlomka"/>
    <w:link w:val="Podnoje"/>
    <w:uiPriority w:val="99"/>
    <w:rsid w:val="00993BBF"/>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D01415"/>
    <w:pPr>
      <w:spacing w:after="120"/>
      <w:ind w:left="283"/>
    </w:pPr>
  </w:style>
  <w:style w:type="character" w:customStyle="1" w:styleId="UvuenotijelotekstaChar">
    <w:name w:val="Uvučeno tijelo teksta Char"/>
    <w:basedOn w:val="Zadanifontodlomka"/>
    <w:link w:val="Uvuenotijeloteksta"/>
    <w:uiPriority w:val="99"/>
    <w:semiHidden/>
    <w:rsid w:val="00D01415"/>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4E3260"/>
  </w:style>
  <w:style w:type="paragraph" w:customStyle="1" w:styleId="font5">
    <w:name w:val="font5"/>
    <w:basedOn w:val="Normal"/>
    <w:rsid w:val="004E3260"/>
    <w:pPr>
      <w:spacing w:before="100" w:beforeAutospacing="1" w:after="100" w:afterAutospacing="1"/>
    </w:pPr>
    <w:rPr>
      <w:rFonts w:ascii="Arial" w:hAnsi="Arial" w:cs="Arial"/>
    </w:rPr>
  </w:style>
  <w:style w:type="paragraph" w:customStyle="1" w:styleId="font6">
    <w:name w:val="font6"/>
    <w:basedOn w:val="Normal"/>
    <w:rsid w:val="004E3260"/>
    <w:pPr>
      <w:spacing w:before="100" w:beforeAutospacing="1" w:after="100" w:afterAutospacing="1"/>
    </w:pPr>
    <w:rPr>
      <w:rFonts w:ascii="Arial" w:hAnsi="Arial" w:cs="Arial"/>
    </w:rPr>
  </w:style>
  <w:style w:type="paragraph" w:customStyle="1" w:styleId="font7">
    <w:name w:val="font7"/>
    <w:basedOn w:val="Normal"/>
    <w:rsid w:val="004E3260"/>
    <w:pPr>
      <w:spacing w:before="100" w:beforeAutospacing="1" w:after="100" w:afterAutospacing="1"/>
    </w:pPr>
    <w:rPr>
      <w:rFonts w:ascii="Arial" w:hAnsi="Arial" w:cs="Arial"/>
      <w:b/>
      <w:bCs/>
    </w:rPr>
  </w:style>
  <w:style w:type="paragraph" w:customStyle="1" w:styleId="xl92">
    <w:name w:val="xl92"/>
    <w:basedOn w:val="Normal"/>
    <w:rsid w:val="004E3260"/>
    <w:pPr>
      <w:shd w:val="clear" w:color="000000" w:fill="FFFFFF"/>
      <w:spacing w:before="100" w:beforeAutospacing="1" w:after="100" w:afterAutospacing="1"/>
    </w:pPr>
    <w:rPr>
      <w:rFonts w:ascii="Arial" w:hAnsi="Arial" w:cs="Arial"/>
      <w:b/>
      <w:bCs/>
      <w:color w:val="FFFFFF"/>
      <w:sz w:val="20"/>
      <w:szCs w:val="20"/>
    </w:rPr>
  </w:style>
  <w:style w:type="paragraph" w:customStyle="1" w:styleId="xl93">
    <w:name w:val="xl93"/>
    <w:basedOn w:val="Normal"/>
    <w:rsid w:val="004E3260"/>
    <w:pPr>
      <w:spacing w:before="100" w:beforeAutospacing="1" w:after="100" w:afterAutospacing="1"/>
      <w:jc w:val="right"/>
    </w:pPr>
    <w:rPr>
      <w:rFonts w:ascii="Arial" w:hAnsi="Arial" w:cs="Arial"/>
    </w:rPr>
  </w:style>
  <w:style w:type="paragraph" w:customStyle="1" w:styleId="xl94">
    <w:name w:val="xl94"/>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95">
    <w:name w:val="xl95"/>
    <w:basedOn w:val="Normal"/>
    <w:rsid w:val="004E3260"/>
    <w:pPr>
      <w:spacing w:before="100" w:beforeAutospacing="1" w:after="100" w:afterAutospacing="1"/>
      <w:jc w:val="right"/>
    </w:pPr>
    <w:rPr>
      <w:rFonts w:ascii="Arial" w:hAnsi="Arial" w:cs="Arial"/>
      <w:sz w:val="20"/>
      <w:szCs w:val="20"/>
    </w:rPr>
  </w:style>
  <w:style w:type="paragraph" w:customStyle="1" w:styleId="xl96">
    <w:name w:val="xl96"/>
    <w:basedOn w:val="Normal"/>
    <w:rsid w:val="004E3260"/>
    <w:pPr>
      <w:spacing w:before="100" w:beforeAutospacing="1" w:after="100" w:afterAutospacing="1"/>
      <w:jc w:val="right"/>
    </w:pPr>
    <w:rPr>
      <w:rFonts w:ascii="Arial" w:hAnsi="Arial" w:cs="Arial"/>
    </w:rPr>
  </w:style>
  <w:style w:type="paragraph" w:customStyle="1" w:styleId="xl97">
    <w:name w:val="xl97"/>
    <w:basedOn w:val="Normal"/>
    <w:rsid w:val="004E3260"/>
    <w:pPr>
      <w:spacing w:before="100" w:beforeAutospacing="1" w:after="100" w:afterAutospacing="1"/>
    </w:pPr>
    <w:rPr>
      <w:rFonts w:ascii="Arial" w:hAnsi="Arial" w:cs="Arial"/>
      <w:b/>
      <w:bCs/>
      <w:sz w:val="20"/>
      <w:szCs w:val="20"/>
    </w:rPr>
  </w:style>
  <w:style w:type="paragraph" w:customStyle="1" w:styleId="xl98">
    <w:name w:val="xl98"/>
    <w:basedOn w:val="Normal"/>
    <w:rsid w:val="004E3260"/>
    <w:pPr>
      <w:spacing w:before="100" w:beforeAutospacing="1" w:after="100" w:afterAutospacing="1"/>
      <w:jc w:val="right"/>
    </w:pPr>
    <w:rPr>
      <w:rFonts w:ascii="Arial" w:hAnsi="Arial" w:cs="Arial"/>
    </w:rPr>
  </w:style>
  <w:style w:type="paragraph" w:customStyle="1" w:styleId="xl99">
    <w:name w:val="xl99"/>
    <w:basedOn w:val="Normal"/>
    <w:rsid w:val="004E3260"/>
    <w:pPr>
      <w:shd w:val="clear" w:color="000000" w:fill="3366FF"/>
      <w:spacing w:before="100" w:beforeAutospacing="1" w:after="100" w:afterAutospacing="1"/>
      <w:jc w:val="right"/>
    </w:pPr>
    <w:rPr>
      <w:rFonts w:ascii="Arial" w:hAnsi="Arial" w:cs="Arial"/>
      <w:b/>
      <w:bCs/>
      <w:color w:val="FFFFFF"/>
      <w:sz w:val="20"/>
      <w:szCs w:val="20"/>
    </w:rPr>
  </w:style>
  <w:style w:type="paragraph" w:customStyle="1" w:styleId="xl100">
    <w:name w:val="xl100"/>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1">
    <w:name w:val="xl101"/>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2">
    <w:name w:val="xl102"/>
    <w:basedOn w:val="Normal"/>
    <w:rsid w:val="004E3260"/>
    <w:pPr>
      <w:shd w:val="clear" w:color="000000" w:fill="FFFFFF"/>
      <w:spacing w:before="100" w:beforeAutospacing="1" w:after="100" w:afterAutospacing="1"/>
      <w:jc w:val="right"/>
    </w:pPr>
    <w:rPr>
      <w:rFonts w:ascii="Arial" w:hAnsi="Arial" w:cs="Arial"/>
      <w:color w:val="000000"/>
    </w:rPr>
  </w:style>
  <w:style w:type="paragraph" w:customStyle="1" w:styleId="xl103">
    <w:name w:val="xl103"/>
    <w:basedOn w:val="Normal"/>
    <w:rsid w:val="004E3260"/>
    <w:pPr>
      <w:shd w:val="clear" w:color="000000" w:fill="FFFFFF"/>
      <w:spacing w:before="100" w:beforeAutospacing="1" w:after="100" w:afterAutospacing="1"/>
      <w:jc w:val="right"/>
    </w:pPr>
    <w:rPr>
      <w:rFonts w:ascii="Arial" w:hAnsi="Arial" w:cs="Arial"/>
      <w:color w:val="000000"/>
    </w:rPr>
  </w:style>
  <w:style w:type="paragraph" w:customStyle="1" w:styleId="xl104">
    <w:name w:val="xl104"/>
    <w:basedOn w:val="Normal"/>
    <w:rsid w:val="004E3260"/>
    <w:pPr>
      <w:spacing w:before="100" w:beforeAutospacing="1" w:after="100" w:afterAutospacing="1"/>
    </w:pPr>
    <w:rPr>
      <w:rFonts w:ascii="Arial" w:hAnsi="Arial" w:cs="Arial"/>
    </w:rPr>
  </w:style>
  <w:style w:type="paragraph" w:customStyle="1" w:styleId="xl105">
    <w:name w:val="xl105"/>
    <w:basedOn w:val="Normal"/>
    <w:rsid w:val="004E3260"/>
    <w:pPr>
      <w:shd w:val="clear" w:color="000000" w:fill="FFFFFF"/>
      <w:spacing w:before="100" w:beforeAutospacing="1" w:after="100" w:afterAutospacing="1"/>
    </w:pPr>
    <w:rPr>
      <w:rFonts w:ascii="Arial" w:hAnsi="Arial" w:cs="Arial"/>
      <w:color w:val="000000"/>
    </w:rPr>
  </w:style>
  <w:style w:type="paragraph" w:customStyle="1" w:styleId="xl106">
    <w:name w:val="xl106"/>
    <w:basedOn w:val="Normal"/>
    <w:rsid w:val="004E3260"/>
    <w:pPr>
      <w:shd w:val="clear" w:color="000000" w:fill="FFFFFF"/>
      <w:spacing w:before="100" w:beforeAutospacing="1" w:after="100" w:afterAutospacing="1"/>
    </w:pPr>
    <w:rPr>
      <w:rFonts w:ascii="Arial" w:hAnsi="Arial" w:cs="Arial"/>
      <w:color w:val="FFFFFF"/>
      <w:sz w:val="20"/>
      <w:szCs w:val="20"/>
    </w:rPr>
  </w:style>
  <w:style w:type="paragraph" w:customStyle="1" w:styleId="xl107">
    <w:name w:val="xl107"/>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8">
    <w:name w:val="xl108"/>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9">
    <w:name w:val="xl109"/>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10">
    <w:name w:val="xl110"/>
    <w:basedOn w:val="Normal"/>
    <w:rsid w:val="004E3260"/>
    <w:pPr>
      <w:spacing w:before="100" w:beforeAutospacing="1" w:after="100" w:afterAutospacing="1"/>
    </w:pPr>
    <w:rPr>
      <w:rFonts w:ascii="Arial" w:hAnsi="Arial" w:cs="Arial"/>
    </w:rPr>
  </w:style>
  <w:style w:type="paragraph" w:customStyle="1" w:styleId="xl111">
    <w:name w:val="xl111"/>
    <w:basedOn w:val="Normal"/>
    <w:rsid w:val="004E3260"/>
    <w:pPr>
      <w:spacing w:before="100" w:beforeAutospacing="1" w:after="100" w:afterAutospacing="1"/>
    </w:pPr>
    <w:rPr>
      <w:rFonts w:ascii="Arial" w:hAnsi="Arial" w:cs="Arial"/>
    </w:rPr>
  </w:style>
  <w:style w:type="paragraph" w:customStyle="1" w:styleId="xl112">
    <w:name w:val="xl112"/>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13">
    <w:name w:val="xl113"/>
    <w:basedOn w:val="Normal"/>
    <w:rsid w:val="004E3260"/>
    <w:pPr>
      <w:shd w:val="clear" w:color="000000" w:fill="FFFFFF"/>
      <w:spacing w:before="100" w:beforeAutospacing="1" w:after="100" w:afterAutospacing="1"/>
    </w:pPr>
    <w:rPr>
      <w:rFonts w:ascii="Arial" w:hAnsi="Arial" w:cs="Arial"/>
      <w:color w:val="000000"/>
    </w:rPr>
  </w:style>
  <w:style w:type="paragraph" w:customStyle="1" w:styleId="xl114">
    <w:name w:val="xl114"/>
    <w:basedOn w:val="Normal"/>
    <w:rsid w:val="004E3260"/>
    <w:pPr>
      <w:shd w:val="clear" w:color="000000" w:fill="FFFFFF"/>
      <w:spacing w:before="100" w:beforeAutospacing="1" w:after="100" w:afterAutospacing="1"/>
    </w:pPr>
    <w:rPr>
      <w:rFonts w:ascii="Arial" w:hAnsi="Arial" w:cs="Arial"/>
    </w:rPr>
  </w:style>
  <w:style w:type="paragraph" w:customStyle="1" w:styleId="xl115">
    <w:name w:val="xl115"/>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16">
    <w:name w:val="xl116"/>
    <w:basedOn w:val="Normal"/>
    <w:rsid w:val="004E3260"/>
    <w:pPr>
      <w:spacing w:before="100" w:beforeAutospacing="1" w:after="100" w:afterAutospacing="1"/>
      <w:jc w:val="right"/>
    </w:pPr>
    <w:rPr>
      <w:rFonts w:ascii="Arial" w:hAnsi="Arial" w:cs="Arial"/>
      <w:b/>
      <w:bCs/>
    </w:rPr>
  </w:style>
  <w:style w:type="paragraph" w:customStyle="1" w:styleId="xl117">
    <w:name w:val="xl117"/>
    <w:basedOn w:val="Normal"/>
    <w:rsid w:val="004E3260"/>
    <w:pPr>
      <w:spacing w:before="100" w:beforeAutospacing="1" w:after="100" w:afterAutospacing="1"/>
      <w:jc w:val="right"/>
    </w:pPr>
    <w:rPr>
      <w:rFonts w:ascii="Arial" w:hAnsi="Arial" w:cs="Arial"/>
      <w:sz w:val="28"/>
      <w:szCs w:val="28"/>
    </w:rPr>
  </w:style>
  <w:style w:type="paragraph" w:customStyle="1" w:styleId="xl118">
    <w:name w:val="xl118"/>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19">
    <w:name w:val="xl119"/>
    <w:basedOn w:val="Normal"/>
    <w:rsid w:val="004E3260"/>
    <w:pPr>
      <w:shd w:val="clear" w:color="000000" w:fill="0070C0"/>
      <w:spacing w:before="100" w:beforeAutospacing="1" w:after="100" w:afterAutospacing="1"/>
    </w:pPr>
    <w:rPr>
      <w:rFonts w:ascii="Arial" w:hAnsi="Arial" w:cs="Arial"/>
      <w:b/>
      <w:bCs/>
      <w:color w:val="FFFFFF"/>
    </w:rPr>
  </w:style>
  <w:style w:type="paragraph" w:customStyle="1" w:styleId="xl120">
    <w:name w:val="xl120"/>
    <w:basedOn w:val="Normal"/>
    <w:rsid w:val="004E3260"/>
    <w:pPr>
      <w:spacing w:before="100" w:beforeAutospacing="1" w:after="100" w:afterAutospacing="1"/>
    </w:pPr>
    <w:rPr>
      <w:sz w:val="28"/>
      <w:szCs w:val="28"/>
    </w:rPr>
  </w:style>
  <w:style w:type="paragraph" w:customStyle="1" w:styleId="xl121">
    <w:name w:val="xl121"/>
    <w:basedOn w:val="Normal"/>
    <w:rsid w:val="004E3260"/>
    <w:pPr>
      <w:shd w:val="clear" w:color="000000" w:fill="0070C0"/>
      <w:spacing w:before="100" w:beforeAutospacing="1" w:after="100" w:afterAutospacing="1"/>
      <w:jc w:val="right"/>
    </w:pPr>
    <w:rPr>
      <w:rFonts w:ascii="Arial" w:hAnsi="Arial" w:cs="Arial"/>
      <w:b/>
      <w:bCs/>
      <w:color w:val="FFFFFF"/>
    </w:rPr>
  </w:style>
  <w:style w:type="paragraph" w:customStyle="1" w:styleId="xl122">
    <w:name w:val="xl122"/>
    <w:basedOn w:val="Normal"/>
    <w:rsid w:val="004E3260"/>
    <w:pPr>
      <w:shd w:val="clear" w:color="000000" w:fill="0070C0"/>
      <w:spacing w:before="100" w:beforeAutospacing="1" w:after="100" w:afterAutospacing="1"/>
    </w:pPr>
    <w:rPr>
      <w:rFonts w:ascii="Arial" w:hAnsi="Arial" w:cs="Arial"/>
      <w:b/>
      <w:bCs/>
      <w:color w:val="FFFFFF"/>
    </w:rPr>
  </w:style>
  <w:style w:type="paragraph" w:customStyle="1" w:styleId="xl123">
    <w:name w:val="xl123"/>
    <w:basedOn w:val="Normal"/>
    <w:rsid w:val="004E3260"/>
    <w:pPr>
      <w:spacing w:before="100" w:beforeAutospacing="1" w:after="100" w:afterAutospacing="1"/>
    </w:pPr>
    <w:rPr>
      <w:rFonts w:ascii="Arial" w:hAnsi="Arial" w:cs="Arial"/>
    </w:rPr>
  </w:style>
  <w:style w:type="paragraph" w:customStyle="1" w:styleId="xl124">
    <w:name w:val="xl124"/>
    <w:basedOn w:val="Normal"/>
    <w:rsid w:val="004E3260"/>
    <w:pPr>
      <w:shd w:val="clear" w:color="000000" w:fill="0070C0"/>
      <w:spacing w:before="100" w:beforeAutospacing="1" w:after="100" w:afterAutospacing="1"/>
      <w:jc w:val="right"/>
    </w:pPr>
    <w:rPr>
      <w:rFonts w:ascii="Arial" w:hAnsi="Arial" w:cs="Arial"/>
      <w:b/>
      <w:bCs/>
      <w:color w:val="FFFFFF"/>
      <w:sz w:val="20"/>
      <w:szCs w:val="20"/>
    </w:rPr>
  </w:style>
  <w:style w:type="paragraph" w:customStyle="1" w:styleId="xl125">
    <w:name w:val="xl125"/>
    <w:basedOn w:val="Normal"/>
    <w:rsid w:val="004E3260"/>
    <w:pPr>
      <w:spacing w:before="100" w:beforeAutospacing="1" w:after="100" w:afterAutospacing="1"/>
      <w:jc w:val="right"/>
    </w:pPr>
    <w:rPr>
      <w:rFonts w:ascii="Arial" w:hAnsi="Arial" w:cs="Arial"/>
    </w:rPr>
  </w:style>
  <w:style w:type="paragraph" w:customStyle="1" w:styleId="xl126">
    <w:name w:val="xl126"/>
    <w:basedOn w:val="Normal"/>
    <w:rsid w:val="004E3260"/>
    <w:pPr>
      <w:shd w:val="clear" w:color="000000" w:fill="FFFFFF"/>
      <w:spacing w:before="100" w:beforeAutospacing="1" w:after="100" w:afterAutospacing="1"/>
    </w:pPr>
    <w:rPr>
      <w:rFonts w:ascii="Arial" w:hAnsi="Arial" w:cs="Arial"/>
    </w:rPr>
  </w:style>
  <w:style w:type="paragraph" w:customStyle="1" w:styleId="xl127">
    <w:name w:val="xl127"/>
    <w:basedOn w:val="Normal"/>
    <w:rsid w:val="004E3260"/>
    <w:pPr>
      <w:shd w:val="clear" w:color="000000" w:fill="FFFFFF"/>
      <w:spacing w:before="100" w:beforeAutospacing="1" w:after="100" w:afterAutospacing="1"/>
      <w:jc w:val="right"/>
    </w:pPr>
    <w:rPr>
      <w:rFonts w:ascii="Arial" w:hAnsi="Arial" w:cs="Arial"/>
    </w:rPr>
  </w:style>
  <w:style w:type="paragraph" w:customStyle="1" w:styleId="xl128">
    <w:name w:val="xl128"/>
    <w:basedOn w:val="Normal"/>
    <w:rsid w:val="004E3260"/>
    <w:pPr>
      <w:shd w:val="clear" w:color="000000" w:fill="FFFFFF"/>
      <w:spacing w:before="100" w:beforeAutospacing="1" w:after="100" w:afterAutospacing="1"/>
      <w:jc w:val="right"/>
    </w:pPr>
    <w:rPr>
      <w:rFonts w:ascii="Arial" w:hAnsi="Arial" w:cs="Arial"/>
    </w:rPr>
  </w:style>
  <w:style w:type="paragraph" w:customStyle="1" w:styleId="xl129">
    <w:name w:val="xl129"/>
    <w:basedOn w:val="Normal"/>
    <w:rsid w:val="004E3260"/>
    <w:pPr>
      <w:shd w:val="clear" w:color="000000" w:fill="FFFFFF"/>
      <w:spacing w:before="100" w:beforeAutospacing="1" w:after="100" w:afterAutospacing="1"/>
    </w:pPr>
    <w:rPr>
      <w:rFonts w:ascii="Arial" w:hAnsi="Arial" w:cs="Arial"/>
    </w:rPr>
  </w:style>
  <w:style w:type="paragraph" w:customStyle="1" w:styleId="xl130">
    <w:name w:val="xl130"/>
    <w:basedOn w:val="Normal"/>
    <w:rsid w:val="004E3260"/>
    <w:pPr>
      <w:shd w:val="clear" w:color="000000" w:fill="0070C0"/>
      <w:spacing w:before="100" w:beforeAutospacing="1" w:after="100" w:afterAutospacing="1"/>
      <w:jc w:val="right"/>
    </w:pPr>
    <w:rPr>
      <w:rFonts w:ascii="Arial" w:hAnsi="Arial" w:cs="Arial"/>
      <w:b/>
      <w:bCs/>
      <w:color w:val="FFFFFF"/>
    </w:rPr>
  </w:style>
  <w:style w:type="paragraph" w:customStyle="1" w:styleId="xl131">
    <w:name w:val="xl131"/>
    <w:basedOn w:val="Normal"/>
    <w:rsid w:val="004E3260"/>
    <w:pPr>
      <w:shd w:val="clear" w:color="000000" w:fill="0070C0"/>
      <w:spacing w:before="100" w:beforeAutospacing="1" w:after="100" w:afterAutospacing="1"/>
    </w:pPr>
    <w:rPr>
      <w:b/>
      <w:bCs/>
      <w:color w:val="FFFFFF"/>
    </w:rPr>
  </w:style>
  <w:style w:type="paragraph" w:customStyle="1" w:styleId="xl132">
    <w:name w:val="xl132"/>
    <w:basedOn w:val="Normal"/>
    <w:rsid w:val="004E3260"/>
    <w:pPr>
      <w:spacing w:before="100" w:beforeAutospacing="1" w:after="100" w:afterAutospacing="1"/>
    </w:pPr>
    <w:rPr>
      <w:rFonts w:ascii="Arial" w:hAnsi="Arial" w:cs="Arial"/>
    </w:rPr>
  </w:style>
  <w:style w:type="paragraph" w:customStyle="1" w:styleId="xl133">
    <w:name w:val="xl133"/>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34">
    <w:name w:val="xl134"/>
    <w:basedOn w:val="Normal"/>
    <w:rsid w:val="004E3260"/>
    <w:pPr>
      <w:spacing w:before="100" w:beforeAutospacing="1" w:after="100" w:afterAutospacing="1"/>
    </w:pPr>
  </w:style>
  <w:style w:type="paragraph" w:customStyle="1" w:styleId="xl135">
    <w:name w:val="xl135"/>
    <w:basedOn w:val="Normal"/>
    <w:rsid w:val="004E3260"/>
    <w:pPr>
      <w:spacing w:before="100" w:beforeAutospacing="1" w:after="100" w:afterAutospacing="1"/>
      <w:jc w:val="right"/>
    </w:pPr>
    <w:rPr>
      <w:rFonts w:ascii="Arial" w:hAnsi="Arial" w:cs="Arial"/>
    </w:rPr>
  </w:style>
  <w:style w:type="paragraph" w:customStyle="1" w:styleId="xl136">
    <w:name w:val="xl136"/>
    <w:basedOn w:val="Normal"/>
    <w:rsid w:val="004E3260"/>
    <w:pPr>
      <w:shd w:val="clear" w:color="000000" w:fill="3366FF"/>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4E3260"/>
    <w:pPr>
      <w:spacing w:before="100" w:beforeAutospacing="1" w:after="100" w:afterAutospacing="1"/>
    </w:pPr>
    <w:rPr>
      <w:rFonts w:ascii="Arial" w:hAnsi="Arial" w:cs="Arial"/>
      <w:sz w:val="20"/>
      <w:szCs w:val="20"/>
    </w:rPr>
  </w:style>
  <w:style w:type="paragraph" w:customStyle="1" w:styleId="xl138">
    <w:name w:val="xl138"/>
    <w:basedOn w:val="Normal"/>
    <w:rsid w:val="004E3260"/>
    <w:pPr>
      <w:spacing w:before="100" w:beforeAutospacing="1" w:after="100" w:afterAutospacing="1"/>
      <w:jc w:val="right"/>
    </w:pPr>
    <w:rPr>
      <w:rFonts w:ascii="Arial" w:hAnsi="Arial" w:cs="Arial"/>
    </w:rPr>
  </w:style>
  <w:style w:type="paragraph" w:customStyle="1" w:styleId="xl139">
    <w:name w:val="xl139"/>
    <w:basedOn w:val="Normal"/>
    <w:rsid w:val="004E3260"/>
    <w:pPr>
      <w:spacing w:before="100" w:beforeAutospacing="1" w:after="100" w:afterAutospacing="1"/>
      <w:jc w:val="right"/>
    </w:pPr>
    <w:rPr>
      <w:rFonts w:ascii="Arial" w:hAnsi="Arial" w:cs="Arial"/>
    </w:rPr>
  </w:style>
  <w:style w:type="paragraph" w:customStyle="1" w:styleId="xl140">
    <w:name w:val="xl140"/>
    <w:basedOn w:val="Normal"/>
    <w:rsid w:val="004E3260"/>
    <w:pPr>
      <w:shd w:val="clear" w:color="000000" w:fill="3366FF"/>
      <w:spacing w:before="100" w:beforeAutospacing="1" w:after="100" w:afterAutospacing="1"/>
      <w:jc w:val="right"/>
    </w:pPr>
    <w:rPr>
      <w:rFonts w:ascii="Arial" w:hAnsi="Arial" w:cs="Arial"/>
      <w:color w:val="FFFFFF"/>
      <w:sz w:val="20"/>
      <w:szCs w:val="20"/>
    </w:rPr>
  </w:style>
  <w:style w:type="paragraph" w:customStyle="1" w:styleId="xl141">
    <w:name w:val="xl141"/>
    <w:basedOn w:val="Normal"/>
    <w:rsid w:val="004E3260"/>
    <w:pPr>
      <w:pBdr>
        <w:top w:val="double" w:sz="6" w:space="0" w:color="auto"/>
      </w:pBdr>
      <w:spacing w:before="100" w:beforeAutospacing="1" w:after="100" w:afterAutospacing="1"/>
      <w:jc w:val="center"/>
    </w:pPr>
    <w:rPr>
      <w:rFonts w:ascii="Arial" w:hAnsi="Arial" w:cs="Arial"/>
      <w:b/>
      <w:bCs/>
      <w:sz w:val="28"/>
      <w:szCs w:val="28"/>
    </w:rPr>
  </w:style>
  <w:style w:type="paragraph" w:customStyle="1" w:styleId="xl142">
    <w:name w:val="xl142"/>
    <w:basedOn w:val="Normal"/>
    <w:rsid w:val="004E3260"/>
    <w:pPr>
      <w:pBdr>
        <w:bottom w:val="double" w:sz="6" w:space="0" w:color="auto"/>
      </w:pBdr>
      <w:spacing w:before="100" w:beforeAutospacing="1" w:after="100" w:afterAutospacing="1"/>
      <w:jc w:val="center"/>
    </w:pPr>
    <w:rPr>
      <w:rFonts w:ascii="Arial" w:hAnsi="Arial" w:cs="Arial"/>
      <w:b/>
      <w:bCs/>
    </w:rPr>
  </w:style>
  <w:style w:type="paragraph" w:customStyle="1" w:styleId="xl143">
    <w:name w:val="xl143"/>
    <w:basedOn w:val="Normal"/>
    <w:rsid w:val="004E3260"/>
    <w:pPr>
      <w:pBdr>
        <w:top w:val="single" w:sz="4" w:space="0" w:color="auto"/>
      </w:pBdr>
      <w:shd w:val="clear" w:color="000000" w:fill="3366FF"/>
      <w:spacing w:before="100" w:beforeAutospacing="1" w:after="100" w:afterAutospacing="1"/>
    </w:pPr>
    <w:rPr>
      <w:rFonts w:ascii="Arial" w:hAnsi="Arial" w:cs="Arial"/>
      <w:b/>
      <w:bCs/>
      <w:color w:val="FFFFFF"/>
    </w:rPr>
  </w:style>
  <w:style w:type="paragraph" w:customStyle="1" w:styleId="xl144">
    <w:name w:val="xl144"/>
    <w:basedOn w:val="Normal"/>
    <w:rsid w:val="004E3260"/>
    <w:pPr>
      <w:pBdr>
        <w:left w:val="single" w:sz="4" w:space="0" w:color="auto"/>
        <w:bottom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5">
    <w:name w:val="xl145"/>
    <w:basedOn w:val="Normal"/>
    <w:rsid w:val="004E3260"/>
    <w:pPr>
      <w:pBdr>
        <w:bottom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6">
    <w:name w:val="xl146"/>
    <w:basedOn w:val="Normal"/>
    <w:rsid w:val="004E3260"/>
    <w:pPr>
      <w:pBdr>
        <w:bottom w:val="single" w:sz="4" w:space="0" w:color="auto"/>
        <w:righ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7">
    <w:name w:val="xl147"/>
    <w:basedOn w:val="Normal"/>
    <w:rsid w:val="004E3260"/>
    <w:pPr>
      <w:pBdr>
        <w:bottom w:val="single" w:sz="4" w:space="0" w:color="auto"/>
      </w:pBdr>
      <w:shd w:val="clear" w:color="000000" w:fill="3366FF"/>
      <w:spacing w:before="100" w:beforeAutospacing="1" w:after="100" w:afterAutospacing="1"/>
      <w:jc w:val="right"/>
    </w:pPr>
    <w:rPr>
      <w:rFonts w:ascii="Arial" w:hAnsi="Arial" w:cs="Arial"/>
      <w:b/>
      <w:bCs/>
      <w:color w:val="FFFFFF"/>
    </w:rPr>
  </w:style>
  <w:style w:type="paragraph" w:customStyle="1" w:styleId="xl148">
    <w:name w:val="xl148"/>
    <w:basedOn w:val="Normal"/>
    <w:rsid w:val="004E3260"/>
    <w:pPr>
      <w:pBdr>
        <w:bottom w:val="single" w:sz="4" w:space="0" w:color="auto"/>
      </w:pBdr>
      <w:shd w:val="clear" w:color="000000" w:fill="3366FF"/>
      <w:spacing w:before="100" w:beforeAutospacing="1" w:after="100" w:afterAutospacing="1"/>
    </w:pPr>
    <w:rPr>
      <w:rFonts w:ascii="Arial" w:hAnsi="Arial" w:cs="Arial"/>
      <w:b/>
      <w:bCs/>
      <w:color w:val="FFFFFF"/>
    </w:rPr>
  </w:style>
  <w:style w:type="paragraph" w:customStyle="1" w:styleId="xl149">
    <w:name w:val="xl149"/>
    <w:basedOn w:val="Normal"/>
    <w:rsid w:val="004E3260"/>
    <w:pPr>
      <w:pBdr>
        <w:top w:val="single" w:sz="4" w:space="0" w:color="auto"/>
        <w:lef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0">
    <w:name w:val="xl150"/>
    <w:basedOn w:val="Normal"/>
    <w:rsid w:val="004E3260"/>
    <w:pPr>
      <w:pBdr>
        <w:top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1">
    <w:name w:val="xl151"/>
    <w:basedOn w:val="Normal"/>
    <w:rsid w:val="004E3260"/>
    <w:pPr>
      <w:pBdr>
        <w:top w:val="single" w:sz="4" w:space="0" w:color="auto"/>
        <w:righ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2">
    <w:name w:val="xl152"/>
    <w:basedOn w:val="Normal"/>
    <w:rsid w:val="004E3260"/>
    <w:pPr>
      <w:spacing w:before="100" w:beforeAutospacing="1" w:after="100" w:afterAutospacing="1"/>
    </w:pPr>
    <w:rPr>
      <w:rFonts w:ascii="Arial" w:hAnsi="Arial" w:cs="Arial"/>
    </w:rPr>
  </w:style>
  <w:style w:type="paragraph" w:customStyle="1" w:styleId="xl153">
    <w:name w:val="xl153"/>
    <w:basedOn w:val="Normal"/>
    <w:rsid w:val="004E3260"/>
    <w:pPr>
      <w:spacing w:before="100" w:beforeAutospacing="1" w:after="100" w:afterAutospacing="1"/>
    </w:pPr>
    <w:rPr>
      <w:rFonts w:ascii="Arial" w:hAnsi="Arial" w:cs="Arial"/>
      <w:sz w:val="20"/>
      <w:szCs w:val="20"/>
    </w:rPr>
  </w:style>
  <w:style w:type="paragraph" w:customStyle="1" w:styleId="xl154">
    <w:name w:val="xl154"/>
    <w:basedOn w:val="Normal"/>
    <w:rsid w:val="004E3260"/>
    <w:pPr>
      <w:pBdr>
        <w:top w:val="single" w:sz="4" w:space="0" w:color="auto"/>
      </w:pBdr>
      <w:spacing w:before="100" w:beforeAutospacing="1" w:after="100" w:afterAutospacing="1"/>
      <w:jc w:val="center"/>
    </w:pPr>
    <w:rPr>
      <w:rFonts w:ascii="Arial" w:hAnsi="Arial" w:cs="Arial"/>
      <w:b/>
      <w:bCs/>
    </w:rPr>
  </w:style>
  <w:style w:type="paragraph" w:customStyle="1" w:styleId="xl155">
    <w:name w:val="xl155"/>
    <w:basedOn w:val="Normal"/>
    <w:rsid w:val="004E3260"/>
    <w:pPr>
      <w:shd w:val="clear" w:color="000000" w:fill="0070C0"/>
      <w:spacing w:before="100" w:beforeAutospacing="1" w:after="100" w:afterAutospacing="1"/>
    </w:pPr>
    <w:rPr>
      <w:rFonts w:ascii="Arial" w:hAnsi="Arial" w:cs="Arial"/>
      <w:b/>
      <w:bCs/>
      <w:color w:val="FFFFFF"/>
      <w:sz w:val="20"/>
      <w:szCs w:val="20"/>
    </w:rPr>
  </w:style>
  <w:style w:type="paragraph" w:customStyle="1" w:styleId="xl156">
    <w:name w:val="xl156"/>
    <w:basedOn w:val="Normal"/>
    <w:rsid w:val="004E3260"/>
    <w:pPr>
      <w:spacing w:before="100" w:beforeAutospacing="1" w:after="100" w:afterAutospacing="1"/>
      <w:jc w:val="right"/>
    </w:pPr>
    <w:rPr>
      <w:rFonts w:ascii="Arial" w:hAnsi="Arial" w:cs="Arial"/>
    </w:rPr>
  </w:style>
  <w:style w:type="numbering" w:customStyle="1" w:styleId="Bezpopisa3">
    <w:name w:val="Bez popisa3"/>
    <w:next w:val="Bezpopisa"/>
    <w:uiPriority w:val="99"/>
    <w:semiHidden/>
    <w:unhideWhenUsed/>
    <w:rsid w:val="009439F6"/>
  </w:style>
  <w:style w:type="paragraph" w:styleId="Tekstbalonia">
    <w:name w:val="Balloon Text"/>
    <w:basedOn w:val="Normal"/>
    <w:link w:val="TekstbaloniaChar"/>
    <w:uiPriority w:val="99"/>
    <w:semiHidden/>
    <w:unhideWhenUsed/>
    <w:rsid w:val="002B723F"/>
    <w:rPr>
      <w:rFonts w:ascii="Tahoma" w:hAnsi="Tahoma" w:cs="Tahoma"/>
      <w:sz w:val="16"/>
      <w:szCs w:val="16"/>
    </w:rPr>
  </w:style>
  <w:style w:type="character" w:customStyle="1" w:styleId="TekstbaloniaChar">
    <w:name w:val="Tekst balončića Char"/>
    <w:basedOn w:val="Zadanifontodlomka"/>
    <w:link w:val="Tekstbalonia"/>
    <w:uiPriority w:val="99"/>
    <w:semiHidden/>
    <w:rsid w:val="002B723F"/>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AB"/>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nhideWhenUsed/>
    <w:qFormat/>
    <w:rsid w:val="00725AAB"/>
    <w:pPr>
      <w:keepNext/>
      <w:widowControl w:val="0"/>
      <w:tabs>
        <w:tab w:val="left" w:pos="6237"/>
      </w:tabs>
      <w:overflowPunct w:val="0"/>
      <w:autoSpaceDE w:val="0"/>
      <w:autoSpaceDN w:val="0"/>
      <w:adjustRightInd w:val="0"/>
      <w:jc w:val="center"/>
      <w:outlineLvl w:val="2"/>
    </w:pPr>
    <w:rPr>
      <w:rFonts w:ascii="Arial" w:hAnsi="Arial"/>
      <w:b/>
      <w:sz w:val="32"/>
      <w:szCs w:val="20"/>
    </w:rPr>
  </w:style>
  <w:style w:type="paragraph" w:styleId="Naslov5">
    <w:name w:val="heading 5"/>
    <w:basedOn w:val="Normal"/>
    <w:next w:val="Normal"/>
    <w:link w:val="Naslov5Char"/>
    <w:semiHidden/>
    <w:unhideWhenUsed/>
    <w:qFormat/>
    <w:rsid w:val="00725AAB"/>
    <w:pPr>
      <w:keepNext/>
      <w:overflowPunct w:val="0"/>
      <w:autoSpaceDE w:val="0"/>
      <w:autoSpaceDN w:val="0"/>
      <w:adjustRightInd w:val="0"/>
      <w:jc w:val="center"/>
      <w:outlineLvl w:val="4"/>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725AAB"/>
    <w:rPr>
      <w:rFonts w:ascii="Arial" w:eastAsia="Times New Roman" w:hAnsi="Arial" w:cs="Times New Roman"/>
      <w:b/>
      <w:sz w:val="32"/>
      <w:szCs w:val="20"/>
      <w:lang w:eastAsia="hr-HR"/>
    </w:rPr>
  </w:style>
  <w:style w:type="character" w:customStyle="1" w:styleId="Naslov5Char">
    <w:name w:val="Naslov 5 Char"/>
    <w:basedOn w:val="Zadanifontodlomka"/>
    <w:link w:val="Naslov5"/>
    <w:semiHidden/>
    <w:rsid w:val="00725AAB"/>
    <w:rPr>
      <w:rFonts w:ascii="Times New Roman" w:eastAsia="Times New Roman" w:hAnsi="Times New Roman" w:cs="Times New Roman"/>
      <w:b/>
      <w:sz w:val="24"/>
      <w:szCs w:val="20"/>
      <w:lang w:eastAsia="hr-HR"/>
    </w:rPr>
  </w:style>
  <w:style w:type="paragraph" w:styleId="Tijeloteksta">
    <w:name w:val="Body Text"/>
    <w:basedOn w:val="Normal"/>
    <w:link w:val="TijelotekstaChar"/>
    <w:unhideWhenUsed/>
    <w:rsid w:val="00725AAB"/>
    <w:pPr>
      <w:jc w:val="both"/>
    </w:pPr>
  </w:style>
  <w:style w:type="character" w:customStyle="1" w:styleId="TijelotekstaChar">
    <w:name w:val="Tijelo teksta Char"/>
    <w:basedOn w:val="Zadanifontodlomka"/>
    <w:link w:val="Tijeloteksta"/>
    <w:rsid w:val="00725AAB"/>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25AAB"/>
    <w:pPr>
      <w:spacing w:after="120" w:line="480" w:lineRule="auto"/>
    </w:pPr>
  </w:style>
  <w:style w:type="character" w:customStyle="1" w:styleId="Tijeloteksta2Char">
    <w:name w:val="Tijelo teksta 2 Char"/>
    <w:basedOn w:val="Zadanifontodlomka"/>
    <w:link w:val="Tijeloteksta2"/>
    <w:semiHidden/>
    <w:rsid w:val="00725AA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25AAB"/>
    <w:pPr>
      <w:ind w:left="720"/>
      <w:contextualSpacing/>
    </w:pPr>
  </w:style>
  <w:style w:type="paragraph" w:customStyle="1" w:styleId="BodyText31">
    <w:name w:val="Body Text 31"/>
    <w:basedOn w:val="Normal"/>
    <w:rsid w:val="00725AAB"/>
    <w:pPr>
      <w:widowControl w:val="0"/>
      <w:tabs>
        <w:tab w:val="left" w:pos="851"/>
      </w:tabs>
      <w:overflowPunct w:val="0"/>
      <w:autoSpaceDE w:val="0"/>
      <w:autoSpaceDN w:val="0"/>
      <w:adjustRightInd w:val="0"/>
      <w:jc w:val="both"/>
    </w:pPr>
    <w:rPr>
      <w:b/>
      <w:szCs w:val="20"/>
    </w:rPr>
  </w:style>
  <w:style w:type="paragraph" w:customStyle="1" w:styleId="BodyText23">
    <w:name w:val="Body Text 23"/>
    <w:basedOn w:val="Normal"/>
    <w:rsid w:val="00725AAB"/>
    <w:pPr>
      <w:widowControl w:val="0"/>
      <w:tabs>
        <w:tab w:val="left" w:pos="567"/>
        <w:tab w:val="left" w:pos="5954"/>
      </w:tabs>
      <w:overflowPunct w:val="0"/>
      <w:autoSpaceDE w:val="0"/>
      <w:autoSpaceDN w:val="0"/>
      <w:adjustRightInd w:val="0"/>
    </w:pPr>
    <w:rPr>
      <w:szCs w:val="20"/>
    </w:rPr>
  </w:style>
  <w:style w:type="paragraph" w:customStyle="1" w:styleId="BodyText21">
    <w:name w:val="Body Text 21"/>
    <w:basedOn w:val="Normal"/>
    <w:rsid w:val="003F1D40"/>
    <w:pPr>
      <w:overflowPunct w:val="0"/>
      <w:autoSpaceDE w:val="0"/>
      <w:autoSpaceDN w:val="0"/>
      <w:adjustRightInd w:val="0"/>
      <w:ind w:firstLine="708"/>
    </w:pPr>
    <w:rPr>
      <w:szCs w:val="20"/>
    </w:rPr>
  </w:style>
  <w:style w:type="table" w:styleId="Reetkatablice">
    <w:name w:val="Table Grid"/>
    <w:basedOn w:val="Obinatablica"/>
    <w:uiPriority w:val="59"/>
    <w:rsid w:val="003F1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jeloteksta3">
    <w:name w:val="Body Text 3"/>
    <w:basedOn w:val="Normal"/>
    <w:link w:val="Tijeloteksta3Char"/>
    <w:unhideWhenUsed/>
    <w:rsid w:val="003F1D40"/>
    <w:pPr>
      <w:spacing w:after="120"/>
    </w:pPr>
    <w:rPr>
      <w:sz w:val="16"/>
      <w:szCs w:val="16"/>
    </w:rPr>
  </w:style>
  <w:style w:type="character" w:customStyle="1" w:styleId="Tijeloteksta3Char">
    <w:name w:val="Tijelo teksta 3 Char"/>
    <w:basedOn w:val="Zadanifontodlomka"/>
    <w:link w:val="Tijeloteksta3"/>
    <w:rsid w:val="003F1D40"/>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3F1D40"/>
    <w:pPr>
      <w:tabs>
        <w:tab w:val="left" w:pos="900"/>
        <w:tab w:val="left" w:pos="1134"/>
      </w:tabs>
      <w:overflowPunct w:val="0"/>
      <w:autoSpaceDE w:val="0"/>
      <w:autoSpaceDN w:val="0"/>
      <w:adjustRightInd w:val="0"/>
      <w:ind w:left="993" w:right="91" w:hanging="138"/>
      <w:jc w:val="both"/>
    </w:pPr>
    <w:rPr>
      <w:szCs w:val="20"/>
    </w:rPr>
  </w:style>
  <w:style w:type="paragraph" w:customStyle="1" w:styleId="BodyText25">
    <w:name w:val="Body Text 25"/>
    <w:basedOn w:val="Normal"/>
    <w:rsid w:val="003F1D40"/>
    <w:pPr>
      <w:widowControl w:val="0"/>
      <w:tabs>
        <w:tab w:val="left" w:pos="851"/>
      </w:tabs>
      <w:overflowPunct w:val="0"/>
      <w:autoSpaceDE w:val="0"/>
      <w:autoSpaceDN w:val="0"/>
      <w:adjustRightInd w:val="0"/>
    </w:pPr>
    <w:rPr>
      <w:b/>
      <w:szCs w:val="20"/>
    </w:rPr>
  </w:style>
  <w:style w:type="paragraph" w:customStyle="1" w:styleId="BodyText26">
    <w:name w:val="Body Text 26"/>
    <w:basedOn w:val="Normal"/>
    <w:rsid w:val="003F1D40"/>
    <w:pPr>
      <w:widowControl w:val="0"/>
      <w:tabs>
        <w:tab w:val="left" w:pos="993"/>
        <w:tab w:val="left" w:pos="4820"/>
        <w:tab w:val="left" w:pos="6946"/>
      </w:tabs>
      <w:overflowPunct w:val="0"/>
      <w:autoSpaceDE w:val="0"/>
      <w:autoSpaceDN w:val="0"/>
      <w:adjustRightInd w:val="0"/>
      <w:ind w:right="-192"/>
      <w:jc w:val="both"/>
    </w:pPr>
    <w:rPr>
      <w:b/>
      <w:szCs w:val="20"/>
    </w:rPr>
  </w:style>
  <w:style w:type="paragraph" w:customStyle="1" w:styleId="ListParagraph1">
    <w:name w:val="List Paragraph1"/>
    <w:basedOn w:val="Normal"/>
    <w:rsid w:val="003F1D40"/>
    <w:pPr>
      <w:widowControl w:val="0"/>
      <w:suppressAutoHyphens/>
    </w:pPr>
    <w:rPr>
      <w:rFonts w:eastAsia="DejaVu Sans"/>
      <w:kern w:val="2"/>
    </w:rPr>
  </w:style>
  <w:style w:type="paragraph" w:customStyle="1" w:styleId="BodyText28">
    <w:name w:val="Body Text 28"/>
    <w:basedOn w:val="Normal"/>
    <w:rsid w:val="003F1D40"/>
    <w:pPr>
      <w:widowControl w:val="0"/>
      <w:tabs>
        <w:tab w:val="left" w:pos="851"/>
        <w:tab w:val="left" w:pos="5245"/>
        <w:tab w:val="left" w:pos="6804"/>
      </w:tabs>
      <w:overflowPunct w:val="0"/>
      <w:autoSpaceDE w:val="0"/>
      <w:autoSpaceDN w:val="0"/>
      <w:adjustRightInd w:val="0"/>
      <w:ind w:right="-334"/>
      <w:jc w:val="both"/>
    </w:pPr>
    <w:rPr>
      <w:b/>
      <w:szCs w:val="20"/>
    </w:rPr>
  </w:style>
  <w:style w:type="paragraph" w:styleId="StandardWeb">
    <w:name w:val="Normal (Web)"/>
    <w:basedOn w:val="Normal"/>
    <w:uiPriority w:val="99"/>
    <w:unhideWhenUsed/>
    <w:rsid w:val="005877E5"/>
    <w:pPr>
      <w:spacing w:before="100" w:beforeAutospacing="1" w:after="100" w:afterAutospacing="1"/>
    </w:pPr>
  </w:style>
  <w:style w:type="paragraph" w:styleId="Bezproreda">
    <w:name w:val="No Spacing"/>
    <w:uiPriority w:val="1"/>
    <w:qFormat/>
    <w:rsid w:val="005877E5"/>
    <w:pPr>
      <w:spacing w:after="0" w:line="240" w:lineRule="auto"/>
    </w:pPr>
  </w:style>
  <w:style w:type="character" w:customStyle="1" w:styleId="apple-converted-space">
    <w:name w:val="apple-converted-space"/>
    <w:basedOn w:val="Zadanifontodlomka"/>
    <w:rsid w:val="005877E5"/>
  </w:style>
  <w:style w:type="numbering" w:customStyle="1" w:styleId="Bezpopisa1">
    <w:name w:val="Bez popisa1"/>
    <w:next w:val="Bezpopisa"/>
    <w:uiPriority w:val="99"/>
    <w:semiHidden/>
    <w:unhideWhenUsed/>
    <w:rsid w:val="00F43C2C"/>
  </w:style>
  <w:style w:type="character" w:styleId="Hiperveza">
    <w:name w:val="Hyperlink"/>
    <w:basedOn w:val="Zadanifontodlomka"/>
    <w:uiPriority w:val="99"/>
    <w:semiHidden/>
    <w:unhideWhenUsed/>
    <w:rsid w:val="00F43C2C"/>
    <w:rPr>
      <w:color w:val="0000FF"/>
      <w:u w:val="single"/>
    </w:rPr>
  </w:style>
  <w:style w:type="character" w:styleId="SlijeenaHiperveza">
    <w:name w:val="FollowedHyperlink"/>
    <w:basedOn w:val="Zadanifontodlomka"/>
    <w:uiPriority w:val="99"/>
    <w:semiHidden/>
    <w:unhideWhenUsed/>
    <w:rsid w:val="00F43C2C"/>
    <w:rPr>
      <w:color w:val="800080"/>
      <w:u w:val="single"/>
    </w:rPr>
  </w:style>
  <w:style w:type="paragraph" w:customStyle="1" w:styleId="xl65">
    <w:name w:val="xl65"/>
    <w:basedOn w:val="Normal"/>
    <w:rsid w:val="00F43C2C"/>
    <w:pPr>
      <w:shd w:val="clear" w:color="000000" w:fill="C0C0C0"/>
      <w:spacing w:before="100" w:beforeAutospacing="1" w:after="100" w:afterAutospacing="1"/>
    </w:pPr>
    <w:rPr>
      <w:b/>
      <w:bCs/>
      <w:sz w:val="18"/>
      <w:szCs w:val="18"/>
    </w:rPr>
  </w:style>
  <w:style w:type="paragraph" w:customStyle="1" w:styleId="xl66">
    <w:name w:val="xl66"/>
    <w:basedOn w:val="Normal"/>
    <w:rsid w:val="00F43C2C"/>
    <w:pPr>
      <w:shd w:val="clear" w:color="000000" w:fill="505050"/>
      <w:spacing w:before="100" w:beforeAutospacing="1" w:after="100" w:afterAutospacing="1"/>
    </w:pPr>
    <w:rPr>
      <w:b/>
      <w:bCs/>
      <w:color w:val="FFFFFF"/>
      <w:sz w:val="18"/>
      <w:szCs w:val="18"/>
    </w:rPr>
  </w:style>
  <w:style w:type="paragraph" w:customStyle="1" w:styleId="xl67">
    <w:name w:val="xl67"/>
    <w:basedOn w:val="Normal"/>
    <w:rsid w:val="00F43C2C"/>
    <w:pPr>
      <w:shd w:val="clear" w:color="000000" w:fill="505050"/>
      <w:spacing w:before="100" w:beforeAutospacing="1" w:after="100" w:afterAutospacing="1"/>
    </w:pPr>
    <w:rPr>
      <w:b/>
      <w:bCs/>
      <w:color w:val="FFFFFF"/>
      <w:sz w:val="18"/>
      <w:szCs w:val="18"/>
    </w:rPr>
  </w:style>
  <w:style w:type="paragraph" w:customStyle="1" w:styleId="xl68">
    <w:name w:val="xl68"/>
    <w:basedOn w:val="Normal"/>
    <w:rsid w:val="00F43C2C"/>
    <w:pPr>
      <w:shd w:val="clear" w:color="000000" w:fill="000080"/>
      <w:spacing w:before="100" w:beforeAutospacing="1" w:after="100" w:afterAutospacing="1"/>
    </w:pPr>
    <w:rPr>
      <w:b/>
      <w:bCs/>
      <w:color w:val="FFFFFF"/>
      <w:sz w:val="18"/>
      <w:szCs w:val="18"/>
    </w:rPr>
  </w:style>
  <w:style w:type="paragraph" w:customStyle="1" w:styleId="xl69">
    <w:name w:val="xl69"/>
    <w:basedOn w:val="Normal"/>
    <w:rsid w:val="00F43C2C"/>
    <w:pPr>
      <w:shd w:val="clear" w:color="000000" w:fill="000080"/>
      <w:spacing w:before="100" w:beforeAutospacing="1" w:after="100" w:afterAutospacing="1"/>
    </w:pPr>
    <w:rPr>
      <w:b/>
      <w:bCs/>
      <w:color w:val="FFFFFF"/>
      <w:sz w:val="18"/>
      <w:szCs w:val="18"/>
    </w:rPr>
  </w:style>
  <w:style w:type="paragraph" w:customStyle="1" w:styleId="xl70">
    <w:name w:val="xl70"/>
    <w:basedOn w:val="Normal"/>
    <w:rsid w:val="00F43C2C"/>
    <w:pPr>
      <w:shd w:val="clear" w:color="000000" w:fill="3C3C9E"/>
      <w:spacing w:before="100" w:beforeAutospacing="1" w:after="100" w:afterAutospacing="1"/>
    </w:pPr>
    <w:rPr>
      <w:b/>
      <w:bCs/>
      <w:color w:val="FFFFFF"/>
      <w:sz w:val="18"/>
      <w:szCs w:val="18"/>
    </w:rPr>
  </w:style>
  <w:style w:type="paragraph" w:customStyle="1" w:styleId="xl71">
    <w:name w:val="xl71"/>
    <w:basedOn w:val="Normal"/>
    <w:rsid w:val="00F43C2C"/>
    <w:pPr>
      <w:shd w:val="clear" w:color="000000" w:fill="3C3C9E"/>
      <w:spacing w:before="100" w:beforeAutospacing="1" w:after="100" w:afterAutospacing="1"/>
    </w:pPr>
    <w:rPr>
      <w:b/>
      <w:bCs/>
      <w:color w:val="FFFFFF"/>
      <w:sz w:val="18"/>
      <w:szCs w:val="18"/>
    </w:rPr>
  </w:style>
  <w:style w:type="paragraph" w:customStyle="1" w:styleId="xl72">
    <w:name w:val="xl72"/>
    <w:basedOn w:val="Normal"/>
    <w:rsid w:val="00F43C2C"/>
    <w:pPr>
      <w:shd w:val="clear" w:color="000000" w:fill="5050A8"/>
      <w:spacing w:before="100" w:beforeAutospacing="1" w:after="100" w:afterAutospacing="1"/>
    </w:pPr>
    <w:rPr>
      <w:b/>
      <w:bCs/>
      <w:color w:val="FFFFFF"/>
      <w:sz w:val="18"/>
      <w:szCs w:val="18"/>
    </w:rPr>
  </w:style>
  <w:style w:type="paragraph" w:customStyle="1" w:styleId="xl73">
    <w:name w:val="xl73"/>
    <w:basedOn w:val="Normal"/>
    <w:rsid w:val="00F43C2C"/>
    <w:pPr>
      <w:shd w:val="clear" w:color="000000" w:fill="5050A8"/>
      <w:spacing w:before="100" w:beforeAutospacing="1" w:after="100" w:afterAutospacing="1"/>
    </w:pPr>
    <w:rPr>
      <w:b/>
      <w:bCs/>
      <w:color w:val="FFFFFF"/>
      <w:sz w:val="18"/>
      <w:szCs w:val="18"/>
    </w:rPr>
  </w:style>
  <w:style w:type="paragraph" w:customStyle="1" w:styleId="xl74">
    <w:name w:val="xl74"/>
    <w:basedOn w:val="Normal"/>
    <w:rsid w:val="00F43C2C"/>
    <w:pPr>
      <w:shd w:val="clear" w:color="000000" w:fill="6464B2"/>
      <w:spacing w:before="100" w:beforeAutospacing="1" w:after="100" w:afterAutospacing="1"/>
    </w:pPr>
    <w:rPr>
      <w:b/>
      <w:bCs/>
      <w:color w:val="FFFFFF"/>
      <w:sz w:val="18"/>
      <w:szCs w:val="18"/>
    </w:rPr>
  </w:style>
  <w:style w:type="paragraph" w:customStyle="1" w:styleId="xl75">
    <w:name w:val="xl75"/>
    <w:basedOn w:val="Normal"/>
    <w:rsid w:val="00F43C2C"/>
    <w:pPr>
      <w:shd w:val="clear" w:color="000000" w:fill="6464B2"/>
      <w:spacing w:before="100" w:beforeAutospacing="1" w:after="100" w:afterAutospacing="1"/>
    </w:pPr>
    <w:rPr>
      <w:b/>
      <w:bCs/>
      <w:color w:val="FFFFFF"/>
      <w:sz w:val="18"/>
      <w:szCs w:val="18"/>
    </w:rPr>
  </w:style>
  <w:style w:type="paragraph" w:customStyle="1" w:styleId="xl76">
    <w:name w:val="xl76"/>
    <w:basedOn w:val="Normal"/>
    <w:rsid w:val="00F43C2C"/>
    <w:pPr>
      <w:shd w:val="clear" w:color="000000" w:fill="FFFF00"/>
      <w:spacing w:before="100" w:beforeAutospacing="1" w:after="100" w:afterAutospacing="1"/>
    </w:pPr>
    <w:rPr>
      <w:b/>
      <w:bCs/>
      <w:sz w:val="18"/>
      <w:szCs w:val="18"/>
    </w:rPr>
  </w:style>
  <w:style w:type="paragraph" w:customStyle="1" w:styleId="xl77">
    <w:name w:val="xl77"/>
    <w:basedOn w:val="Normal"/>
    <w:rsid w:val="00F43C2C"/>
    <w:pPr>
      <w:shd w:val="clear" w:color="000000" w:fill="FFFF00"/>
      <w:spacing w:before="100" w:beforeAutospacing="1" w:after="100" w:afterAutospacing="1"/>
    </w:pPr>
    <w:rPr>
      <w:b/>
      <w:bCs/>
      <w:sz w:val="18"/>
      <w:szCs w:val="18"/>
    </w:rPr>
  </w:style>
  <w:style w:type="paragraph" w:customStyle="1" w:styleId="xl78">
    <w:name w:val="xl78"/>
    <w:basedOn w:val="Normal"/>
    <w:rsid w:val="00F43C2C"/>
    <w:pPr>
      <w:spacing w:before="100" w:beforeAutospacing="1" w:after="100" w:afterAutospacing="1"/>
    </w:pPr>
    <w:rPr>
      <w:b/>
      <w:bCs/>
      <w:sz w:val="18"/>
      <w:szCs w:val="18"/>
    </w:rPr>
  </w:style>
  <w:style w:type="paragraph" w:customStyle="1" w:styleId="xl79">
    <w:name w:val="xl79"/>
    <w:basedOn w:val="Normal"/>
    <w:rsid w:val="00F43C2C"/>
    <w:pPr>
      <w:spacing w:before="100" w:beforeAutospacing="1" w:after="100" w:afterAutospacing="1"/>
    </w:pPr>
    <w:rPr>
      <w:b/>
      <w:bCs/>
      <w:sz w:val="18"/>
      <w:szCs w:val="18"/>
    </w:rPr>
  </w:style>
  <w:style w:type="paragraph" w:customStyle="1" w:styleId="xl80">
    <w:name w:val="xl80"/>
    <w:basedOn w:val="Normal"/>
    <w:rsid w:val="00F43C2C"/>
    <w:pPr>
      <w:spacing w:before="100" w:beforeAutospacing="1" w:after="100" w:afterAutospacing="1"/>
    </w:pPr>
    <w:rPr>
      <w:b/>
      <w:bCs/>
      <w:sz w:val="18"/>
      <w:szCs w:val="18"/>
    </w:rPr>
  </w:style>
  <w:style w:type="paragraph" w:customStyle="1" w:styleId="xl81">
    <w:name w:val="xl81"/>
    <w:basedOn w:val="Normal"/>
    <w:rsid w:val="00F43C2C"/>
    <w:pPr>
      <w:spacing w:before="100" w:beforeAutospacing="1" w:after="100" w:afterAutospacing="1"/>
    </w:pPr>
    <w:rPr>
      <w:sz w:val="18"/>
      <w:szCs w:val="18"/>
    </w:rPr>
  </w:style>
  <w:style w:type="paragraph" w:customStyle="1" w:styleId="xl82">
    <w:name w:val="xl82"/>
    <w:basedOn w:val="Normal"/>
    <w:rsid w:val="00F43C2C"/>
    <w:pPr>
      <w:spacing w:before="100" w:beforeAutospacing="1" w:after="100" w:afterAutospacing="1"/>
    </w:pPr>
    <w:rPr>
      <w:sz w:val="18"/>
      <w:szCs w:val="18"/>
    </w:rPr>
  </w:style>
  <w:style w:type="paragraph" w:customStyle="1" w:styleId="xl83">
    <w:name w:val="xl83"/>
    <w:basedOn w:val="Normal"/>
    <w:rsid w:val="00F43C2C"/>
    <w:pPr>
      <w:spacing w:before="100" w:beforeAutospacing="1" w:after="100" w:afterAutospacing="1"/>
    </w:pPr>
    <w:rPr>
      <w:sz w:val="18"/>
      <w:szCs w:val="18"/>
    </w:rPr>
  </w:style>
  <w:style w:type="paragraph" w:customStyle="1" w:styleId="xl84">
    <w:name w:val="xl84"/>
    <w:basedOn w:val="Normal"/>
    <w:rsid w:val="00F43C2C"/>
    <w:pPr>
      <w:shd w:val="clear" w:color="000000" w:fill="14148A"/>
      <w:spacing w:before="100" w:beforeAutospacing="1" w:after="100" w:afterAutospacing="1"/>
    </w:pPr>
    <w:rPr>
      <w:b/>
      <w:bCs/>
      <w:color w:val="FFFFFF"/>
      <w:sz w:val="18"/>
      <w:szCs w:val="18"/>
    </w:rPr>
  </w:style>
  <w:style w:type="paragraph" w:customStyle="1" w:styleId="xl85">
    <w:name w:val="xl85"/>
    <w:basedOn w:val="Normal"/>
    <w:rsid w:val="00F43C2C"/>
    <w:pPr>
      <w:shd w:val="clear" w:color="000000" w:fill="14148A"/>
      <w:spacing w:before="100" w:beforeAutospacing="1" w:after="100" w:afterAutospacing="1"/>
    </w:pPr>
    <w:rPr>
      <w:b/>
      <w:bCs/>
      <w:color w:val="FFFFFF"/>
      <w:sz w:val="18"/>
      <w:szCs w:val="18"/>
    </w:rPr>
  </w:style>
  <w:style w:type="paragraph" w:customStyle="1" w:styleId="xl86">
    <w:name w:val="xl86"/>
    <w:basedOn w:val="Normal"/>
    <w:rsid w:val="00F43C2C"/>
    <w:pPr>
      <w:shd w:val="clear" w:color="000000" w:fill="282894"/>
      <w:spacing w:before="100" w:beforeAutospacing="1" w:after="100" w:afterAutospacing="1"/>
    </w:pPr>
    <w:rPr>
      <w:b/>
      <w:bCs/>
      <w:color w:val="FFFFFF"/>
      <w:sz w:val="18"/>
      <w:szCs w:val="18"/>
    </w:rPr>
  </w:style>
  <w:style w:type="paragraph" w:customStyle="1" w:styleId="xl87">
    <w:name w:val="xl87"/>
    <w:basedOn w:val="Normal"/>
    <w:rsid w:val="00F43C2C"/>
    <w:pPr>
      <w:shd w:val="clear" w:color="000000" w:fill="282894"/>
      <w:spacing w:before="100" w:beforeAutospacing="1" w:after="100" w:afterAutospacing="1"/>
    </w:pPr>
    <w:rPr>
      <w:b/>
      <w:bCs/>
      <w:color w:val="FFFFFF"/>
      <w:sz w:val="18"/>
      <w:szCs w:val="18"/>
    </w:rPr>
  </w:style>
  <w:style w:type="paragraph" w:customStyle="1" w:styleId="xl88">
    <w:name w:val="xl88"/>
    <w:basedOn w:val="Normal"/>
    <w:rsid w:val="00F43C2C"/>
    <w:pPr>
      <w:spacing w:before="100" w:beforeAutospacing="1" w:after="100" w:afterAutospacing="1"/>
      <w:jc w:val="center"/>
    </w:pPr>
    <w:rPr>
      <w:b/>
      <w:bCs/>
    </w:rPr>
  </w:style>
  <w:style w:type="paragraph" w:customStyle="1" w:styleId="xl89">
    <w:name w:val="xl89"/>
    <w:basedOn w:val="Normal"/>
    <w:rsid w:val="00F43C2C"/>
    <w:pPr>
      <w:spacing w:before="100" w:beforeAutospacing="1" w:after="100" w:afterAutospacing="1"/>
    </w:pPr>
    <w:rPr>
      <w:b/>
      <w:bCs/>
    </w:rPr>
  </w:style>
  <w:style w:type="paragraph" w:customStyle="1" w:styleId="xl90">
    <w:name w:val="xl90"/>
    <w:basedOn w:val="Normal"/>
    <w:rsid w:val="00F43C2C"/>
    <w:pPr>
      <w:spacing w:before="100" w:beforeAutospacing="1" w:after="100" w:afterAutospacing="1"/>
      <w:jc w:val="center"/>
    </w:pPr>
  </w:style>
  <w:style w:type="paragraph" w:customStyle="1" w:styleId="xl91">
    <w:name w:val="xl91"/>
    <w:basedOn w:val="Normal"/>
    <w:rsid w:val="00F43C2C"/>
    <w:pPr>
      <w:spacing w:before="100" w:beforeAutospacing="1" w:after="100" w:afterAutospacing="1"/>
    </w:pPr>
  </w:style>
  <w:style w:type="paragraph" w:styleId="Zaglavlje">
    <w:name w:val="header"/>
    <w:basedOn w:val="Normal"/>
    <w:link w:val="ZaglavljeChar"/>
    <w:uiPriority w:val="99"/>
    <w:unhideWhenUsed/>
    <w:rsid w:val="00993BBF"/>
    <w:pPr>
      <w:tabs>
        <w:tab w:val="center" w:pos="4536"/>
        <w:tab w:val="right" w:pos="9072"/>
      </w:tabs>
    </w:pPr>
  </w:style>
  <w:style w:type="character" w:customStyle="1" w:styleId="ZaglavljeChar">
    <w:name w:val="Zaglavlje Char"/>
    <w:basedOn w:val="Zadanifontodlomka"/>
    <w:link w:val="Zaglavlje"/>
    <w:uiPriority w:val="99"/>
    <w:rsid w:val="00993BB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93BBF"/>
    <w:pPr>
      <w:tabs>
        <w:tab w:val="center" w:pos="4536"/>
        <w:tab w:val="right" w:pos="9072"/>
      </w:tabs>
    </w:pPr>
  </w:style>
  <w:style w:type="character" w:customStyle="1" w:styleId="PodnojeChar">
    <w:name w:val="Podnožje Char"/>
    <w:basedOn w:val="Zadanifontodlomka"/>
    <w:link w:val="Podnoje"/>
    <w:uiPriority w:val="99"/>
    <w:rsid w:val="00993BBF"/>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D01415"/>
    <w:pPr>
      <w:spacing w:after="120"/>
      <w:ind w:left="283"/>
    </w:pPr>
  </w:style>
  <w:style w:type="character" w:customStyle="1" w:styleId="UvuenotijelotekstaChar">
    <w:name w:val="Uvučeno tijelo teksta Char"/>
    <w:basedOn w:val="Zadanifontodlomka"/>
    <w:link w:val="Uvuenotijeloteksta"/>
    <w:uiPriority w:val="99"/>
    <w:semiHidden/>
    <w:rsid w:val="00D01415"/>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4E3260"/>
  </w:style>
  <w:style w:type="paragraph" w:customStyle="1" w:styleId="font5">
    <w:name w:val="font5"/>
    <w:basedOn w:val="Normal"/>
    <w:rsid w:val="004E3260"/>
    <w:pPr>
      <w:spacing w:before="100" w:beforeAutospacing="1" w:after="100" w:afterAutospacing="1"/>
    </w:pPr>
    <w:rPr>
      <w:rFonts w:ascii="Arial" w:hAnsi="Arial" w:cs="Arial"/>
    </w:rPr>
  </w:style>
  <w:style w:type="paragraph" w:customStyle="1" w:styleId="font6">
    <w:name w:val="font6"/>
    <w:basedOn w:val="Normal"/>
    <w:rsid w:val="004E3260"/>
    <w:pPr>
      <w:spacing w:before="100" w:beforeAutospacing="1" w:after="100" w:afterAutospacing="1"/>
    </w:pPr>
    <w:rPr>
      <w:rFonts w:ascii="Arial" w:hAnsi="Arial" w:cs="Arial"/>
    </w:rPr>
  </w:style>
  <w:style w:type="paragraph" w:customStyle="1" w:styleId="font7">
    <w:name w:val="font7"/>
    <w:basedOn w:val="Normal"/>
    <w:rsid w:val="004E3260"/>
    <w:pPr>
      <w:spacing w:before="100" w:beforeAutospacing="1" w:after="100" w:afterAutospacing="1"/>
    </w:pPr>
    <w:rPr>
      <w:rFonts w:ascii="Arial" w:hAnsi="Arial" w:cs="Arial"/>
      <w:b/>
      <w:bCs/>
    </w:rPr>
  </w:style>
  <w:style w:type="paragraph" w:customStyle="1" w:styleId="xl92">
    <w:name w:val="xl92"/>
    <w:basedOn w:val="Normal"/>
    <w:rsid w:val="004E3260"/>
    <w:pPr>
      <w:shd w:val="clear" w:color="000000" w:fill="FFFFFF"/>
      <w:spacing w:before="100" w:beforeAutospacing="1" w:after="100" w:afterAutospacing="1"/>
    </w:pPr>
    <w:rPr>
      <w:rFonts w:ascii="Arial" w:hAnsi="Arial" w:cs="Arial"/>
      <w:b/>
      <w:bCs/>
      <w:color w:val="FFFFFF"/>
      <w:sz w:val="20"/>
      <w:szCs w:val="20"/>
    </w:rPr>
  </w:style>
  <w:style w:type="paragraph" w:customStyle="1" w:styleId="xl93">
    <w:name w:val="xl93"/>
    <w:basedOn w:val="Normal"/>
    <w:rsid w:val="004E3260"/>
    <w:pPr>
      <w:spacing w:before="100" w:beforeAutospacing="1" w:after="100" w:afterAutospacing="1"/>
      <w:jc w:val="right"/>
    </w:pPr>
    <w:rPr>
      <w:rFonts w:ascii="Arial" w:hAnsi="Arial" w:cs="Arial"/>
    </w:rPr>
  </w:style>
  <w:style w:type="paragraph" w:customStyle="1" w:styleId="xl94">
    <w:name w:val="xl94"/>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95">
    <w:name w:val="xl95"/>
    <w:basedOn w:val="Normal"/>
    <w:rsid w:val="004E3260"/>
    <w:pPr>
      <w:spacing w:before="100" w:beforeAutospacing="1" w:after="100" w:afterAutospacing="1"/>
      <w:jc w:val="right"/>
    </w:pPr>
    <w:rPr>
      <w:rFonts w:ascii="Arial" w:hAnsi="Arial" w:cs="Arial"/>
      <w:sz w:val="20"/>
      <w:szCs w:val="20"/>
    </w:rPr>
  </w:style>
  <w:style w:type="paragraph" w:customStyle="1" w:styleId="xl96">
    <w:name w:val="xl96"/>
    <w:basedOn w:val="Normal"/>
    <w:rsid w:val="004E3260"/>
    <w:pPr>
      <w:spacing w:before="100" w:beforeAutospacing="1" w:after="100" w:afterAutospacing="1"/>
      <w:jc w:val="right"/>
    </w:pPr>
    <w:rPr>
      <w:rFonts w:ascii="Arial" w:hAnsi="Arial" w:cs="Arial"/>
    </w:rPr>
  </w:style>
  <w:style w:type="paragraph" w:customStyle="1" w:styleId="xl97">
    <w:name w:val="xl97"/>
    <w:basedOn w:val="Normal"/>
    <w:rsid w:val="004E3260"/>
    <w:pPr>
      <w:spacing w:before="100" w:beforeAutospacing="1" w:after="100" w:afterAutospacing="1"/>
    </w:pPr>
    <w:rPr>
      <w:rFonts w:ascii="Arial" w:hAnsi="Arial" w:cs="Arial"/>
      <w:b/>
      <w:bCs/>
      <w:sz w:val="20"/>
      <w:szCs w:val="20"/>
    </w:rPr>
  </w:style>
  <w:style w:type="paragraph" w:customStyle="1" w:styleId="xl98">
    <w:name w:val="xl98"/>
    <w:basedOn w:val="Normal"/>
    <w:rsid w:val="004E3260"/>
    <w:pPr>
      <w:spacing w:before="100" w:beforeAutospacing="1" w:after="100" w:afterAutospacing="1"/>
      <w:jc w:val="right"/>
    </w:pPr>
    <w:rPr>
      <w:rFonts w:ascii="Arial" w:hAnsi="Arial" w:cs="Arial"/>
    </w:rPr>
  </w:style>
  <w:style w:type="paragraph" w:customStyle="1" w:styleId="xl99">
    <w:name w:val="xl99"/>
    <w:basedOn w:val="Normal"/>
    <w:rsid w:val="004E3260"/>
    <w:pPr>
      <w:shd w:val="clear" w:color="000000" w:fill="3366FF"/>
      <w:spacing w:before="100" w:beforeAutospacing="1" w:after="100" w:afterAutospacing="1"/>
      <w:jc w:val="right"/>
    </w:pPr>
    <w:rPr>
      <w:rFonts w:ascii="Arial" w:hAnsi="Arial" w:cs="Arial"/>
      <w:b/>
      <w:bCs/>
      <w:color w:val="FFFFFF"/>
      <w:sz w:val="20"/>
      <w:szCs w:val="20"/>
    </w:rPr>
  </w:style>
  <w:style w:type="paragraph" w:customStyle="1" w:styleId="xl100">
    <w:name w:val="xl100"/>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1">
    <w:name w:val="xl101"/>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2">
    <w:name w:val="xl102"/>
    <w:basedOn w:val="Normal"/>
    <w:rsid w:val="004E3260"/>
    <w:pPr>
      <w:shd w:val="clear" w:color="000000" w:fill="FFFFFF"/>
      <w:spacing w:before="100" w:beforeAutospacing="1" w:after="100" w:afterAutospacing="1"/>
      <w:jc w:val="right"/>
    </w:pPr>
    <w:rPr>
      <w:rFonts w:ascii="Arial" w:hAnsi="Arial" w:cs="Arial"/>
      <w:color w:val="000000"/>
    </w:rPr>
  </w:style>
  <w:style w:type="paragraph" w:customStyle="1" w:styleId="xl103">
    <w:name w:val="xl103"/>
    <w:basedOn w:val="Normal"/>
    <w:rsid w:val="004E3260"/>
    <w:pPr>
      <w:shd w:val="clear" w:color="000000" w:fill="FFFFFF"/>
      <w:spacing w:before="100" w:beforeAutospacing="1" w:after="100" w:afterAutospacing="1"/>
      <w:jc w:val="right"/>
    </w:pPr>
    <w:rPr>
      <w:rFonts w:ascii="Arial" w:hAnsi="Arial" w:cs="Arial"/>
      <w:color w:val="000000"/>
    </w:rPr>
  </w:style>
  <w:style w:type="paragraph" w:customStyle="1" w:styleId="xl104">
    <w:name w:val="xl104"/>
    <w:basedOn w:val="Normal"/>
    <w:rsid w:val="004E3260"/>
    <w:pPr>
      <w:spacing w:before="100" w:beforeAutospacing="1" w:after="100" w:afterAutospacing="1"/>
    </w:pPr>
    <w:rPr>
      <w:rFonts w:ascii="Arial" w:hAnsi="Arial" w:cs="Arial"/>
    </w:rPr>
  </w:style>
  <w:style w:type="paragraph" w:customStyle="1" w:styleId="xl105">
    <w:name w:val="xl105"/>
    <w:basedOn w:val="Normal"/>
    <w:rsid w:val="004E3260"/>
    <w:pPr>
      <w:shd w:val="clear" w:color="000000" w:fill="FFFFFF"/>
      <w:spacing w:before="100" w:beforeAutospacing="1" w:after="100" w:afterAutospacing="1"/>
    </w:pPr>
    <w:rPr>
      <w:rFonts w:ascii="Arial" w:hAnsi="Arial" w:cs="Arial"/>
      <w:color w:val="000000"/>
    </w:rPr>
  </w:style>
  <w:style w:type="paragraph" w:customStyle="1" w:styleId="xl106">
    <w:name w:val="xl106"/>
    <w:basedOn w:val="Normal"/>
    <w:rsid w:val="004E3260"/>
    <w:pPr>
      <w:shd w:val="clear" w:color="000000" w:fill="FFFFFF"/>
      <w:spacing w:before="100" w:beforeAutospacing="1" w:after="100" w:afterAutospacing="1"/>
    </w:pPr>
    <w:rPr>
      <w:rFonts w:ascii="Arial" w:hAnsi="Arial" w:cs="Arial"/>
      <w:color w:val="FFFFFF"/>
      <w:sz w:val="20"/>
      <w:szCs w:val="20"/>
    </w:rPr>
  </w:style>
  <w:style w:type="paragraph" w:customStyle="1" w:styleId="xl107">
    <w:name w:val="xl107"/>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8">
    <w:name w:val="xl108"/>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09">
    <w:name w:val="xl109"/>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10">
    <w:name w:val="xl110"/>
    <w:basedOn w:val="Normal"/>
    <w:rsid w:val="004E3260"/>
    <w:pPr>
      <w:spacing w:before="100" w:beforeAutospacing="1" w:after="100" w:afterAutospacing="1"/>
    </w:pPr>
    <w:rPr>
      <w:rFonts w:ascii="Arial" w:hAnsi="Arial" w:cs="Arial"/>
    </w:rPr>
  </w:style>
  <w:style w:type="paragraph" w:customStyle="1" w:styleId="xl111">
    <w:name w:val="xl111"/>
    <w:basedOn w:val="Normal"/>
    <w:rsid w:val="004E3260"/>
    <w:pPr>
      <w:spacing w:before="100" w:beforeAutospacing="1" w:after="100" w:afterAutospacing="1"/>
    </w:pPr>
    <w:rPr>
      <w:rFonts w:ascii="Arial" w:hAnsi="Arial" w:cs="Arial"/>
    </w:rPr>
  </w:style>
  <w:style w:type="paragraph" w:customStyle="1" w:styleId="xl112">
    <w:name w:val="xl112"/>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13">
    <w:name w:val="xl113"/>
    <w:basedOn w:val="Normal"/>
    <w:rsid w:val="004E3260"/>
    <w:pPr>
      <w:shd w:val="clear" w:color="000000" w:fill="FFFFFF"/>
      <w:spacing w:before="100" w:beforeAutospacing="1" w:after="100" w:afterAutospacing="1"/>
    </w:pPr>
    <w:rPr>
      <w:rFonts w:ascii="Arial" w:hAnsi="Arial" w:cs="Arial"/>
      <w:color w:val="000000"/>
    </w:rPr>
  </w:style>
  <w:style w:type="paragraph" w:customStyle="1" w:styleId="xl114">
    <w:name w:val="xl114"/>
    <w:basedOn w:val="Normal"/>
    <w:rsid w:val="004E3260"/>
    <w:pPr>
      <w:shd w:val="clear" w:color="000000" w:fill="FFFFFF"/>
      <w:spacing w:before="100" w:beforeAutospacing="1" w:after="100" w:afterAutospacing="1"/>
    </w:pPr>
    <w:rPr>
      <w:rFonts w:ascii="Arial" w:hAnsi="Arial" w:cs="Arial"/>
    </w:rPr>
  </w:style>
  <w:style w:type="paragraph" w:customStyle="1" w:styleId="xl115">
    <w:name w:val="xl115"/>
    <w:basedOn w:val="Normal"/>
    <w:rsid w:val="004E3260"/>
    <w:pPr>
      <w:shd w:val="clear" w:color="000000" w:fill="3366FF"/>
      <w:spacing w:before="100" w:beforeAutospacing="1" w:after="100" w:afterAutospacing="1"/>
    </w:pPr>
    <w:rPr>
      <w:rFonts w:ascii="Arial" w:hAnsi="Arial" w:cs="Arial"/>
      <w:b/>
      <w:bCs/>
      <w:color w:val="FFFFFF"/>
    </w:rPr>
  </w:style>
  <w:style w:type="paragraph" w:customStyle="1" w:styleId="xl116">
    <w:name w:val="xl116"/>
    <w:basedOn w:val="Normal"/>
    <w:rsid w:val="004E3260"/>
    <w:pPr>
      <w:spacing w:before="100" w:beforeAutospacing="1" w:after="100" w:afterAutospacing="1"/>
      <w:jc w:val="right"/>
    </w:pPr>
    <w:rPr>
      <w:rFonts w:ascii="Arial" w:hAnsi="Arial" w:cs="Arial"/>
      <w:b/>
      <w:bCs/>
    </w:rPr>
  </w:style>
  <w:style w:type="paragraph" w:customStyle="1" w:styleId="xl117">
    <w:name w:val="xl117"/>
    <w:basedOn w:val="Normal"/>
    <w:rsid w:val="004E3260"/>
    <w:pPr>
      <w:spacing w:before="100" w:beforeAutospacing="1" w:after="100" w:afterAutospacing="1"/>
      <w:jc w:val="right"/>
    </w:pPr>
    <w:rPr>
      <w:rFonts w:ascii="Arial" w:hAnsi="Arial" w:cs="Arial"/>
      <w:sz w:val="28"/>
      <w:szCs w:val="28"/>
    </w:rPr>
  </w:style>
  <w:style w:type="paragraph" w:customStyle="1" w:styleId="xl118">
    <w:name w:val="xl118"/>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19">
    <w:name w:val="xl119"/>
    <w:basedOn w:val="Normal"/>
    <w:rsid w:val="004E3260"/>
    <w:pPr>
      <w:shd w:val="clear" w:color="000000" w:fill="0070C0"/>
      <w:spacing w:before="100" w:beforeAutospacing="1" w:after="100" w:afterAutospacing="1"/>
    </w:pPr>
    <w:rPr>
      <w:rFonts w:ascii="Arial" w:hAnsi="Arial" w:cs="Arial"/>
      <w:b/>
      <w:bCs/>
      <w:color w:val="FFFFFF"/>
    </w:rPr>
  </w:style>
  <w:style w:type="paragraph" w:customStyle="1" w:styleId="xl120">
    <w:name w:val="xl120"/>
    <w:basedOn w:val="Normal"/>
    <w:rsid w:val="004E3260"/>
    <w:pPr>
      <w:spacing w:before="100" w:beforeAutospacing="1" w:after="100" w:afterAutospacing="1"/>
    </w:pPr>
    <w:rPr>
      <w:sz w:val="28"/>
      <w:szCs w:val="28"/>
    </w:rPr>
  </w:style>
  <w:style w:type="paragraph" w:customStyle="1" w:styleId="xl121">
    <w:name w:val="xl121"/>
    <w:basedOn w:val="Normal"/>
    <w:rsid w:val="004E3260"/>
    <w:pPr>
      <w:shd w:val="clear" w:color="000000" w:fill="0070C0"/>
      <w:spacing w:before="100" w:beforeAutospacing="1" w:after="100" w:afterAutospacing="1"/>
      <w:jc w:val="right"/>
    </w:pPr>
    <w:rPr>
      <w:rFonts w:ascii="Arial" w:hAnsi="Arial" w:cs="Arial"/>
      <w:b/>
      <w:bCs/>
      <w:color w:val="FFFFFF"/>
    </w:rPr>
  </w:style>
  <w:style w:type="paragraph" w:customStyle="1" w:styleId="xl122">
    <w:name w:val="xl122"/>
    <w:basedOn w:val="Normal"/>
    <w:rsid w:val="004E3260"/>
    <w:pPr>
      <w:shd w:val="clear" w:color="000000" w:fill="0070C0"/>
      <w:spacing w:before="100" w:beforeAutospacing="1" w:after="100" w:afterAutospacing="1"/>
    </w:pPr>
    <w:rPr>
      <w:rFonts w:ascii="Arial" w:hAnsi="Arial" w:cs="Arial"/>
      <w:b/>
      <w:bCs/>
      <w:color w:val="FFFFFF"/>
    </w:rPr>
  </w:style>
  <w:style w:type="paragraph" w:customStyle="1" w:styleId="xl123">
    <w:name w:val="xl123"/>
    <w:basedOn w:val="Normal"/>
    <w:rsid w:val="004E3260"/>
    <w:pPr>
      <w:spacing w:before="100" w:beforeAutospacing="1" w:after="100" w:afterAutospacing="1"/>
    </w:pPr>
    <w:rPr>
      <w:rFonts w:ascii="Arial" w:hAnsi="Arial" w:cs="Arial"/>
    </w:rPr>
  </w:style>
  <w:style w:type="paragraph" w:customStyle="1" w:styleId="xl124">
    <w:name w:val="xl124"/>
    <w:basedOn w:val="Normal"/>
    <w:rsid w:val="004E3260"/>
    <w:pPr>
      <w:shd w:val="clear" w:color="000000" w:fill="0070C0"/>
      <w:spacing w:before="100" w:beforeAutospacing="1" w:after="100" w:afterAutospacing="1"/>
      <w:jc w:val="right"/>
    </w:pPr>
    <w:rPr>
      <w:rFonts w:ascii="Arial" w:hAnsi="Arial" w:cs="Arial"/>
      <w:b/>
      <w:bCs/>
      <w:color w:val="FFFFFF"/>
      <w:sz w:val="20"/>
      <w:szCs w:val="20"/>
    </w:rPr>
  </w:style>
  <w:style w:type="paragraph" w:customStyle="1" w:styleId="xl125">
    <w:name w:val="xl125"/>
    <w:basedOn w:val="Normal"/>
    <w:rsid w:val="004E3260"/>
    <w:pPr>
      <w:spacing w:before="100" w:beforeAutospacing="1" w:after="100" w:afterAutospacing="1"/>
      <w:jc w:val="right"/>
    </w:pPr>
    <w:rPr>
      <w:rFonts w:ascii="Arial" w:hAnsi="Arial" w:cs="Arial"/>
    </w:rPr>
  </w:style>
  <w:style w:type="paragraph" w:customStyle="1" w:styleId="xl126">
    <w:name w:val="xl126"/>
    <w:basedOn w:val="Normal"/>
    <w:rsid w:val="004E3260"/>
    <w:pPr>
      <w:shd w:val="clear" w:color="000000" w:fill="FFFFFF"/>
      <w:spacing w:before="100" w:beforeAutospacing="1" w:after="100" w:afterAutospacing="1"/>
    </w:pPr>
    <w:rPr>
      <w:rFonts w:ascii="Arial" w:hAnsi="Arial" w:cs="Arial"/>
    </w:rPr>
  </w:style>
  <w:style w:type="paragraph" w:customStyle="1" w:styleId="xl127">
    <w:name w:val="xl127"/>
    <w:basedOn w:val="Normal"/>
    <w:rsid w:val="004E3260"/>
    <w:pPr>
      <w:shd w:val="clear" w:color="000000" w:fill="FFFFFF"/>
      <w:spacing w:before="100" w:beforeAutospacing="1" w:after="100" w:afterAutospacing="1"/>
      <w:jc w:val="right"/>
    </w:pPr>
    <w:rPr>
      <w:rFonts w:ascii="Arial" w:hAnsi="Arial" w:cs="Arial"/>
    </w:rPr>
  </w:style>
  <w:style w:type="paragraph" w:customStyle="1" w:styleId="xl128">
    <w:name w:val="xl128"/>
    <w:basedOn w:val="Normal"/>
    <w:rsid w:val="004E3260"/>
    <w:pPr>
      <w:shd w:val="clear" w:color="000000" w:fill="FFFFFF"/>
      <w:spacing w:before="100" w:beforeAutospacing="1" w:after="100" w:afterAutospacing="1"/>
      <w:jc w:val="right"/>
    </w:pPr>
    <w:rPr>
      <w:rFonts w:ascii="Arial" w:hAnsi="Arial" w:cs="Arial"/>
    </w:rPr>
  </w:style>
  <w:style w:type="paragraph" w:customStyle="1" w:styleId="xl129">
    <w:name w:val="xl129"/>
    <w:basedOn w:val="Normal"/>
    <w:rsid w:val="004E3260"/>
    <w:pPr>
      <w:shd w:val="clear" w:color="000000" w:fill="FFFFFF"/>
      <w:spacing w:before="100" w:beforeAutospacing="1" w:after="100" w:afterAutospacing="1"/>
    </w:pPr>
    <w:rPr>
      <w:rFonts w:ascii="Arial" w:hAnsi="Arial" w:cs="Arial"/>
    </w:rPr>
  </w:style>
  <w:style w:type="paragraph" w:customStyle="1" w:styleId="xl130">
    <w:name w:val="xl130"/>
    <w:basedOn w:val="Normal"/>
    <w:rsid w:val="004E3260"/>
    <w:pPr>
      <w:shd w:val="clear" w:color="000000" w:fill="0070C0"/>
      <w:spacing w:before="100" w:beforeAutospacing="1" w:after="100" w:afterAutospacing="1"/>
      <w:jc w:val="right"/>
    </w:pPr>
    <w:rPr>
      <w:rFonts w:ascii="Arial" w:hAnsi="Arial" w:cs="Arial"/>
      <w:b/>
      <w:bCs/>
      <w:color w:val="FFFFFF"/>
    </w:rPr>
  </w:style>
  <w:style w:type="paragraph" w:customStyle="1" w:styleId="xl131">
    <w:name w:val="xl131"/>
    <w:basedOn w:val="Normal"/>
    <w:rsid w:val="004E3260"/>
    <w:pPr>
      <w:shd w:val="clear" w:color="000000" w:fill="0070C0"/>
      <w:spacing w:before="100" w:beforeAutospacing="1" w:after="100" w:afterAutospacing="1"/>
    </w:pPr>
    <w:rPr>
      <w:b/>
      <w:bCs/>
      <w:color w:val="FFFFFF"/>
    </w:rPr>
  </w:style>
  <w:style w:type="paragraph" w:customStyle="1" w:styleId="xl132">
    <w:name w:val="xl132"/>
    <w:basedOn w:val="Normal"/>
    <w:rsid w:val="004E3260"/>
    <w:pPr>
      <w:spacing w:before="100" w:beforeAutospacing="1" w:after="100" w:afterAutospacing="1"/>
    </w:pPr>
    <w:rPr>
      <w:rFonts w:ascii="Arial" w:hAnsi="Arial" w:cs="Arial"/>
    </w:rPr>
  </w:style>
  <w:style w:type="paragraph" w:customStyle="1" w:styleId="xl133">
    <w:name w:val="xl133"/>
    <w:basedOn w:val="Normal"/>
    <w:rsid w:val="004E3260"/>
    <w:pPr>
      <w:shd w:val="clear" w:color="000000" w:fill="3366FF"/>
      <w:spacing w:before="100" w:beforeAutospacing="1" w:after="100" w:afterAutospacing="1"/>
      <w:jc w:val="right"/>
    </w:pPr>
    <w:rPr>
      <w:rFonts w:ascii="Arial" w:hAnsi="Arial" w:cs="Arial"/>
      <w:b/>
      <w:bCs/>
      <w:color w:val="FFFFFF"/>
    </w:rPr>
  </w:style>
  <w:style w:type="paragraph" w:customStyle="1" w:styleId="xl134">
    <w:name w:val="xl134"/>
    <w:basedOn w:val="Normal"/>
    <w:rsid w:val="004E3260"/>
    <w:pPr>
      <w:spacing w:before="100" w:beforeAutospacing="1" w:after="100" w:afterAutospacing="1"/>
    </w:pPr>
  </w:style>
  <w:style w:type="paragraph" w:customStyle="1" w:styleId="xl135">
    <w:name w:val="xl135"/>
    <w:basedOn w:val="Normal"/>
    <w:rsid w:val="004E3260"/>
    <w:pPr>
      <w:spacing w:before="100" w:beforeAutospacing="1" w:after="100" w:afterAutospacing="1"/>
      <w:jc w:val="right"/>
    </w:pPr>
    <w:rPr>
      <w:rFonts w:ascii="Arial" w:hAnsi="Arial" w:cs="Arial"/>
    </w:rPr>
  </w:style>
  <w:style w:type="paragraph" w:customStyle="1" w:styleId="xl136">
    <w:name w:val="xl136"/>
    <w:basedOn w:val="Normal"/>
    <w:rsid w:val="004E3260"/>
    <w:pPr>
      <w:shd w:val="clear" w:color="000000" w:fill="3366FF"/>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4E3260"/>
    <w:pPr>
      <w:spacing w:before="100" w:beforeAutospacing="1" w:after="100" w:afterAutospacing="1"/>
    </w:pPr>
    <w:rPr>
      <w:rFonts w:ascii="Arial" w:hAnsi="Arial" w:cs="Arial"/>
      <w:sz w:val="20"/>
      <w:szCs w:val="20"/>
    </w:rPr>
  </w:style>
  <w:style w:type="paragraph" w:customStyle="1" w:styleId="xl138">
    <w:name w:val="xl138"/>
    <w:basedOn w:val="Normal"/>
    <w:rsid w:val="004E3260"/>
    <w:pPr>
      <w:spacing w:before="100" w:beforeAutospacing="1" w:after="100" w:afterAutospacing="1"/>
      <w:jc w:val="right"/>
    </w:pPr>
    <w:rPr>
      <w:rFonts w:ascii="Arial" w:hAnsi="Arial" w:cs="Arial"/>
    </w:rPr>
  </w:style>
  <w:style w:type="paragraph" w:customStyle="1" w:styleId="xl139">
    <w:name w:val="xl139"/>
    <w:basedOn w:val="Normal"/>
    <w:rsid w:val="004E3260"/>
    <w:pPr>
      <w:spacing w:before="100" w:beforeAutospacing="1" w:after="100" w:afterAutospacing="1"/>
      <w:jc w:val="right"/>
    </w:pPr>
    <w:rPr>
      <w:rFonts w:ascii="Arial" w:hAnsi="Arial" w:cs="Arial"/>
    </w:rPr>
  </w:style>
  <w:style w:type="paragraph" w:customStyle="1" w:styleId="xl140">
    <w:name w:val="xl140"/>
    <w:basedOn w:val="Normal"/>
    <w:rsid w:val="004E3260"/>
    <w:pPr>
      <w:shd w:val="clear" w:color="000000" w:fill="3366FF"/>
      <w:spacing w:before="100" w:beforeAutospacing="1" w:after="100" w:afterAutospacing="1"/>
      <w:jc w:val="right"/>
    </w:pPr>
    <w:rPr>
      <w:rFonts w:ascii="Arial" w:hAnsi="Arial" w:cs="Arial"/>
      <w:color w:val="FFFFFF"/>
      <w:sz w:val="20"/>
      <w:szCs w:val="20"/>
    </w:rPr>
  </w:style>
  <w:style w:type="paragraph" w:customStyle="1" w:styleId="xl141">
    <w:name w:val="xl141"/>
    <w:basedOn w:val="Normal"/>
    <w:rsid w:val="004E3260"/>
    <w:pPr>
      <w:pBdr>
        <w:top w:val="double" w:sz="6" w:space="0" w:color="auto"/>
      </w:pBdr>
      <w:spacing w:before="100" w:beforeAutospacing="1" w:after="100" w:afterAutospacing="1"/>
      <w:jc w:val="center"/>
    </w:pPr>
    <w:rPr>
      <w:rFonts w:ascii="Arial" w:hAnsi="Arial" w:cs="Arial"/>
      <w:b/>
      <w:bCs/>
      <w:sz w:val="28"/>
      <w:szCs w:val="28"/>
    </w:rPr>
  </w:style>
  <w:style w:type="paragraph" w:customStyle="1" w:styleId="xl142">
    <w:name w:val="xl142"/>
    <w:basedOn w:val="Normal"/>
    <w:rsid w:val="004E3260"/>
    <w:pPr>
      <w:pBdr>
        <w:bottom w:val="double" w:sz="6" w:space="0" w:color="auto"/>
      </w:pBdr>
      <w:spacing w:before="100" w:beforeAutospacing="1" w:after="100" w:afterAutospacing="1"/>
      <w:jc w:val="center"/>
    </w:pPr>
    <w:rPr>
      <w:rFonts w:ascii="Arial" w:hAnsi="Arial" w:cs="Arial"/>
      <w:b/>
      <w:bCs/>
    </w:rPr>
  </w:style>
  <w:style w:type="paragraph" w:customStyle="1" w:styleId="xl143">
    <w:name w:val="xl143"/>
    <w:basedOn w:val="Normal"/>
    <w:rsid w:val="004E3260"/>
    <w:pPr>
      <w:pBdr>
        <w:top w:val="single" w:sz="4" w:space="0" w:color="auto"/>
      </w:pBdr>
      <w:shd w:val="clear" w:color="000000" w:fill="3366FF"/>
      <w:spacing w:before="100" w:beforeAutospacing="1" w:after="100" w:afterAutospacing="1"/>
    </w:pPr>
    <w:rPr>
      <w:rFonts w:ascii="Arial" w:hAnsi="Arial" w:cs="Arial"/>
      <w:b/>
      <w:bCs/>
      <w:color w:val="FFFFFF"/>
    </w:rPr>
  </w:style>
  <w:style w:type="paragraph" w:customStyle="1" w:styleId="xl144">
    <w:name w:val="xl144"/>
    <w:basedOn w:val="Normal"/>
    <w:rsid w:val="004E3260"/>
    <w:pPr>
      <w:pBdr>
        <w:left w:val="single" w:sz="4" w:space="0" w:color="auto"/>
        <w:bottom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5">
    <w:name w:val="xl145"/>
    <w:basedOn w:val="Normal"/>
    <w:rsid w:val="004E3260"/>
    <w:pPr>
      <w:pBdr>
        <w:bottom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6">
    <w:name w:val="xl146"/>
    <w:basedOn w:val="Normal"/>
    <w:rsid w:val="004E3260"/>
    <w:pPr>
      <w:pBdr>
        <w:bottom w:val="single" w:sz="4" w:space="0" w:color="auto"/>
        <w:righ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47">
    <w:name w:val="xl147"/>
    <w:basedOn w:val="Normal"/>
    <w:rsid w:val="004E3260"/>
    <w:pPr>
      <w:pBdr>
        <w:bottom w:val="single" w:sz="4" w:space="0" w:color="auto"/>
      </w:pBdr>
      <w:shd w:val="clear" w:color="000000" w:fill="3366FF"/>
      <w:spacing w:before="100" w:beforeAutospacing="1" w:after="100" w:afterAutospacing="1"/>
      <w:jc w:val="right"/>
    </w:pPr>
    <w:rPr>
      <w:rFonts w:ascii="Arial" w:hAnsi="Arial" w:cs="Arial"/>
      <w:b/>
      <w:bCs/>
      <w:color w:val="FFFFFF"/>
    </w:rPr>
  </w:style>
  <w:style w:type="paragraph" w:customStyle="1" w:styleId="xl148">
    <w:name w:val="xl148"/>
    <w:basedOn w:val="Normal"/>
    <w:rsid w:val="004E3260"/>
    <w:pPr>
      <w:pBdr>
        <w:bottom w:val="single" w:sz="4" w:space="0" w:color="auto"/>
      </w:pBdr>
      <w:shd w:val="clear" w:color="000000" w:fill="3366FF"/>
      <w:spacing w:before="100" w:beforeAutospacing="1" w:after="100" w:afterAutospacing="1"/>
    </w:pPr>
    <w:rPr>
      <w:rFonts w:ascii="Arial" w:hAnsi="Arial" w:cs="Arial"/>
      <w:b/>
      <w:bCs/>
      <w:color w:val="FFFFFF"/>
    </w:rPr>
  </w:style>
  <w:style w:type="paragraph" w:customStyle="1" w:styleId="xl149">
    <w:name w:val="xl149"/>
    <w:basedOn w:val="Normal"/>
    <w:rsid w:val="004E3260"/>
    <w:pPr>
      <w:pBdr>
        <w:top w:val="single" w:sz="4" w:space="0" w:color="auto"/>
        <w:lef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0">
    <w:name w:val="xl150"/>
    <w:basedOn w:val="Normal"/>
    <w:rsid w:val="004E3260"/>
    <w:pPr>
      <w:pBdr>
        <w:top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1">
    <w:name w:val="xl151"/>
    <w:basedOn w:val="Normal"/>
    <w:rsid w:val="004E3260"/>
    <w:pPr>
      <w:pBdr>
        <w:top w:val="single" w:sz="4" w:space="0" w:color="auto"/>
        <w:right w:val="single" w:sz="4" w:space="0" w:color="auto"/>
      </w:pBdr>
      <w:shd w:val="clear" w:color="000000" w:fill="3366FF"/>
      <w:spacing w:before="100" w:beforeAutospacing="1" w:after="100" w:afterAutospacing="1"/>
      <w:jc w:val="center"/>
    </w:pPr>
    <w:rPr>
      <w:rFonts w:ascii="Arial" w:hAnsi="Arial" w:cs="Arial"/>
      <w:b/>
      <w:bCs/>
      <w:color w:val="FFFFFF"/>
    </w:rPr>
  </w:style>
  <w:style w:type="paragraph" w:customStyle="1" w:styleId="xl152">
    <w:name w:val="xl152"/>
    <w:basedOn w:val="Normal"/>
    <w:rsid w:val="004E3260"/>
    <w:pPr>
      <w:spacing w:before="100" w:beforeAutospacing="1" w:after="100" w:afterAutospacing="1"/>
    </w:pPr>
    <w:rPr>
      <w:rFonts w:ascii="Arial" w:hAnsi="Arial" w:cs="Arial"/>
    </w:rPr>
  </w:style>
  <w:style w:type="paragraph" w:customStyle="1" w:styleId="xl153">
    <w:name w:val="xl153"/>
    <w:basedOn w:val="Normal"/>
    <w:rsid w:val="004E3260"/>
    <w:pPr>
      <w:spacing w:before="100" w:beforeAutospacing="1" w:after="100" w:afterAutospacing="1"/>
    </w:pPr>
    <w:rPr>
      <w:rFonts w:ascii="Arial" w:hAnsi="Arial" w:cs="Arial"/>
      <w:sz w:val="20"/>
      <w:szCs w:val="20"/>
    </w:rPr>
  </w:style>
  <w:style w:type="paragraph" w:customStyle="1" w:styleId="xl154">
    <w:name w:val="xl154"/>
    <w:basedOn w:val="Normal"/>
    <w:rsid w:val="004E3260"/>
    <w:pPr>
      <w:pBdr>
        <w:top w:val="single" w:sz="4" w:space="0" w:color="auto"/>
      </w:pBdr>
      <w:spacing w:before="100" w:beforeAutospacing="1" w:after="100" w:afterAutospacing="1"/>
      <w:jc w:val="center"/>
    </w:pPr>
    <w:rPr>
      <w:rFonts w:ascii="Arial" w:hAnsi="Arial" w:cs="Arial"/>
      <w:b/>
      <w:bCs/>
    </w:rPr>
  </w:style>
  <w:style w:type="paragraph" w:customStyle="1" w:styleId="xl155">
    <w:name w:val="xl155"/>
    <w:basedOn w:val="Normal"/>
    <w:rsid w:val="004E3260"/>
    <w:pPr>
      <w:shd w:val="clear" w:color="000000" w:fill="0070C0"/>
      <w:spacing w:before="100" w:beforeAutospacing="1" w:after="100" w:afterAutospacing="1"/>
    </w:pPr>
    <w:rPr>
      <w:rFonts w:ascii="Arial" w:hAnsi="Arial" w:cs="Arial"/>
      <w:b/>
      <w:bCs/>
      <w:color w:val="FFFFFF"/>
      <w:sz w:val="20"/>
      <w:szCs w:val="20"/>
    </w:rPr>
  </w:style>
  <w:style w:type="paragraph" w:customStyle="1" w:styleId="xl156">
    <w:name w:val="xl156"/>
    <w:basedOn w:val="Normal"/>
    <w:rsid w:val="004E3260"/>
    <w:pPr>
      <w:spacing w:before="100" w:beforeAutospacing="1" w:after="100" w:afterAutospacing="1"/>
      <w:jc w:val="right"/>
    </w:pPr>
    <w:rPr>
      <w:rFonts w:ascii="Arial" w:hAnsi="Arial" w:cs="Arial"/>
    </w:rPr>
  </w:style>
  <w:style w:type="numbering" w:customStyle="1" w:styleId="Bezpopisa3">
    <w:name w:val="Bez popisa3"/>
    <w:next w:val="Bezpopisa"/>
    <w:uiPriority w:val="99"/>
    <w:semiHidden/>
    <w:unhideWhenUsed/>
    <w:rsid w:val="009439F6"/>
  </w:style>
  <w:style w:type="paragraph" w:styleId="Tekstbalonia">
    <w:name w:val="Balloon Text"/>
    <w:basedOn w:val="Normal"/>
    <w:link w:val="TekstbaloniaChar"/>
    <w:uiPriority w:val="99"/>
    <w:semiHidden/>
    <w:unhideWhenUsed/>
    <w:rsid w:val="002B723F"/>
    <w:rPr>
      <w:rFonts w:ascii="Tahoma" w:hAnsi="Tahoma" w:cs="Tahoma"/>
      <w:sz w:val="16"/>
      <w:szCs w:val="16"/>
    </w:rPr>
  </w:style>
  <w:style w:type="character" w:customStyle="1" w:styleId="TekstbaloniaChar">
    <w:name w:val="Tekst balončića Char"/>
    <w:basedOn w:val="Zadanifontodlomka"/>
    <w:link w:val="Tekstbalonia"/>
    <w:uiPriority w:val="99"/>
    <w:semiHidden/>
    <w:rsid w:val="002B723F"/>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4486">
      <w:bodyDiv w:val="1"/>
      <w:marLeft w:val="0"/>
      <w:marRight w:val="0"/>
      <w:marTop w:val="0"/>
      <w:marBottom w:val="0"/>
      <w:divBdr>
        <w:top w:val="none" w:sz="0" w:space="0" w:color="auto"/>
        <w:left w:val="none" w:sz="0" w:space="0" w:color="auto"/>
        <w:bottom w:val="none" w:sz="0" w:space="0" w:color="auto"/>
        <w:right w:val="none" w:sz="0" w:space="0" w:color="auto"/>
      </w:divBdr>
    </w:div>
    <w:div w:id="175197278">
      <w:bodyDiv w:val="1"/>
      <w:marLeft w:val="0"/>
      <w:marRight w:val="0"/>
      <w:marTop w:val="0"/>
      <w:marBottom w:val="0"/>
      <w:divBdr>
        <w:top w:val="none" w:sz="0" w:space="0" w:color="auto"/>
        <w:left w:val="none" w:sz="0" w:space="0" w:color="auto"/>
        <w:bottom w:val="none" w:sz="0" w:space="0" w:color="auto"/>
        <w:right w:val="none" w:sz="0" w:space="0" w:color="auto"/>
      </w:divBdr>
    </w:div>
    <w:div w:id="229191269">
      <w:bodyDiv w:val="1"/>
      <w:marLeft w:val="0"/>
      <w:marRight w:val="0"/>
      <w:marTop w:val="0"/>
      <w:marBottom w:val="0"/>
      <w:divBdr>
        <w:top w:val="none" w:sz="0" w:space="0" w:color="auto"/>
        <w:left w:val="none" w:sz="0" w:space="0" w:color="auto"/>
        <w:bottom w:val="none" w:sz="0" w:space="0" w:color="auto"/>
        <w:right w:val="none" w:sz="0" w:space="0" w:color="auto"/>
      </w:divBdr>
    </w:div>
    <w:div w:id="268125045">
      <w:bodyDiv w:val="1"/>
      <w:marLeft w:val="0"/>
      <w:marRight w:val="0"/>
      <w:marTop w:val="0"/>
      <w:marBottom w:val="0"/>
      <w:divBdr>
        <w:top w:val="none" w:sz="0" w:space="0" w:color="auto"/>
        <w:left w:val="none" w:sz="0" w:space="0" w:color="auto"/>
        <w:bottom w:val="none" w:sz="0" w:space="0" w:color="auto"/>
        <w:right w:val="none" w:sz="0" w:space="0" w:color="auto"/>
      </w:divBdr>
    </w:div>
    <w:div w:id="765689691">
      <w:bodyDiv w:val="1"/>
      <w:marLeft w:val="0"/>
      <w:marRight w:val="0"/>
      <w:marTop w:val="0"/>
      <w:marBottom w:val="0"/>
      <w:divBdr>
        <w:top w:val="none" w:sz="0" w:space="0" w:color="auto"/>
        <w:left w:val="none" w:sz="0" w:space="0" w:color="auto"/>
        <w:bottom w:val="none" w:sz="0" w:space="0" w:color="auto"/>
        <w:right w:val="none" w:sz="0" w:space="0" w:color="auto"/>
      </w:divBdr>
    </w:div>
    <w:div w:id="848956854">
      <w:bodyDiv w:val="1"/>
      <w:marLeft w:val="0"/>
      <w:marRight w:val="0"/>
      <w:marTop w:val="0"/>
      <w:marBottom w:val="0"/>
      <w:divBdr>
        <w:top w:val="none" w:sz="0" w:space="0" w:color="auto"/>
        <w:left w:val="none" w:sz="0" w:space="0" w:color="auto"/>
        <w:bottom w:val="none" w:sz="0" w:space="0" w:color="auto"/>
        <w:right w:val="none" w:sz="0" w:space="0" w:color="auto"/>
      </w:divBdr>
    </w:div>
    <w:div w:id="849946673">
      <w:bodyDiv w:val="1"/>
      <w:marLeft w:val="0"/>
      <w:marRight w:val="0"/>
      <w:marTop w:val="0"/>
      <w:marBottom w:val="0"/>
      <w:divBdr>
        <w:top w:val="none" w:sz="0" w:space="0" w:color="auto"/>
        <w:left w:val="none" w:sz="0" w:space="0" w:color="auto"/>
        <w:bottom w:val="none" w:sz="0" w:space="0" w:color="auto"/>
        <w:right w:val="none" w:sz="0" w:space="0" w:color="auto"/>
      </w:divBdr>
    </w:div>
    <w:div w:id="963777666">
      <w:bodyDiv w:val="1"/>
      <w:marLeft w:val="0"/>
      <w:marRight w:val="0"/>
      <w:marTop w:val="0"/>
      <w:marBottom w:val="0"/>
      <w:divBdr>
        <w:top w:val="none" w:sz="0" w:space="0" w:color="auto"/>
        <w:left w:val="none" w:sz="0" w:space="0" w:color="auto"/>
        <w:bottom w:val="none" w:sz="0" w:space="0" w:color="auto"/>
        <w:right w:val="none" w:sz="0" w:space="0" w:color="auto"/>
      </w:divBdr>
    </w:div>
    <w:div w:id="1239829128">
      <w:bodyDiv w:val="1"/>
      <w:marLeft w:val="0"/>
      <w:marRight w:val="0"/>
      <w:marTop w:val="0"/>
      <w:marBottom w:val="0"/>
      <w:divBdr>
        <w:top w:val="none" w:sz="0" w:space="0" w:color="auto"/>
        <w:left w:val="none" w:sz="0" w:space="0" w:color="auto"/>
        <w:bottom w:val="none" w:sz="0" w:space="0" w:color="auto"/>
        <w:right w:val="none" w:sz="0" w:space="0" w:color="auto"/>
      </w:divBdr>
    </w:div>
    <w:div w:id="1384527699">
      <w:bodyDiv w:val="1"/>
      <w:marLeft w:val="0"/>
      <w:marRight w:val="0"/>
      <w:marTop w:val="0"/>
      <w:marBottom w:val="0"/>
      <w:divBdr>
        <w:top w:val="none" w:sz="0" w:space="0" w:color="auto"/>
        <w:left w:val="none" w:sz="0" w:space="0" w:color="auto"/>
        <w:bottom w:val="none" w:sz="0" w:space="0" w:color="auto"/>
        <w:right w:val="none" w:sz="0" w:space="0" w:color="auto"/>
      </w:divBdr>
    </w:div>
    <w:div w:id="1391535677">
      <w:bodyDiv w:val="1"/>
      <w:marLeft w:val="0"/>
      <w:marRight w:val="0"/>
      <w:marTop w:val="0"/>
      <w:marBottom w:val="0"/>
      <w:divBdr>
        <w:top w:val="none" w:sz="0" w:space="0" w:color="auto"/>
        <w:left w:val="none" w:sz="0" w:space="0" w:color="auto"/>
        <w:bottom w:val="none" w:sz="0" w:space="0" w:color="auto"/>
        <w:right w:val="none" w:sz="0" w:space="0" w:color="auto"/>
      </w:divBdr>
    </w:div>
    <w:div w:id="1597134487">
      <w:bodyDiv w:val="1"/>
      <w:marLeft w:val="0"/>
      <w:marRight w:val="0"/>
      <w:marTop w:val="0"/>
      <w:marBottom w:val="0"/>
      <w:divBdr>
        <w:top w:val="none" w:sz="0" w:space="0" w:color="auto"/>
        <w:left w:val="none" w:sz="0" w:space="0" w:color="auto"/>
        <w:bottom w:val="none" w:sz="0" w:space="0" w:color="auto"/>
        <w:right w:val="none" w:sz="0" w:space="0" w:color="auto"/>
      </w:divBdr>
    </w:div>
    <w:div w:id="1798646840">
      <w:bodyDiv w:val="1"/>
      <w:marLeft w:val="0"/>
      <w:marRight w:val="0"/>
      <w:marTop w:val="0"/>
      <w:marBottom w:val="0"/>
      <w:divBdr>
        <w:top w:val="none" w:sz="0" w:space="0" w:color="auto"/>
        <w:left w:val="none" w:sz="0" w:space="0" w:color="auto"/>
        <w:bottom w:val="none" w:sz="0" w:space="0" w:color="auto"/>
        <w:right w:val="none" w:sz="0" w:space="0" w:color="auto"/>
      </w:divBdr>
    </w:div>
    <w:div w:id="1853760874">
      <w:bodyDiv w:val="1"/>
      <w:marLeft w:val="0"/>
      <w:marRight w:val="0"/>
      <w:marTop w:val="0"/>
      <w:marBottom w:val="0"/>
      <w:divBdr>
        <w:top w:val="none" w:sz="0" w:space="0" w:color="auto"/>
        <w:left w:val="none" w:sz="0" w:space="0" w:color="auto"/>
        <w:bottom w:val="none" w:sz="0" w:space="0" w:color="auto"/>
        <w:right w:val="none" w:sz="0" w:space="0" w:color="auto"/>
      </w:divBdr>
    </w:div>
    <w:div w:id="1941260507">
      <w:bodyDiv w:val="1"/>
      <w:marLeft w:val="0"/>
      <w:marRight w:val="0"/>
      <w:marTop w:val="0"/>
      <w:marBottom w:val="0"/>
      <w:divBdr>
        <w:top w:val="none" w:sz="0" w:space="0" w:color="auto"/>
        <w:left w:val="none" w:sz="0" w:space="0" w:color="auto"/>
        <w:bottom w:val="none" w:sz="0" w:space="0" w:color="auto"/>
        <w:right w:val="none" w:sz="0" w:space="0" w:color="auto"/>
      </w:divBdr>
    </w:div>
    <w:div w:id="20588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5B35-EE36-44BB-8A57-5C1AB907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118</Pages>
  <Words>41154</Words>
  <Characters>234582</Characters>
  <Application>Microsoft Office Word</Application>
  <DocSecurity>0</DocSecurity>
  <Lines>1954</Lines>
  <Paragraphs>550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Windows User</cp:lastModifiedBy>
  <cp:revision>3</cp:revision>
  <cp:lastPrinted>2016-01-14T07:56:00Z</cp:lastPrinted>
  <dcterms:created xsi:type="dcterms:W3CDTF">2017-04-06T12:43:00Z</dcterms:created>
  <dcterms:modified xsi:type="dcterms:W3CDTF">2017-04-07T05:51:00Z</dcterms:modified>
</cp:coreProperties>
</file>